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361EF5" w:rsidRDefault="003F6089" w:rsidP="001B74DD">
      <w:pPr>
        <w:spacing w:after="100"/>
        <w:jc w:val="center"/>
        <w:rPr>
          <w:rFonts w:ascii="Times New Roman" w:hAnsi="Times New Roman" w:cs="Times New Roman"/>
          <w:b/>
          <w:sz w:val="32"/>
          <w:szCs w:val="32"/>
        </w:rPr>
      </w:pPr>
      <w:r w:rsidRPr="003F6089">
        <w:rPr>
          <w:rFonts w:ascii="Times New Roman" w:hAnsi="Times New Roman" w:cs="Times New Roman"/>
          <w:b/>
          <w:sz w:val="32"/>
          <w:szCs w:val="32"/>
        </w:rPr>
        <w:t>Hatás Péter</w:t>
      </w:r>
    </w:p>
    <w:p w:rsidR="003F6089" w:rsidRDefault="003F6089" w:rsidP="001B74DD">
      <w:pPr>
        <w:spacing w:after="100"/>
        <w:jc w:val="center"/>
        <w:rPr>
          <w:rFonts w:ascii="Times New Roman" w:hAnsi="Times New Roman" w:cs="Times New Roman"/>
          <w:sz w:val="26"/>
          <w:szCs w:val="26"/>
        </w:rPr>
      </w:pPr>
      <w:r>
        <w:rPr>
          <w:rFonts w:ascii="Times New Roman" w:hAnsi="Times New Roman" w:cs="Times New Roman"/>
          <w:sz w:val="26"/>
          <w:szCs w:val="26"/>
        </w:rPr>
        <w:t>Tolmács, fordító</w:t>
      </w:r>
    </w:p>
    <w:p w:rsidR="001B74DD" w:rsidRDefault="001B74DD" w:rsidP="001B74DD">
      <w:pPr>
        <w:spacing w:after="100"/>
        <w:jc w:val="center"/>
        <w:rPr>
          <w:rFonts w:ascii="Times New Roman" w:hAnsi="Times New Roman" w:cs="Times New Roman"/>
          <w:sz w:val="26"/>
          <w:szCs w:val="26"/>
        </w:rPr>
      </w:pPr>
    </w:p>
    <w:p w:rsidR="001B74DD" w:rsidRDefault="001B74DD" w:rsidP="001B74DD">
      <w:pPr>
        <w:spacing w:after="100"/>
        <w:jc w:val="center"/>
        <w:rPr>
          <w:rFonts w:ascii="Times New Roman" w:hAnsi="Times New Roman" w:cs="Times New Roman"/>
          <w:sz w:val="26"/>
          <w:szCs w:val="26"/>
        </w:rPr>
      </w:pPr>
      <w:r>
        <w:rPr>
          <w:rFonts w:ascii="Times New Roman" w:hAnsi="Times New Roman" w:cs="Times New Roman"/>
          <w:sz w:val="26"/>
          <w:szCs w:val="26"/>
        </w:rPr>
        <w:t xml:space="preserve">„A tolmácsolás </w:t>
      </w:r>
      <w:r w:rsidR="004D6190">
        <w:rPr>
          <w:rFonts w:ascii="Times New Roman" w:hAnsi="Times New Roman" w:cs="Times New Roman"/>
          <w:sz w:val="26"/>
          <w:szCs w:val="26"/>
        </w:rPr>
        <w:t>olyan, mint az igazi szamuráj párbaj</w:t>
      </w:r>
      <w:proofErr w:type="gramStart"/>
      <w:r w:rsidR="004D6190">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w:t>
      </w:r>
    </w:p>
    <w:p w:rsidR="001B74DD" w:rsidRDefault="00A4762C" w:rsidP="001B74DD">
      <w:pPr>
        <w:spacing w:after="100"/>
        <w:jc w:val="center"/>
        <w:rPr>
          <w:rFonts w:ascii="Times New Roman" w:hAnsi="Times New Roman" w:cs="Times New Roman"/>
          <w:sz w:val="26"/>
          <w:szCs w:val="26"/>
        </w:rPr>
      </w:pPr>
      <w:r>
        <w:rPr>
          <w:rFonts w:ascii="Times New Roman" w:hAnsi="Times New Roman" w:cs="Times New Roman"/>
          <w:noProof/>
          <w:sz w:val="26"/>
          <w:szCs w:val="26"/>
          <w:lang w:eastAsia="hu-HU"/>
        </w:rPr>
        <w:drawing>
          <wp:inline distT="0" distB="0" distL="0" distR="0">
            <wp:extent cx="2028825" cy="1447228"/>
            <wp:effectExtent l="171450" t="133350" r="371475" b="305372"/>
            <wp:docPr id="1" name="Kép 0" descr="samur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s.jpg"/>
                    <pic:cNvPicPr/>
                  </pic:nvPicPr>
                  <pic:blipFill>
                    <a:blip r:embed="rId7" cstate="print"/>
                    <a:stretch>
                      <a:fillRect/>
                    </a:stretch>
                  </pic:blipFill>
                  <pic:spPr>
                    <a:xfrm>
                      <a:off x="0" y="0"/>
                      <a:ext cx="2028825" cy="1447800"/>
                    </a:xfrm>
                    <a:prstGeom prst="rect">
                      <a:avLst/>
                    </a:prstGeom>
                    <a:ln>
                      <a:noFill/>
                    </a:ln>
                    <a:effectLst>
                      <a:outerShdw blurRad="292100" dist="139700" dir="2700000" algn="tl" rotWithShape="0">
                        <a:srgbClr val="333333">
                          <a:alpha val="65000"/>
                        </a:srgbClr>
                      </a:outerShdw>
                    </a:effectLst>
                  </pic:spPr>
                </pic:pic>
              </a:graphicData>
            </a:graphic>
          </wp:inline>
        </w:drawing>
      </w:r>
    </w:p>
    <w:p w:rsidR="003F6089" w:rsidRDefault="003F6089" w:rsidP="003F6089">
      <w:pPr>
        <w:rPr>
          <w:rFonts w:ascii="Times New Roman" w:hAnsi="Times New Roman" w:cs="Times New Roman"/>
          <w:b/>
          <w:sz w:val="26"/>
          <w:szCs w:val="26"/>
          <w:u w:val="single"/>
        </w:rPr>
      </w:pPr>
      <w:r w:rsidRPr="003F6089">
        <w:rPr>
          <w:rFonts w:ascii="Times New Roman" w:hAnsi="Times New Roman" w:cs="Times New Roman"/>
          <w:b/>
          <w:sz w:val="26"/>
          <w:szCs w:val="26"/>
          <w:u w:val="single"/>
        </w:rPr>
        <w:t>Munkanyelvek:</w:t>
      </w:r>
    </w:p>
    <w:p w:rsidR="003F6089" w:rsidRPr="003F6089" w:rsidRDefault="003F6089" w:rsidP="003F6089">
      <w:pPr>
        <w:pStyle w:val="Listaszerbekezds"/>
        <w:numPr>
          <w:ilvl w:val="0"/>
          <w:numId w:val="1"/>
        </w:numPr>
        <w:rPr>
          <w:rFonts w:ascii="Times New Roman" w:hAnsi="Times New Roman" w:cs="Times New Roman"/>
          <w:b/>
          <w:sz w:val="26"/>
          <w:szCs w:val="26"/>
          <w:u w:val="single"/>
        </w:rPr>
      </w:pPr>
      <w:r>
        <w:rPr>
          <w:rFonts w:ascii="Times New Roman" w:hAnsi="Times New Roman" w:cs="Times New Roman"/>
          <w:sz w:val="24"/>
          <w:szCs w:val="24"/>
        </w:rPr>
        <w:t>magyar, angol, olasz, portugál, spanyol</w:t>
      </w:r>
    </w:p>
    <w:p w:rsidR="003F6089" w:rsidRDefault="003F6089" w:rsidP="003F6089">
      <w:pPr>
        <w:rPr>
          <w:rFonts w:ascii="Times New Roman" w:hAnsi="Times New Roman" w:cs="Times New Roman"/>
          <w:b/>
          <w:sz w:val="26"/>
          <w:szCs w:val="26"/>
          <w:u w:val="single"/>
        </w:rPr>
      </w:pPr>
    </w:p>
    <w:p w:rsidR="001B74DD" w:rsidRDefault="001B74DD"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Mindig kellemes és izgalmas élmény olyan tolmáccsal beszélgetni, aki munkájára nem csak kenyérkereseti lehetőségként tekint, hanem </w:t>
      </w:r>
      <w:r w:rsidR="00AD566D">
        <w:rPr>
          <w:rFonts w:ascii="Times New Roman" w:hAnsi="Times New Roman" w:cs="Times New Roman"/>
          <w:sz w:val="24"/>
          <w:szCs w:val="24"/>
        </w:rPr>
        <w:t xml:space="preserve">mint </w:t>
      </w:r>
      <w:r w:rsidR="0037721E">
        <w:rPr>
          <w:rFonts w:ascii="Times New Roman" w:hAnsi="Times New Roman" w:cs="Times New Roman"/>
          <w:sz w:val="24"/>
          <w:szCs w:val="24"/>
        </w:rPr>
        <w:t>életének vezérfonalára: hivatás</w:t>
      </w:r>
      <w:r w:rsidR="00AD566D">
        <w:rPr>
          <w:rFonts w:ascii="Times New Roman" w:hAnsi="Times New Roman" w:cs="Times New Roman"/>
          <w:sz w:val="24"/>
          <w:szCs w:val="24"/>
        </w:rPr>
        <w:t>ként, életcélként. Hatás Péter személyében egy ilyen embert ismertem meg, aki már rögtön a beszélgetésünk elején kiemelte: „van bennem egy velem született készség, képesség és igény arra, hogy közvetítsek az emberek között; hogy megtaláljam velük a közös hangot.”</w:t>
      </w:r>
    </w:p>
    <w:p w:rsidR="000D7F46" w:rsidRDefault="00FA078F"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kezdjük a legelején!</w:t>
      </w:r>
      <w:r w:rsidR="002F6228">
        <w:rPr>
          <w:rFonts w:ascii="Times New Roman" w:hAnsi="Times New Roman" w:cs="Times New Roman"/>
          <w:sz w:val="24"/>
          <w:szCs w:val="24"/>
        </w:rPr>
        <w:t xml:space="preserve"> Hogyan is talált rá fő munkanyelvére, a spanyolra és jelenlegi életútjára? Számára a spanyol nyelv nem volt tudatos választás. 1986-ban kezdte meg gimnáziumi tanulmányait. Akkoriban a diákoknak kötelező volt orosz nyelvet tanulni általános iskola 4. osztályától kezdve</w:t>
      </w:r>
      <w:r w:rsidR="000D7F46">
        <w:rPr>
          <w:rFonts w:ascii="Times New Roman" w:hAnsi="Times New Roman" w:cs="Times New Roman"/>
          <w:sz w:val="24"/>
          <w:szCs w:val="24"/>
        </w:rPr>
        <w:t>, illetve azoknak, akik egyetemre mentek</w:t>
      </w:r>
      <w:r w:rsidR="002F6228">
        <w:rPr>
          <w:rFonts w:ascii="Times New Roman" w:hAnsi="Times New Roman" w:cs="Times New Roman"/>
          <w:sz w:val="24"/>
          <w:szCs w:val="24"/>
        </w:rPr>
        <w:t xml:space="preserve"> egészen a diploma megszerzéséig. Gimnáziumban</w:t>
      </w:r>
      <w:r w:rsidR="000D7F46">
        <w:rPr>
          <w:rFonts w:ascii="Times New Roman" w:hAnsi="Times New Roman" w:cs="Times New Roman"/>
          <w:sz w:val="24"/>
          <w:szCs w:val="24"/>
        </w:rPr>
        <w:t xml:space="preserve"> pedig az orosz mellé egy másik</w:t>
      </w:r>
      <w:r w:rsidR="002F6228">
        <w:rPr>
          <w:rFonts w:ascii="Times New Roman" w:hAnsi="Times New Roman" w:cs="Times New Roman"/>
          <w:sz w:val="24"/>
          <w:szCs w:val="24"/>
        </w:rPr>
        <w:t xml:space="preserve"> nyugat-európai nyelvet </w:t>
      </w:r>
      <w:r w:rsidR="00347D7C">
        <w:rPr>
          <w:rFonts w:ascii="Times New Roman" w:hAnsi="Times New Roman" w:cs="Times New Roman"/>
          <w:sz w:val="24"/>
          <w:szCs w:val="24"/>
        </w:rPr>
        <w:t>kellett választani</w:t>
      </w:r>
      <w:r w:rsidR="002F6228">
        <w:rPr>
          <w:rFonts w:ascii="Times New Roman" w:hAnsi="Times New Roman" w:cs="Times New Roman"/>
          <w:sz w:val="24"/>
          <w:szCs w:val="24"/>
        </w:rPr>
        <w:t xml:space="preserve">. Az angol, a francia, a német és a spanyol </w:t>
      </w:r>
      <w:r w:rsidR="0037721E">
        <w:rPr>
          <w:rFonts w:ascii="Times New Roman" w:hAnsi="Times New Roman" w:cs="Times New Roman"/>
          <w:sz w:val="24"/>
          <w:szCs w:val="24"/>
        </w:rPr>
        <w:t>nyelvek jöhettek szóba</w:t>
      </w:r>
      <w:r w:rsidR="002F6228">
        <w:rPr>
          <w:rFonts w:ascii="Times New Roman" w:hAnsi="Times New Roman" w:cs="Times New Roman"/>
          <w:sz w:val="24"/>
          <w:szCs w:val="24"/>
        </w:rPr>
        <w:t>,</w:t>
      </w:r>
      <w:r w:rsidR="006E5EAA">
        <w:rPr>
          <w:rFonts w:ascii="Times New Roman" w:hAnsi="Times New Roman" w:cs="Times New Roman"/>
          <w:sz w:val="24"/>
          <w:szCs w:val="24"/>
        </w:rPr>
        <w:t xml:space="preserve"> </w:t>
      </w:r>
      <w:r w:rsidR="002F6228">
        <w:rPr>
          <w:rFonts w:ascii="Times New Roman" w:hAnsi="Times New Roman" w:cs="Times New Roman"/>
          <w:sz w:val="24"/>
          <w:szCs w:val="24"/>
        </w:rPr>
        <w:t>ő pedig a spanyo</w:t>
      </w:r>
      <w:r w:rsidR="000D7F46">
        <w:rPr>
          <w:rFonts w:ascii="Times New Roman" w:hAnsi="Times New Roman" w:cs="Times New Roman"/>
          <w:sz w:val="24"/>
          <w:szCs w:val="24"/>
        </w:rPr>
        <w:t>lt „kapta.”</w:t>
      </w:r>
    </w:p>
    <w:p w:rsidR="000D7F46" w:rsidRDefault="006E5EAA"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tolmácsolással először az 1987-es </w:t>
      </w:r>
      <w:proofErr w:type="spellStart"/>
      <w:r>
        <w:rPr>
          <w:rFonts w:ascii="Times New Roman" w:hAnsi="Times New Roman" w:cs="Times New Roman"/>
          <w:sz w:val="24"/>
          <w:szCs w:val="24"/>
        </w:rPr>
        <w:t>Taizéi</w:t>
      </w:r>
      <w:proofErr w:type="spellEnd"/>
      <w:r>
        <w:rPr>
          <w:rFonts w:ascii="Times New Roman" w:hAnsi="Times New Roman" w:cs="Times New Roman"/>
          <w:sz w:val="24"/>
          <w:szCs w:val="24"/>
        </w:rPr>
        <w:t xml:space="preserve"> Ökumenikus Világtalálkozón került kapcsolatba, ahol olaszoknak</w:t>
      </w:r>
      <w:r w:rsidR="00347D7C">
        <w:rPr>
          <w:rFonts w:ascii="Times New Roman" w:hAnsi="Times New Roman" w:cs="Times New Roman"/>
          <w:sz w:val="24"/>
          <w:szCs w:val="24"/>
        </w:rPr>
        <w:t xml:space="preserve"> tolmácsolt spanyollal, amelynek megértéséhez</w:t>
      </w:r>
      <w:r>
        <w:rPr>
          <w:rFonts w:ascii="Times New Roman" w:hAnsi="Times New Roman" w:cs="Times New Roman"/>
          <w:sz w:val="24"/>
          <w:szCs w:val="24"/>
        </w:rPr>
        <w:t xml:space="preserve"> – elmondása szerint – „elég ko</w:t>
      </w:r>
      <w:r w:rsidR="000D7F46">
        <w:rPr>
          <w:rFonts w:ascii="Times New Roman" w:hAnsi="Times New Roman" w:cs="Times New Roman"/>
          <w:sz w:val="24"/>
          <w:szCs w:val="24"/>
        </w:rPr>
        <w:t>moly jóakarat szükségeltetett.”</w:t>
      </w:r>
    </w:p>
    <w:p w:rsidR="002F6228" w:rsidRDefault="006E5EAA"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Pécsi Tudományi Egyetemen spanyoltanári diplomát szerzett. A diploma megszerzése után dolgozott a </w:t>
      </w:r>
      <w:r w:rsidR="00DA693F">
        <w:rPr>
          <w:rFonts w:ascii="Times New Roman" w:hAnsi="Times New Roman" w:cs="Times New Roman"/>
          <w:sz w:val="24"/>
          <w:szCs w:val="24"/>
        </w:rPr>
        <w:t xml:space="preserve">pécsi </w:t>
      </w:r>
      <w:proofErr w:type="spellStart"/>
      <w:r w:rsidR="00DA693F">
        <w:rPr>
          <w:rFonts w:ascii="Times New Roman" w:hAnsi="Times New Roman" w:cs="Times New Roman"/>
          <w:sz w:val="24"/>
          <w:szCs w:val="24"/>
        </w:rPr>
        <w:t>kéttannyelvű</w:t>
      </w:r>
      <w:proofErr w:type="spellEnd"/>
      <w:r w:rsidR="00DA693F">
        <w:rPr>
          <w:rFonts w:ascii="Times New Roman" w:hAnsi="Times New Roman" w:cs="Times New Roman"/>
          <w:sz w:val="24"/>
          <w:szCs w:val="24"/>
        </w:rPr>
        <w:t xml:space="preserve"> gimnáziumban</w:t>
      </w:r>
      <w:r>
        <w:rPr>
          <w:rFonts w:ascii="Times New Roman" w:hAnsi="Times New Roman" w:cs="Times New Roman"/>
          <w:sz w:val="24"/>
          <w:szCs w:val="24"/>
        </w:rPr>
        <w:t>, am</w:t>
      </w:r>
      <w:r w:rsidR="00F0400C">
        <w:rPr>
          <w:rFonts w:ascii="Times New Roman" w:hAnsi="Times New Roman" w:cs="Times New Roman"/>
          <w:sz w:val="24"/>
          <w:szCs w:val="24"/>
        </w:rPr>
        <w:t xml:space="preserve">i közvetlen kapcsolatban állt a Budapesti Spanyol Nagykövetséggel. </w:t>
      </w:r>
      <w:r w:rsidR="00347D7C">
        <w:rPr>
          <w:rFonts w:ascii="Times New Roman" w:hAnsi="Times New Roman" w:cs="Times New Roman"/>
          <w:sz w:val="24"/>
          <w:szCs w:val="24"/>
        </w:rPr>
        <w:t xml:space="preserve">Miután a gimnáziumból átment a Budapesti </w:t>
      </w:r>
      <w:r w:rsidR="00347D7C">
        <w:rPr>
          <w:rFonts w:ascii="Times New Roman" w:hAnsi="Times New Roman" w:cs="Times New Roman"/>
          <w:sz w:val="24"/>
          <w:szCs w:val="24"/>
        </w:rPr>
        <w:lastRenderedPageBreak/>
        <w:t>Spanyol Nagykövetséghez dolgozni</w:t>
      </w:r>
      <w:r w:rsidR="000D7F46">
        <w:rPr>
          <w:rFonts w:ascii="Times New Roman" w:hAnsi="Times New Roman" w:cs="Times New Roman"/>
          <w:sz w:val="24"/>
          <w:szCs w:val="24"/>
        </w:rPr>
        <w:t>,</w:t>
      </w:r>
      <w:r w:rsidR="00347D7C">
        <w:rPr>
          <w:rFonts w:ascii="Times New Roman" w:hAnsi="Times New Roman" w:cs="Times New Roman"/>
          <w:sz w:val="24"/>
          <w:szCs w:val="24"/>
        </w:rPr>
        <w:t xml:space="preserve"> hivatalosan is kapcsolatba ke</w:t>
      </w:r>
      <w:r w:rsidR="00F0400C">
        <w:rPr>
          <w:rFonts w:ascii="Times New Roman" w:hAnsi="Times New Roman" w:cs="Times New Roman"/>
          <w:sz w:val="24"/>
          <w:szCs w:val="24"/>
        </w:rPr>
        <w:t>rül</w:t>
      </w:r>
      <w:r w:rsidR="00347D7C">
        <w:rPr>
          <w:rFonts w:ascii="Times New Roman" w:hAnsi="Times New Roman" w:cs="Times New Roman"/>
          <w:sz w:val="24"/>
          <w:szCs w:val="24"/>
        </w:rPr>
        <w:t>t</w:t>
      </w:r>
      <w:r w:rsidR="00F0400C">
        <w:rPr>
          <w:rFonts w:ascii="Times New Roman" w:hAnsi="Times New Roman" w:cs="Times New Roman"/>
          <w:sz w:val="24"/>
          <w:szCs w:val="24"/>
        </w:rPr>
        <w:t xml:space="preserve"> a tolmácsolással. </w:t>
      </w:r>
      <w:r w:rsidR="00954DDF">
        <w:rPr>
          <w:rFonts w:ascii="Times New Roman" w:hAnsi="Times New Roman" w:cs="Times New Roman"/>
          <w:sz w:val="24"/>
          <w:szCs w:val="24"/>
        </w:rPr>
        <w:t xml:space="preserve">Akkoriban a tolmácsoknak nem volt szükségük oklevélre: ha valaki nagyon jól beszélt egy nyelvet, és volt </w:t>
      </w:r>
      <w:r w:rsidR="0037721E">
        <w:rPr>
          <w:rFonts w:ascii="Times New Roman" w:hAnsi="Times New Roman" w:cs="Times New Roman"/>
          <w:sz w:val="24"/>
          <w:szCs w:val="24"/>
        </w:rPr>
        <w:t xml:space="preserve">affinitása </w:t>
      </w:r>
      <w:r w:rsidR="00954DDF">
        <w:rPr>
          <w:rFonts w:ascii="Times New Roman" w:hAnsi="Times New Roman" w:cs="Times New Roman"/>
          <w:sz w:val="24"/>
          <w:szCs w:val="24"/>
        </w:rPr>
        <w:t>a közvetítéshez, illetve jól meg tudta oldani a közvetítés során felmerülő helyzeteket, problémákat, akkor tolmácsnak mondhatt</w:t>
      </w:r>
      <w:r w:rsidR="000D7F46">
        <w:rPr>
          <w:rFonts w:ascii="Times New Roman" w:hAnsi="Times New Roman" w:cs="Times New Roman"/>
          <w:sz w:val="24"/>
          <w:szCs w:val="24"/>
        </w:rPr>
        <w:t>a magát. Élete első konferencia</w:t>
      </w:r>
      <w:r w:rsidR="00954DDF">
        <w:rPr>
          <w:rFonts w:ascii="Times New Roman" w:hAnsi="Times New Roman" w:cs="Times New Roman"/>
          <w:sz w:val="24"/>
          <w:szCs w:val="24"/>
        </w:rPr>
        <w:t>tolmácsolásán, ahol ő szervezte a tolmácsokat és a kabinokat, tíz latin-amerikai ország legfelsőbb bírái voltak jelen. Majd később, 2001-</w:t>
      </w:r>
      <w:r w:rsidR="009D4CD7">
        <w:rPr>
          <w:rFonts w:ascii="Times New Roman" w:hAnsi="Times New Roman" w:cs="Times New Roman"/>
          <w:sz w:val="24"/>
          <w:szCs w:val="24"/>
        </w:rPr>
        <w:t>től kezdve</w:t>
      </w:r>
      <w:r w:rsidR="00954DDF">
        <w:rPr>
          <w:rFonts w:ascii="Times New Roman" w:hAnsi="Times New Roman" w:cs="Times New Roman"/>
          <w:sz w:val="24"/>
          <w:szCs w:val="24"/>
        </w:rPr>
        <w:t>, amikor nagy erőkkel zajlott Magyarország Európai Unióhoz való csatlakozásának előkészítése</w:t>
      </w:r>
      <w:r w:rsidR="009D4CD7">
        <w:rPr>
          <w:rFonts w:ascii="Times New Roman" w:hAnsi="Times New Roman" w:cs="Times New Roman"/>
          <w:sz w:val="24"/>
          <w:szCs w:val="24"/>
        </w:rPr>
        <w:t xml:space="preserve">, részt vett több ikerintézményi projektben, úgynevezett </w:t>
      </w:r>
      <w:proofErr w:type="spellStart"/>
      <w:r w:rsidR="009D4CD7" w:rsidRPr="000D7F46">
        <w:rPr>
          <w:rFonts w:ascii="Times New Roman" w:hAnsi="Times New Roman" w:cs="Times New Roman"/>
          <w:i/>
          <w:sz w:val="24"/>
          <w:szCs w:val="24"/>
        </w:rPr>
        <w:t>twinning</w:t>
      </w:r>
      <w:r w:rsidR="000D7F46">
        <w:rPr>
          <w:rFonts w:ascii="Times New Roman" w:hAnsi="Times New Roman" w:cs="Times New Roman"/>
          <w:sz w:val="24"/>
          <w:szCs w:val="24"/>
        </w:rPr>
        <w:t>ben</w:t>
      </w:r>
      <w:proofErr w:type="spellEnd"/>
      <w:r w:rsidR="000D7F46">
        <w:rPr>
          <w:rFonts w:ascii="Times New Roman" w:hAnsi="Times New Roman" w:cs="Times New Roman"/>
          <w:sz w:val="24"/>
          <w:szCs w:val="24"/>
        </w:rPr>
        <w:t xml:space="preserve">. Ezek során </w:t>
      </w:r>
      <w:r w:rsidR="009D4CD7">
        <w:rPr>
          <w:rFonts w:ascii="Times New Roman" w:hAnsi="Times New Roman" w:cs="Times New Roman"/>
          <w:sz w:val="24"/>
          <w:szCs w:val="24"/>
        </w:rPr>
        <w:t>rengeteg tapasztalatra, magabiztos és sok</w:t>
      </w:r>
      <w:r w:rsidR="000D7F46">
        <w:rPr>
          <w:rFonts w:ascii="Times New Roman" w:hAnsi="Times New Roman" w:cs="Times New Roman"/>
          <w:sz w:val="24"/>
          <w:szCs w:val="24"/>
        </w:rPr>
        <w:t>rétű nyelvismeretre tett szert.</w:t>
      </w:r>
    </w:p>
    <w:p w:rsidR="009D4464" w:rsidRDefault="009D4CD7"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2008-ban az egyik tolmács kollégája, aki a BME Tolmács- és Fordítóképző Központban is tanított, azzal kereste meg, hogy valaki visszamond</w:t>
      </w:r>
      <w:r w:rsidR="009D4464">
        <w:rPr>
          <w:rFonts w:ascii="Times New Roman" w:hAnsi="Times New Roman" w:cs="Times New Roman"/>
          <w:sz w:val="24"/>
          <w:szCs w:val="24"/>
        </w:rPr>
        <w:t xml:space="preserve">ta jelentkezését a képzésre. Feltette Péternek a nagy kérdést: </w:t>
      </w:r>
      <w:r>
        <w:rPr>
          <w:rFonts w:ascii="Times New Roman" w:hAnsi="Times New Roman" w:cs="Times New Roman"/>
          <w:sz w:val="24"/>
          <w:szCs w:val="24"/>
        </w:rPr>
        <w:t>nem lenne-e ke</w:t>
      </w:r>
      <w:r w:rsidR="00347D7C">
        <w:rPr>
          <w:rFonts w:ascii="Times New Roman" w:hAnsi="Times New Roman" w:cs="Times New Roman"/>
          <w:sz w:val="24"/>
          <w:szCs w:val="24"/>
        </w:rPr>
        <w:t>dve</w:t>
      </w:r>
      <w:r>
        <w:rPr>
          <w:rFonts w:ascii="Times New Roman" w:hAnsi="Times New Roman" w:cs="Times New Roman"/>
          <w:sz w:val="24"/>
          <w:szCs w:val="24"/>
        </w:rPr>
        <w:t xml:space="preserve"> „beugrani” helyette. Péter tehát „a gombhoz vette a kabátot.” Mire megszerezte a diplomáját</w:t>
      </w:r>
      <w:r w:rsidR="009D4464">
        <w:rPr>
          <w:rFonts w:ascii="Times New Roman" w:hAnsi="Times New Roman" w:cs="Times New Roman"/>
          <w:sz w:val="24"/>
          <w:szCs w:val="24"/>
        </w:rPr>
        <w:t>,</w:t>
      </w:r>
      <w:r>
        <w:rPr>
          <w:rFonts w:ascii="Times New Roman" w:hAnsi="Times New Roman" w:cs="Times New Roman"/>
          <w:sz w:val="24"/>
          <w:szCs w:val="24"/>
        </w:rPr>
        <w:t xml:space="preserve"> már viszonylag foglalkoztatott tolmács volt. 2009-ben sikeresen letette az EU-s versenyvi</w:t>
      </w:r>
      <w:r w:rsidR="009D4464">
        <w:rPr>
          <w:rFonts w:ascii="Times New Roman" w:hAnsi="Times New Roman" w:cs="Times New Roman"/>
          <w:sz w:val="24"/>
          <w:szCs w:val="24"/>
        </w:rPr>
        <w:t>zsgát, azonban Brüsszel helyett</w:t>
      </w:r>
      <w:r>
        <w:rPr>
          <w:rFonts w:ascii="Times New Roman" w:hAnsi="Times New Roman" w:cs="Times New Roman"/>
          <w:sz w:val="24"/>
          <w:szCs w:val="24"/>
        </w:rPr>
        <w:t xml:space="preserve"> mégis inkább itthon dolgozott tovább. </w:t>
      </w:r>
      <w:r w:rsidR="00697820">
        <w:rPr>
          <w:rFonts w:ascii="Times New Roman" w:hAnsi="Times New Roman" w:cs="Times New Roman"/>
          <w:sz w:val="24"/>
          <w:szCs w:val="24"/>
        </w:rPr>
        <w:t>A tanítással véglegesen nem hagyott fel, hiszen 2017-ig a BME Tolmács- és Fordítóképző Központban tanított, jelenleg pedig a PPKE BTK Fordító és tolmács mesterképzési szakán oktat spanyol tolmácsolást.</w:t>
      </w:r>
    </w:p>
    <w:p w:rsidR="00697820" w:rsidRDefault="00697820"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Péter hisz abban, hogy </w:t>
      </w:r>
      <w:r w:rsidR="00B527F8">
        <w:rPr>
          <w:rFonts w:ascii="Times New Roman" w:hAnsi="Times New Roman" w:cs="Times New Roman"/>
          <w:sz w:val="24"/>
          <w:szCs w:val="24"/>
        </w:rPr>
        <w:t>egy jó tolmács folyamatosan fejleszti mind tol</w:t>
      </w:r>
      <w:r w:rsidR="009D4464">
        <w:rPr>
          <w:rFonts w:ascii="Times New Roman" w:hAnsi="Times New Roman" w:cs="Times New Roman"/>
          <w:sz w:val="24"/>
          <w:szCs w:val="24"/>
        </w:rPr>
        <w:t>mács-, mind pedig nyelvtudását</w:t>
      </w:r>
      <w:r w:rsidR="00B527F8">
        <w:rPr>
          <w:rFonts w:ascii="Times New Roman" w:hAnsi="Times New Roman" w:cs="Times New Roman"/>
          <w:sz w:val="24"/>
          <w:szCs w:val="24"/>
        </w:rPr>
        <w:t>, hiszen so</w:t>
      </w:r>
      <w:r w:rsidR="004D5522">
        <w:rPr>
          <w:rFonts w:ascii="Times New Roman" w:hAnsi="Times New Roman" w:cs="Times New Roman"/>
          <w:sz w:val="24"/>
          <w:szCs w:val="24"/>
        </w:rPr>
        <w:t xml:space="preserve">ha </w:t>
      </w:r>
      <w:r w:rsidR="00B527F8">
        <w:rPr>
          <w:rFonts w:ascii="Times New Roman" w:hAnsi="Times New Roman" w:cs="Times New Roman"/>
          <w:sz w:val="24"/>
          <w:szCs w:val="24"/>
        </w:rPr>
        <w:t>sincs oly</w:t>
      </w:r>
      <w:r w:rsidR="009D4464">
        <w:rPr>
          <w:rFonts w:ascii="Times New Roman" w:hAnsi="Times New Roman" w:cs="Times New Roman"/>
          <w:sz w:val="24"/>
          <w:szCs w:val="24"/>
        </w:rPr>
        <w:t>an, hogy valaki ne tudna tovább</w:t>
      </w:r>
      <w:r w:rsidR="00B527F8">
        <w:rPr>
          <w:rFonts w:ascii="Times New Roman" w:hAnsi="Times New Roman" w:cs="Times New Roman"/>
          <w:sz w:val="24"/>
          <w:szCs w:val="24"/>
        </w:rPr>
        <w:t>fejlődni. Az önképzés azért is fontos, hiszen lehet, hogy a tolmács tudja, esetében spanyolul, hogy mi az a körömcsipesz, és mi a különbség a csavar és a csapszeg között, azonban egy-egy megbízás során rengetegszer előfordul, hogy a megbízótól, csak annyit tud meg, hogy „általános” témában kell majd tolmácsolni. Ez</w:t>
      </w:r>
      <w:r w:rsidR="0037721E">
        <w:rPr>
          <w:rFonts w:ascii="Times New Roman" w:hAnsi="Times New Roman" w:cs="Times New Roman"/>
          <w:sz w:val="24"/>
          <w:szCs w:val="24"/>
        </w:rPr>
        <w:t xml:space="preserve"> a téma</w:t>
      </w:r>
      <w:r w:rsidR="00B527F8">
        <w:rPr>
          <w:rFonts w:ascii="Times New Roman" w:hAnsi="Times New Roman" w:cs="Times New Roman"/>
          <w:sz w:val="24"/>
          <w:szCs w:val="24"/>
        </w:rPr>
        <w:t xml:space="preserve"> azonban csak a megbízónak általános. Ilyenkor jól jöhet az embernek az önképzés során megszerzett ismeret. Továbbá elmondta azt is, hogy érdemes jól beosztani az időt, abban az esetben, ha nincs sok megbízás. Egy több nyelven b</w:t>
      </w:r>
      <w:r w:rsidR="002A5DBB">
        <w:rPr>
          <w:rFonts w:ascii="Times New Roman" w:hAnsi="Times New Roman" w:cs="Times New Roman"/>
          <w:sz w:val="24"/>
          <w:szCs w:val="24"/>
        </w:rPr>
        <w:t xml:space="preserve">eszélő kollégájának példáját </w:t>
      </w:r>
      <w:r w:rsidR="00B527F8">
        <w:rPr>
          <w:rFonts w:ascii="Times New Roman" w:hAnsi="Times New Roman" w:cs="Times New Roman"/>
          <w:sz w:val="24"/>
          <w:szCs w:val="24"/>
        </w:rPr>
        <w:t>hozta fel, aki beszél franciául,</w:t>
      </w:r>
      <w:r w:rsidR="004D6190">
        <w:rPr>
          <w:rFonts w:ascii="Times New Roman" w:hAnsi="Times New Roman" w:cs="Times New Roman"/>
          <w:sz w:val="24"/>
          <w:szCs w:val="24"/>
        </w:rPr>
        <w:t xml:space="preserve"> németül, spanyolul és angolul. Kifejezetten hasznos lehet, hogyha beosztjuk a hét minden napját, amikor csak az adott nyelven nézünk TV-t, hallgatunk rádiót, olvasunk új</w:t>
      </w:r>
      <w:r w:rsidR="009D4464">
        <w:rPr>
          <w:rFonts w:ascii="Times New Roman" w:hAnsi="Times New Roman" w:cs="Times New Roman"/>
          <w:sz w:val="24"/>
          <w:szCs w:val="24"/>
        </w:rPr>
        <w:t>ságot, vagy böngésszük a netet.</w:t>
      </w:r>
    </w:p>
    <w:p w:rsidR="009D4464" w:rsidRDefault="004D6190"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szorgalmas önképzés, önfejlesztés ellenére is kezdőként, sőt sokszor gyakorlott tolmácsként is előfordul, hogy a tolmács hibázik munka közben. De kezdőként, gyakorlat nélkül, hogy is lehet felállni egy</w:t>
      </w:r>
      <w:r w:rsidR="002A5DBB">
        <w:rPr>
          <w:rFonts w:ascii="Times New Roman" w:hAnsi="Times New Roman" w:cs="Times New Roman"/>
          <w:sz w:val="24"/>
          <w:szCs w:val="24"/>
        </w:rPr>
        <w:t>-egy</w:t>
      </w:r>
      <w:r>
        <w:rPr>
          <w:rFonts w:ascii="Times New Roman" w:hAnsi="Times New Roman" w:cs="Times New Roman"/>
          <w:sz w:val="24"/>
          <w:szCs w:val="24"/>
        </w:rPr>
        <w:t xml:space="preserve"> hiba után? </w:t>
      </w:r>
      <w:r w:rsidR="00251103">
        <w:rPr>
          <w:rFonts w:ascii="Times New Roman" w:hAnsi="Times New Roman" w:cs="Times New Roman"/>
          <w:sz w:val="24"/>
          <w:szCs w:val="24"/>
        </w:rPr>
        <w:t xml:space="preserve">Fontos tudni, hogy tolmácsolás közben nehéz tökéleteset alkotni. </w:t>
      </w:r>
      <w:r>
        <w:rPr>
          <w:rFonts w:ascii="Times New Roman" w:hAnsi="Times New Roman" w:cs="Times New Roman"/>
          <w:sz w:val="24"/>
          <w:szCs w:val="24"/>
        </w:rPr>
        <w:t>„A tolmácsolás olyan, mint az igazi szamuráj párbaj: attól kezdve, hogy a kard kikerül hüvelyéből, csak egy suhintás van.” Szinkrontolmácsolás esetén a tolmácsnak csak egy lehetősége van, és ott, akkor, abban a pillanatban kell</w:t>
      </w:r>
      <w:r w:rsidR="00251103">
        <w:rPr>
          <w:rFonts w:ascii="Times New Roman" w:hAnsi="Times New Roman" w:cs="Times New Roman"/>
          <w:sz w:val="24"/>
          <w:szCs w:val="24"/>
        </w:rPr>
        <w:t xml:space="preserve"> jó formában lennie, hiszen a </w:t>
      </w:r>
      <w:r w:rsidR="00251103">
        <w:rPr>
          <w:rFonts w:ascii="Times New Roman" w:hAnsi="Times New Roman" w:cs="Times New Roman"/>
          <w:sz w:val="24"/>
          <w:szCs w:val="24"/>
        </w:rPr>
        <w:lastRenderedPageBreak/>
        <w:t>kimondott dolgot nem lehet nem kimondottá tenni. Ezeket a hibákat érdemes a munka t</w:t>
      </w:r>
      <w:r w:rsidR="009D4464">
        <w:rPr>
          <w:rFonts w:ascii="Times New Roman" w:hAnsi="Times New Roman" w:cs="Times New Roman"/>
          <w:sz w:val="24"/>
          <w:szCs w:val="24"/>
        </w:rPr>
        <w:t xml:space="preserve">eljesítése után átgondolni és </w:t>
      </w:r>
      <w:r w:rsidR="00251103">
        <w:rPr>
          <w:rFonts w:ascii="Times New Roman" w:hAnsi="Times New Roman" w:cs="Times New Roman"/>
          <w:sz w:val="24"/>
          <w:szCs w:val="24"/>
        </w:rPr>
        <w:t xml:space="preserve">értékelni. „Nem könnyű őket feldolgozni, de meg kell tanulni együtt élni velük, és meg kell tanulni elengedni.” Éppen ezért </w:t>
      </w:r>
      <w:r w:rsidR="009D4464">
        <w:rPr>
          <w:rFonts w:ascii="Times New Roman" w:hAnsi="Times New Roman" w:cs="Times New Roman"/>
          <w:sz w:val="24"/>
          <w:szCs w:val="24"/>
        </w:rPr>
        <w:t xml:space="preserve">Hatás </w:t>
      </w:r>
      <w:r w:rsidR="00251103">
        <w:rPr>
          <w:rFonts w:ascii="Times New Roman" w:hAnsi="Times New Roman" w:cs="Times New Roman"/>
          <w:sz w:val="24"/>
          <w:szCs w:val="24"/>
        </w:rPr>
        <w:t>Péter szerint érdemes tisztában lenni azzal, hogyha a tolmács 90%-ra tud valamit felkészülten, jó körülmények között, ez a tudás éles helyzetben körülbelül 40-45%. Ezért kell mindent 130%-ra tudni, így tud majd a tolmács normális teljesítményt nyújtani.</w:t>
      </w:r>
    </w:p>
    <w:p w:rsidR="005E50FB" w:rsidRDefault="005E50FB"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Ennek kapcsán az egyik le</w:t>
      </w:r>
      <w:r w:rsidR="002A5DBB">
        <w:rPr>
          <w:rFonts w:ascii="Times New Roman" w:hAnsi="Times New Roman" w:cs="Times New Roman"/>
          <w:sz w:val="24"/>
          <w:szCs w:val="24"/>
        </w:rPr>
        <w:t xml:space="preserve">gkínosabb élménye az volt, </w:t>
      </w:r>
      <w:r>
        <w:rPr>
          <w:rFonts w:ascii="Times New Roman" w:hAnsi="Times New Roman" w:cs="Times New Roman"/>
          <w:sz w:val="24"/>
          <w:szCs w:val="24"/>
        </w:rPr>
        <w:t xml:space="preserve">amikor a brüsszeli versenyvizsgán a magyarról spanyolra tolmácsolási feladat megoldása közben nem jutott eszébe spanyolul a házasságtörés szó. Nem esett kétségbe, hanem kivágta magát </w:t>
      </w:r>
      <w:r w:rsidR="009D4464">
        <w:rPr>
          <w:rFonts w:ascii="Times New Roman" w:hAnsi="Times New Roman" w:cs="Times New Roman"/>
          <w:sz w:val="24"/>
          <w:szCs w:val="24"/>
        </w:rPr>
        <w:t>és körül</w:t>
      </w:r>
      <w:r w:rsidR="002A5DBB">
        <w:rPr>
          <w:rFonts w:ascii="Times New Roman" w:hAnsi="Times New Roman" w:cs="Times New Roman"/>
          <w:sz w:val="24"/>
          <w:szCs w:val="24"/>
        </w:rPr>
        <w:t>írta a szót, azonban az eset nem kerülte el a bizottság figyelmét</w:t>
      </w:r>
      <w:r>
        <w:rPr>
          <w:rFonts w:ascii="Times New Roman" w:hAnsi="Times New Roman" w:cs="Times New Roman"/>
          <w:sz w:val="24"/>
          <w:szCs w:val="24"/>
        </w:rPr>
        <w:t xml:space="preserve">. Az értékelésnél a bizottság azt kérdezte </w:t>
      </w:r>
      <w:r w:rsidR="009D4464">
        <w:rPr>
          <w:rFonts w:ascii="Times New Roman" w:hAnsi="Times New Roman" w:cs="Times New Roman"/>
          <w:sz w:val="24"/>
          <w:szCs w:val="24"/>
        </w:rPr>
        <w:t>tőle, hogy a tolmácsolás egyéni</w:t>
      </w:r>
      <w:r>
        <w:rPr>
          <w:rFonts w:ascii="Times New Roman" w:hAnsi="Times New Roman" w:cs="Times New Roman"/>
          <w:sz w:val="24"/>
          <w:szCs w:val="24"/>
        </w:rPr>
        <w:t xml:space="preserve"> vagy csapatmunka-e. Erre a</w:t>
      </w:r>
      <w:r w:rsidR="00C270F6">
        <w:rPr>
          <w:rFonts w:ascii="Times New Roman" w:hAnsi="Times New Roman" w:cs="Times New Roman"/>
          <w:sz w:val="24"/>
          <w:szCs w:val="24"/>
        </w:rPr>
        <w:t xml:space="preserve"> kérdésre azt felelte, hogy csapatmunka</w:t>
      </w:r>
      <w:r>
        <w:rPr>
          <w:rFonts w:ascii="Times New Roman" w:hAnsi="Times New Roman" w:cs="Times New Roman"/>
          <w:sz w:val="24"/>
          <w:szCs w:val="24"/>
        </w:rPr>
        <w:t>, hiszen akkor az egyik társa meg tudja neki mondani, ho</w:t>
      </w:r>
      <w:r w:rsidR="002A5DBB">
        <w:rPr>
          <w:rFonts w:ascii="Times New Roman" w:hAnsi="Times New Roman" w:cs="Times New Roman"/>
          <w:sz w:val="24"/>
          <w:szCs w:val="24"/>
        </w:rPr>
        <w:t xml:space="preserve">gy </w:t>
      </w:r>
      <w:proofErr w:type="spellStart"/>
      <w:r w:rsidR="002A5DBB">
        <w:rPr>
          <w:rFonts w:ascii="Times New Roman" w:hAnsi="Times New Roman" w:cs="Times New Roman"/>
          <w:sz w:val="24"/>
          <w:szCs w:val="24"/>
        </w:rPr>
        <w:t>hogy</w:t>
      </w:r>
      <w:proofErr w:type="spellEnd"/>
      <w:r w:rsidR="002A5DBB">
        <w:rPr>
          <w:rFonts w:ascii="Times New Roman" w:hAnsi="Times New Roman" w:cs="Times New Roman"/>
          <w:sz w:val="24"/>
          <w:szCs w:val="24"/>
        </w:rPr>
        <w:t xml:space="preserve"> mondják a házasságtörés szót</w:t>
      </w:r>
      <w:r>
        <w:rPr>
          <w:rFonts w:ascii="Times New Roman" w:hAnsi="Times New Roman" w:cs="Times New Roman"/>
          <w:sz w:val="24"/>
          <w:szCs w:val="24"/>
        </w:rPr>
        <w:t xml:space="preserve"> spanyolul. Ezzel a példával arra szeretett volna rávilágítani, hogy </w:t>
      </w:r>
      <w:r w:rsidR="00397C0B">
        <w:rPr>
          <w:rFonts w:ascii="Times New Roman" w:hAnsi="Times New Roman" w:cs="Times New Roman"/>
          <w:sz w:val="24"/>
          <w:szCs w:val="24"/>
        </w:rPr>
        <w:t xml:space="preserve">a tolmács azért nincs teljesen magára utalva, hiszen olyan kollégák dolgoznak együtt, akik folyamatosan figyelnek egymásra és segítenek egymásnak, például egy jogszabályról szóló vita esetén kikeresik egymásnak a szóban forgó jogszabályokat. </w:t>
      </w:r>
    </w:p>
    <w:p w:rsidR="00397C0B" w:rsidRDefault="00397C0B"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Ami a megkereséseket és a tolmácsolás témáit illeti, Péter teljesen vegyes megkereséseket kap. Sok munkáját irodán keresztül kapja. A leggyakoribbak általában az orvosi, gyógyszerészeti témájú konferenciák, európai üzemi tanácsok, illetve egy NATO projektben is tolmácsol. Elmondta továbbá azt is, hogy még a </w:t>
      </w:r>
      <w:proofErr w:type="spellStart"/>
      <w:r w:rsidRPr="009D4464">
        <w:rPr>
          <w:rFonts w:ascii="Times New Roman" w:hAnsi="Times New Roman" w:cs="Times New Roman"/>
          <w:i/>
          <w:sz w:val="24"/>
          <w:szCs w:val="24"/>
        </w:rPr>
        <w:t>twinning</w:t>
      </w:r>
      <w:r>
        <w:rPr>
          <w:rFonts w:ascii="Times New Roman" w:hAnsi="Times New Roman" w:cs="Times New Roman"/>
          <w:sz w:val="24"/>
          <w:szCs w:val="24"/>
        </w:rPr>
        <w:t>ek</w:t>
      </w:r>
      <w:proofErr w:type="spellEnd"/>
      <w:r>
        <w:rPr>
          <w:rFonts w:ascii="Times New Roman" w:hAnsi="Times New Roman" w:cs="Times New Roman"/>
          <w:sz w:val="24"/>
          <w:szCs w:val="24"/>
        </w:rPr>
        <w:t xml:space="preserve"> idején sikerült bekerülnie a „magas szintű tolmácsolásba.” Érte az a megtiszteltetés, hogy Magyarország három miniszte</w:t>
      </w:r>
      <w:r w:rsidR="002A5DBB">
        <w:rPr>
          <w:rFonts w:ascii="Times New Roman" w:hAnsi="Times New Roman" w:cs="Times New Roman"/>
          <w:sz w:val="24"/>
          <w:szCs w:val="24"/>
        </w:rPr>
        <w:t>relnökét tolmácsolhatta, emellett</w:t>
      </w:r>
      <w:r>
        <w:rPr>
          <w:rFonts w:ascii="Times New Roman" w:hAnsi="Times New Roman" w:cs="Times New Roman"/>
          <w:sz w:val="24"/>
          <w:szCs w:val="24"/>
        </w:rPr>
        <w:t xml:space="preserve"> különböző minisztereket. Hozzátette, és különösen felhívta rá a figyelmet, hogy a tolmácsnak semmi szín alatt nem szabad nyilvánosan véleményt nyilvánítania</w:t>
      </w:r>
      <w:r w:rsidR="002A5DBB">
        <w:rPr>
          <w:rFonts w:ascii="Times New Roman" w:hAnsi="Times New Roman" w:cs="Times New Roman"/>
          <w:sz w:val="24"/>
          <w:szCs w:val="24"/>
        </w:rPr>
        <w:t xml:space="preserve"> </w:t>
      </w:r>
      <w:r w:rsidR="009D4464" w:rsidRPr="009D4464">
        <w:t>–</w:t>
      </w:r>
      <w:r>
        <w:rPr>
          <w:rFonts w:ascii="Times New Roman" w:hAnsi="Times New Roman" w:cs="Times New Roman"/>
          <w:sz w:val="24"/>
          <w:szCs w:val="24"/>
        </w:rPr>
        <w:t xml:space="preserve"> </w:t>
      </w:r>
      <w:r w:rsidR="002A5DBB">
        <w:rPr>
          <w:rFonts w:ascii="Times New Roman" w:hAnsi="Times New Roman" w:cs="Times New Roman"/>
          <w:sz w:val="24"/>
          <w:szCs w:val="24"/>
        </w:rPr>
        <w:t xml:space="preserve">beleértve </w:t>
      </w:r>
      <w:r>
        <w:rPr>
          <w:rFonts w:ascii="Times New Roman" w:hAnsi="Times New Roman" w:cs="Times New Roman"/>
          <w:sz w:val="24"/>
          <w:szCs w:val="24"/>
        </w:rPr>
        <w:t>a közösségi médiá</w:t>
      </w:r>
      <w:r w:rsidR="002A5DBB">
        <w:rPr>
          <w:rFonts w:ascii="Times New Roman" w:hAnsi="Times New Roman" w:cs="Times New Roman"/>
          <w:sz w:val="24"/>
          <w:szCs w:val="24"/>
        </w:rPr>
        <w:t>t is –</w:t>
      </w:r>
      <w:r>
        <w:rPr>
          <w:rFonts w:ascii="Times New Roman" w:hAnsi="Times New Roman" w:cs="Times New Roman"/>
          <w:sz w:val="24"/>
          <w:szCs w:val="24"/>
        </w:rPr>
        <w:t xml:space="preserve"> </w:t>
      </w:r>
      <w:r w:rsidR="002A5DBB">
        <w:rPr>
          <w:rFonts w:ascii="Times New Roman" w:hAnsi="Times New Roman" w:cs="Times New Roman"/>
          <w:sz w:val="24"/>
          <w:szCs w:val="24"/>
        </w:rPr>
        <w:t xml:space="preserve">a </w:t>
      </w:r>
      <w:r>
        <w:rPr>
          <w:rFonts w:ascii="Times New Roman" w:hAnsi="Times New Roman" w:cs="Times New Roman"/>
          <w:sz w:val="24"/>
          <w:szCs w:val="24"/>
        </w:rPr>
        <w:t xml:space="preserve">tolmácsolás témájával kapcsolatban. A tolmács dolga az, hogy az adott munka során minél teljesebben átadja az elhangzottakat függetlenül attól, hogy egyet ért-e </w:t>
      </w:r>
      <w:r w:rsidR="002A5DBB">
        <w:rPr>
          <w:rFonts w:ascii="Times New Roman" w:hAnsi="Times New Roman" w:cs="Times New Roman"/>
          <w:sz w:val="24"/>
          <w:szCs w:val="24"/>
        </w:rPr>
        <w:t xml:space="preserve">azokkal </w:t>
      </w:r>
      <w:r>
        <w:rPr>
          <w:rFonts w:ascii="Times New Roman" w:hAnsi="Times New Roman" w:cs="Times New Roman"/>
          <w:sz w:val="24"/>
          <w:szCs w:val="24"/>
        </w:rPr>
        <w:t>vagy sem.</w:t>
      </w:r>
      <w:r w:rsidR="00680F2F">
        <w:rPr>
          <w:rFonts w:ascii="Times New Roman" w:hAnsi="Times New Roman" w:cs="Times New Roman"/>
          <w:sz w:val="24"/>
          <w:szCs w:val="24"/>
        </w:rPr>
        <w:t xml:space="preserve"> Egyéb</w:t>
      </w:r>
      <w:r w:rsidR="009D4464">
        <w:rPr>
          <w:rFonts w:ascii="Times New Roman" w:hAnsi="Times New Roman" w:cs="Times New Roman"/>
          <w:sz w:val="24"/>
          <w:szCs w:val="24"/>
        </w:rPr>
        <w:t xml:space="preserve">ként sokat kell neki spanyolról </w:t>
      </w:r>
      <w:r w:rsidR="00680F2F">
        <w:rPr>
          <w:rFonts w:ascii="Times New Roman" w:hAnsi="Times New Roman" w:cs="Times New Roman"/>
          <w:sz w:val="24"/>
          <w:szCs w:val="24"/>
        </w:rPr>
        <w:t>ang</w:t>
      </w:r>
      <w:r w:rsidR="002A5DBB">
        <w:rPr>
          <w:rFonts w:ascii="Times New Roman" w:hAnsi="Times New Roman" w:cs="Times New Roman"/>
          <w:sz w:val="24"/>
          <w:szCs w:val="24"/>
        </w:rPr>
        <w:t>olra tolmácsolnia, sokkal nagyobb</w:t>
      </w:r>
      <w:r w:rsidR="00680F2F">
        <w:rPr>
          <w:rFonts w:ascii="Times New Roman" w:hAnsi="Times New Roman" w:cs="Times New Roman"/>
          <w:sz w:val="24"/>
          <w:szCs w:val="24"/>
        </w:rPr>
        <w:t xml:space="preserve"> az igény rá, mint spanyolról magyarra vagy fordítva.</w:t>
      </w:r>
    </w:p>
    <w:p w:rsidR="00397C0B" w:rsidRDefault="00680F2F"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Péter véleménye az, hogy nincs sok spanyol tolmács a piacon, azonban sok olyan van, aki kevésbé felkészült és kevésbé jó nyelvtudással is elvállal egy munkát. Ez nem vet jó fényt a szakmára, hiszen ezek a tolmácsok általában áron alul dolgoznak. Sajnálja, hogy még mindig nincs egy igazán erős szakmai tömörülés, mint Nyugat-Európában, ami meghatározna egy minimum árat, ami föl</w:t>
      </w:r>
      <w:r w:rsidR="009D4464">
        <w:rPr>
          <w:rFonts w:ascii="Times New Roman" w:hAnsi="Times New Roman" w:cs="Times New Roman"/>
          <w:sz w:val="24"/>
          <w:szCs w:val="24"/>
        </w:rPr>
        <w:t>é igen, de alá nem lehet menni.</w:t>
      </w:r>
    </w:p>
    <w:p w:rsidR="00680F2F" w:rsidRDefault="00680F2F"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 tolmács időbeosztása</w:t>
      </w:r>
      <w:r w:rsidR="008C3EBA">
        <w:rPr>
          <w:rFonts w:ascii="Times New Roman" w:hAnsi="Times New Roman" w:cs="Times New Roman"/>
          <w:sz w:val="24"/>
          <w:szCs w:val="24"/>
        </w:rPr>
        <w:t xml:space="preserve"> elég változatos, nincs két egyforma hét. </w:t>
      </w:r>
      <w:r w:rsidR="00DF6790">
        <w:rPr>
          <w:rFonts w:ascii="Times New Roman" w:hAnsi="Times New Roman" w:cs="Times New Roman"/>
          <w:sz w:val="24"/>
          <w:szCs w:val="24"/>
        </w:rPr>
        <w:t xml:space="preserve">Ez sokszor azt is jelenti, hogy hétvégén is dolgozni kell. </w:t>
      </w:r>
      <w:r w:rsidR="008C3EBA">
        <w:rPr>
          <w:rFonts w:ascii="Times New Roman" w:hAnsi="Times New Roman" w:cs="Times New Roman"/>
          <w:sz w:val="24"/>
          <w:szCs w:val="24"/>
        </w:rPr>
        <w:t xml:space="preserve">Sokan mondják neki, hogy mennyire irigylik, mert sokat utazik külföldre. Ő azonban azt gondolja, hogy ez egy idő után már nem elégíti ki az embert. </w:t>
      </w:r>
      <w:r w:rsidR="00DF6790">
        <w:rPr>
          <w:rFonts w:ascii="Times New Roman" w:hAnsi="Times New Roman" w:cs="Times New Roman"/>
          <w:sz w:val="24"/>
          <w:szCs w:val="24"/>
        </w:rPr>
        <w:t xml:space="preserve">Sokkal jobban szeretne otthon lenni a családjával, gyermekeivel, és például kertészkedni vagy </w:t>
      </w:r>
      <w:proofErr w:type="gramStart"/>
      <w:r w:rsidR="00DF6790">
        <w:rPr>
          <w:rFonts w:ascii="Times New Roman" w:hAnsi="Times New Roman" w:cs="Times New Roman"/>
          <w:sz w:val="24"/>
          <w:szCs w:val="24"/>
        </w:rPr>
        <w:t>elmenni</w:t>
      </w:r>
      <w:proofErr w:type="gramEnd"/>
      <w:r w:rsidR="00DF6790">
        <w:rPr>
          <w:rFonts w:ascii="Times New Roman" w:hAnsi="Times New Roman" w:cs="Times New Roman"/>
          <w:sz w:val="24"/>
          <w:szCs w:val="24"/>
        </w:rPr>
        <w:t xml:space="preserve"> evezni. „A szabadúszó önmaga rabszolgája:” nem egyszer előfordult már vele, hogy eltervezték a családdal a közös nyaralást, már mindent előkészítettek, azonban az utolsó pillanatban bejött egy megbízás, és minden borult. Ha nem megy, megy más helyette, és így fennáll az esélye annak, hogy legközelebb a megbízó nem őt fogja hívni. </w:t>
      </w:r>
    </w:p>
    <w:p w:rsidR="002861B0" w:rsidRDefault="002861B0" w:rsidP="006E5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Mint minden munkának, a tolmácsolásnak is megvannak a maga hátulütői. Azonban </w:t>
      </w:r>
      <w:r w:rsidR="00C7174C">
        <w:rPr>
          <w:rFonts w:ascii="Times New Roman" w:hAnsi="Times New Roman" w:cs="Times New Roman"/>
          <w:sz w:val="24"/>
          <w:szCs w:val="24"/>
        </w:rPr>
        <w:t xml:space="preserve">továbbra is azt gondolom, hogy a tolmácsolás </w:t>
      </w:r>
      <w:r w:rsidR="00AD4E11">
        <w:rPr>
          <w:rFonts w:ascii="Times New Roman" w:hAnsi="Times New Roman" w:cs="Times New Roman"/>
          <w:sz w:val="24"/>
          <w:szCs w:val="24"/>
        </w:rPr>
        <w:t>túlságosan izgalmas és</w:t>
      </w:r>
      <w:r w:rsidR="00C7174C">
        <w:rPr>
          <w:rFonts w:ascii="Times New Roman" w:hAnsi="Times New Roman" w:cs="Times New Roman"/>
          <w:sz w:val="24"/>
          <w:szCs w:val="24"/>
        </w:rPr>
        <w:t xml:space="preserve"> sokszínű</w:t>
      </w:r>
      <w:r w:rsidR="00AD4E11">
        <w:rPr>
          <w:rFonts w:ascii="Times New Roman" w:hAnsi="Times New Roman" w:cs="Times New Roman"/>
          <w:sz w:val="24"/>
          <w:szCs w:val="24"/>
        </w:rPr>
        <w:t xml:space="preserve"> ahhoz</w:t>
      </w:r>
      <w:r w:rsidR="00C7174C">
        <w:rPr>
          <w:rFonts w:ascii="Times New Roman" w:hAnsi="Times New Roman" w:cs="Times New Roman"/>
          <w:sz w:val="24"/>
          <w:szCs w:val="24"/>
        </w:rPr>
        <w:t>, hogy megrettenjünk tőle, valamint mindig tartogat val</w:t>
      </w:r>
      <w:r w:rsidR="0037721E">
        <w:rPr>
          <w:rFonts w:ascii="Times New Roman" w:hAnsi="Times New Roman" w:cs="Times New Roman"/>
          <w:sz w:val="24"/>
          <w:szCs w:val="24"/>
        </w:rPr>
        <w:t>ami új</w:t>
      </w:r>
      <w:r w:rsidR="00AD4E11">
        <w:rPr>
          <w:rFonts w:ascii="Times New Roman" w:hAnsi="Times New Roman" w:cs="Times New Roman"/>
          <w:sz w:val="24"/>
          <w:szCs w:val="24"/>
        </w:rPr>
        <w:t xml:space="preserve"> helyzetet a tolmács számára.</w:t>
      </w:r>
    </w:p>
    <w:p w:rsidR="00DF6790" w:rsidRDefault="00DF6790" w:rsidP="00DF6790">
      <w:pPr>
        <w:spacing w:after="0" w:line="360" w:lineRule="auto"/>
        <w:jc w:val="both"/>
        <w:rPr>
          <w:rFonts w:ascii="Times New Roman" w:hAnsi="Times New Roman" w:cs="Times New Roman"/>
          <w:sz w:val="24"/>
          <w:szCs w:val="24"/>
        </w:rPr>
      </w:pPr>
    </w:p>
    <w:p w:rsidR="00DF6790" w:rsidRPr="00A4762C" w:rsidRDefault="00DF6790" w:rsidP="00DF6790">
      <w:pPr>
        <w:spacing w:after="0" w:line="360" w:lineRule="auto"/>
        <w:jc w:val="both"/>
        <w:rPr>
          <w:rFonts w:ascii="Times New Roman" w:hAnsi="Times New Roman" w:cs="Times New Roman"/>
          <w:b/>
          <w:sz w:val="26"/>
          <w:szCs w:val="26"/>
          <w:u w:val="single"/>
        </w:rPr>
      </w:pPr>
      <w:r w:rsidRPr="00A4762C">
        <w:rPr>
          <w:rFonts w:ascii="Times New Roman" w:hAnsi="Times New Roman" w:cs="Times New Roman"/>
          <w:b/>
          <w:sz w:val="26"/>
          <w:szCs w:val="26"/>
          <w:u w:val="single"/>
        </w:rPr>
        <w:t xml:space="preserve">Referenciák: </w:t>
      </w:r>
    </w:p>
    <w:p w:rsidR="00DF6790" w:rsidRDefault="00DF6790" w:rsidP="00A47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Chilei Képviselőház</w:t>
      </w:r>
    </w:p>
    <w:p w:rsidR="00DF6790" w:rsidRDefault="00DF6790" w:rsidP="00A47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Külügyminisztérium</w:t>
      </w:r>
    </w:p>
    <w:p w:rsidR="00DF6790" w:rsidRDefault="00DF6790" w:rsidP="00A47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Országgyűlési Hivatal</w:t>
      </w:r>
    </w:p>
    <w:p w:rsidR="00DF6790" w:rsidRDefault="00DF6790" w:rsidP="00A47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Európai Unió Magyar Elnöksége</w:t>
      </w:r>
    </w:p>
    <w:p w:rsidR="00DF6790" w:rsidRDefault="00DF6790" w:rsidP="00A47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w:t>
      </w:r>
    </w:p>
    <w:p w:rsidR="00DF6790" w:rsidRDefault="00DF6790" w:rsidP="00A47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ENSZ-FAO</w:t>
      </w:r>
    </w:p>
    <w:p w:rsidR="00DF6790" w:rsidRDefault="00DF6790" w:rsidP="00A47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Miniszterelnöki Hivatal</w:t>
      </w:r>
    </w:p>
    <w:p w:rsidR="00DF6790" w:rsidRDefault="00DF6790" w:rsidP="00A47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Magyar és spanyol minisztériumok</w:t>
      </w:r>
    </w:p>
    <w:p w:rsidR="00DF6790" w:rsidRDefault="00DF6790" w:rsidP="00A4762C">
      <w:pPr>
        <w:spacing w:after="0" w:line="240" w:lineRule="auto"/>
        <w:rPr>
          <w:rFonts w:ascii="Times New Roman" w:hAnsi="Times New Roman" w:cs="Times New Roman"/>
          <w:sz w:val="24"/>
          <w:szCs w:val="24"/>
        </w:rPr>
      </w:pPr>
      <w:r>
        <w:rPr>
          <w:rFonts w:ascii="Times New Roman" w:hAnsi="Times New Roman" w:cs="Times New Roman"/>
          <w:sz w:val="24"/>
          <w:szCs w:val="24"/>
        </w:rPr>
        <w:t>Spanyol Képviselőház</w:t>
      </w:r>
    </w:p>
    <w:p w:rsidR="00DF6790" w:rsidRDefault="00DF6790" w:rsidP="00A4762C">
      <w:pPr>
        <w:spacing w:after="0" w:line="240" w:lineRule="auto"/>
        <w:rPr>
          <w:rFonts w:ascii="Times New Roman" w:hAnsi="Times New Roman" w:cs="Times New Roman"/>
          <w:sz w:val="24"/>
          <w:szCs w:val="24"/>
        </w:rPr>
      </w:pPr>
      <w:r>
        <w:rPr>
          <w:rFonts w:ascii="Times New Roman" w:hAnsi="Times New Roman" w:cs="Times New Roman"/>
          <w:sz w:val="24"/>
          <w:szCs w:val="24"/>
        </w:rPr>
        <w:t>Spanyol Nagykövetség</w:t>
      </w:r>
    </w:p>
    <w:p w:rsidR="00DF6790" w:rsidRDefault="00DF6790" w:rsidP="00A4762C">
      <w:pPr>
        <w:spacing w:after="0" w:line="240" w:lineRule="auto"/>
        <w:rPr>
          <w:rFonts w:ascii="Times New Roman" w:hAnsi="Times New Roman" w:cs="Times New Roman"/>
          <w:sz w:val="24"/>
          <w:szCs w:val="24"/>
        </w:rPr>
      </w:pPr>
      <w:r>
        <w:rPr>
          <w:rFonts w:ascii="Times New Roman" w:hAnsi="Times New Roman" w:cs="Times New Roman"/>
          <w:sz w:val="24"/>
          <w:szCs w:val="24"/>
        </w:rPr>
        <w:t>ITD Hungary</w:t>
      </w:r>
    </w:p>
    <w:p w:rsidR="00DF6790" w:rsidRDefault="00DF6790" w:rsidP="00A4762C">
      <w:pPr>
        <w:spacing w:after="0" w:line="240" w:lineRule="auto"/>
        <w:rPr>
          <w:rFonts w:ascii="Times New Roman" w:hAnsi="Times New Roman" w:cs="Times New Roman"/>
          <w:sz w:val="24"/>
          <w:szCs w:val="24"/>
        </w:rPr>
      </w:pPr>
      <w:r>
        <w:rPr>
          <w:rFonts w:ascii="Times New Roman" w:hAnsi="Times New Roman" w:cs="Times New Roman"/>
          <w:sz w:val="24"/>
          <w:szCs w:val="24"/>
        </w:rPr>
        <w:t>Spanyol Nagykövetség Kereskedelmi Irodája</w:t>
      </w:r>
    </w:p>
    <w:p w:rsidR="00DF6790" w:rsidRDefault="00DF6790" w:rsidP="00A476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Aragón</w:t>
      </w:r>
      <w:proofErr w:type="spellEnd"/>
      <w:r>
        <w:rPr>
          <w:rFonts w:ascii="Times New Roman" w:hAnsi="Times New Roman" w:cs="Times New Roman"/>
          <w:sz w:val="24"/>
          <w:szCs w:val="24"/>
        </w:rPr>
        <w:t xml:space="preserve"> Autonóm Kormány Kereskedelmi Képviselete</w:t>
      </w:r>
    </w:p>
    <w:p w:rsidR="00A4762C" w:rsidRDefault="00DF6790" w:rsidP="00A4762C">
      <w:pPr>
        <w:spacing w:after="0" w:line="240" w:lineRule="auto"/>
        <w:rPr>
          <w:rFonts w:ascii="Times New Roman" w:hAnsi="Times New Roman" w:cs="Times New Roman"/>
          <w:sz w:val="24"/>
          <w:szCs w:val="24"/>
        </w:rPr>
      </w:pPr>
      <w:r>
        <w:rPr>
          <w:rFonts w:ascii="Times New Roman" w:hAnsi="Times New Roman" w:cs="Times New Roman"/>
          <w:sz w:val="24"/>
          <w:szCs w:val="24"/>
        </w:rPr>
        <w:t>Katalán Autonóm Kormány Kereskedelemfejlesztő Konzorciuma</w:t>
      </w:r>
    </w:p>
    <w:p w:rsidR="00A4762C" w:rsidRDefault="00A4762C" w:rsidP="00A4762C">
      <w:pPr>
        <w:spacing w:after="0" w:line="240" w:lineRule="auto"/>
        <w:rPr>
          <w:rFonts w:ascii="Times New Roman" w:hAnsi="Times New Roman" w:cs="Times New Roman"/>
          <w:sz w:val="24"/>
          <w:szCs w:val="24"/>
        </w:rPr>
      </w:pPr>
      <w:r>
        <w:rPr>
          <w:rFonts w:ascii="Times New Roman" w:hAnsi="Times New Roman" w:cs="Times New Roman"/>
          <w:sz w:val="24"/>
          <w:szCs w:val="24"/>
        </w:rPr>
        <w:t>Kasz</w:t>
      </w:r>
      <w:r w:rsidR="00037FC7">
        <w:rPr>
          <w:rFonts w:ascii="Times New Roman" w:hAnsi="Times New Roman" w:cs="Times New Roman"/>
          <w:sz w:val="24"/>
          <w:szCs w:val="24"/>
        </w:rPr>
        <w:t>tília és León Kereskedelmi Irodáj</w:t>
      </w:r>
      <w:r>
        <w:rPr>
          <w:rFonts w:ascii="Times New Roman" w:hAnsi="Times New Roman" w:cs="Times New Roman"/>
          <w:sz w:val="24"/>
          <w:szCs w:val="24"/>
        </w:rPr>
        <w:t>a</w:t>
      </w:r>
    </w:p>
    <w:p w:rsidR="00A4762C" w:rsidRDefault="00A4762C" w:rsidP="00A4762C">
      <w:pPr>
        <w:spacing w:after="0" w:line="240" w:lineRule="auto"/>
        <w:rPr>
          <w:rFonts w:ascii="Times New Roman" w:hAnsi="Times New Roman" w:cs="Times New Roman"/>
          <w:sz w:val="24"/>
          <w:szCs w:val="24"/>
        </w:rPr>
      </w:pPr>
      <w:r>
        <w:rPr>
          <w:rFonts w:ascii="Times New Roman" w:hAnsi="Times New Roman" w:cs="Times New Roman"/>
          <w:sz w:val="24"/>
          <w:szCs w:val="24"/>
        </w:rPr>
        <w:t>Asztúriai Kereskedelemfejlesztő Iroda</w:t>
      </w:r>
    </w:p>
    <w:p w:rsidR="00A4762C" w:rsidRDefault="00A4762C" w:rsidP="00A476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Intercontact</w:t>
      </w:r>
      <w:proofErr w:type="spellEnd"/>
      <w:r>
        <w:rPr>
          <w:rFonts w:ascii="Times New Roman" w:hAnsi="Times New Roman" w:cs="Times New Roman"/>
          <w:sz w:val="24"/>
          <w:szCs w:val="24"/>
        </w:rPr>
        <w:t xml:space="preserve"> Kft.</w:t>
      </w:r>
    </w:p>
    <w:p w:rsidR="00A4762C" w:rsidRDefault="00A4762C" w:rsidP="00A476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Xroads</w:t>
      </w:r>
      <w:proofErr w:type="spellEnd"/>
      <w:r>
        <w:rPr>
          <w:rFonts w:ascii="Times New Roman" w:hAnsi="Times New Roman" w:cs="Times New Roman"/>
          <w:sz w:val="24"/>
          <w:szCs w:val="24"/>
        </w:rPr>
        <w:t xml:space="preserve"> Kft.</w:t>
      </w:r>
    </w:p>
    <w:p w:rsidR="00A4762C" w:rsidRDefault="00A4762C" w:rsidP="00A476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Euroscript</w:t>
      </w:r>
      <w:proofErr w:type="spellEnd"/>
      <w:r>
        <w:rPr>
          <w:rFonts w:ascii="Times New Roman" w:hAnsi="Times New Roman" w:cs="Times New Roman"/>
          <w:sz w:val="24"/>
          <w:szCs w:val="24"/>
        </w:rPr>
        <w:t xml:space="preserve"> Kft.</w:t>
      </w:r>
    </w:p>
    <w:p w:rsidR="00A4762C" w:rsidRDefault="00A4762C" w:rsidP="00A476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Ámbito</w:t>
      </w:r>
      <w:proofErr w:type="spellEnd"/>
      <w:r>
        <w:rPr>
          <w:rFonts w:ascii="Times New Roman" w:hAnsi="Times New Roman" w:cs="Times New Roman"/>
          <w:sz w:val="24"/>
          <w:szCs w:val="24"/>
        </w:rPr>
        <w:t xml:space="preserve"> Nemzetközi Tanácsadó, Fejlesztő és Mérnöki Iroda</w:t>
      </w:r>
    </w:p>
    <w:p w:rsidR="00A4762C" w:rsidRDefault="00A4762C" w:rsidP="00A476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Fadesa</w:t>
      </w:r>
      <w:proofErr w:type="spellEnd"/>
      <w:r>
        <w:rPr>
          <w:rFonts w:ascii="Times New Roman" w:hAnsi="Times New Roman" w:cs="Times New Roman"/>
          <w:sz w:val="24"/>
          <w:szCs w:val="24"/>
        </w:rPr>
        <w:t xml:space="preserve"> Hungária Ingatlanfejlesztő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w:t>
      </w:r>
    </w:p>
    <w:p w:rsidR="00A4762C" w:rsidRDefault="00A4762C" w:rsidP="00A476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Bruesa</w:t>
      </w:r>
      <w:proofErr w:type="spellEnd"/>
      <w:r>
        <w:rPr>
          <w:rFonts w:ascii="Times New Roman" w:hAnsi="Times New Roman" w:cs="Times New Roman"/>
          <w:sz w:val="24"/>
          <w:szCs w:val="24"/>
        </w:rPr>
        <w:t xml:space="preserve"> Ingatlanfejlesztő Kft.</w:t>
      </w:r>
    </w:p>
    <w:p w:rsidR="00A4762C" w:rsidRDefault="00A4762C" w:rsidP="00A476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Diursa</w:t>
      </w:r>
      <w:proofErr w:type="spellEnd"/>
      <w:r>
        <w:rPr>
          <w:rFonts w:ascii="Times New Roman" w:hAnsi="Times New Roman" w:cs="Times New Roman"/>
          <w:sz w:val="24"/>
          <w:szCs w:val="24"/>
        </w:rPr>
        <w:t xml:space="preserve"> Ingatlanfejlesztő Kft.</w:t>
      </w:r>
    </w:p>
    <w:p w:rsidR="00A4762C" w:rsidRDefault="00A4762C" w:rsidP="00A476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Hi-Grupo</w:t>
      </w:r>
      <w:proofErr w:type="spellEnd"/>
      <w:r>
        <w:rPr>
          <w:rFonts w:ascii="Times New Roman" w:hAnsi="Times New Roman" w:cs="Times New Roman"/>
          <w:sz w:val="24"/>
          <w:szCs w:val="24"/>
        </w:rPr>
        <w:t xml:space="preserve"> Tanácsadó, Fejlesz</w:t>
      </w:r>
      <w:r w:rsidR="00037FC7">
        <w:rPr>
          <w:rFonts w:ascii="Times New Roman" w:hAnsi="Times New Roman" w:cs="Times New Roman"/>
          <w:sz w:val="24"/>
          <w:szCs w:val="24"/>
        </w:rPr>
        <w:t>t</w:t>
      </w:r>
      <w:r>
        <w:rPr>
          <w:rFonts w:ascii="Times New Roman" w:hAnsi="Times New Roman" w:cs="Times New Roman"/>
          <w:sz w:val="24"/>
          <w:szCs w:val="24"/>
        </w:rPr>
        <w:t>ő Kft.</w:t>
      </w:r>
    </w:p>
    <w:p w:rsidR="00A4762C" w:rsidRDefault="00A4762C" w:rsidP="00A476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Vopi-H</w:t>
      </w:r>
      <w:proofErr w:type="spellEnd"/>
      <w:r>
        <w:rPr>
          <w:rFonts w:ascii="Times New Roman" w:hAnsi="Times New Roman" w:cs="Times New Roman"/>
          <w:sz w:val="24"/>
          <w:szCs w:val="24"/>
        </w:rPr>
        <w:t xml:space="preserve"> Kft.</w:t>
      </w:r>
    </w:p>
    <w:p w:rsidR="00A4762C" w:rsidRDefault="00A4762C" w:rsidP="00A476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Stella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w:t>
      </w:r>
    </w:p>
    <w:p w:rsidR="00DF6790" w:rsidRPr="00DF6790" w:rsidRDefault="00A4762C" w:rsidP="00A4762C">
      <w:pPr>
        <w:spacing w:after="0" w:line="240" w:lineRule="auto"/>
        <w:rPr>
          <w:rFonts w:ascii="Times New Roman" w:hAnsi="Times New Roman" w:cs="Times New Roman"/>
          <w:b/>
          <w:sz w:val="24"/>
          <w:szCs w:val="24"/>
        </w:rPr>
      </w:pPr>
      <w:r>
        <w:rPr>
          <w:rFonts w:ascii="Times New Roman" w:hAnsi="Times New Roman" w:cs="Times New Roman"/>
          <w:sz w:val="24"/>
          <w:szCs w:val="24"/>
        </w:rPr>
        <w:t>CEMEX</w:t>
      </w:r>
    </w:p>
    <w:p w:rsidR="003F6089" w:rsidRDefault="003F6089" w:rsidP="00037FC7">
      <w:pPr>
        <w:rPr>
          <w:rFonts w:ascii="Times New Roman" w:hAnsi="Times New Roman" w:cs="Times New Roman"/>
          <w:sz w:val="32"/>
          <w:szCs w:val="32"/>
        </w:rPr>
      </w:pPr>
    </w:p>
    <w:p w:rsidR="00037FC7" w:rsidRDefault="00037FC7" w:rsidP="00AD4E11">
      <w:pPr>
        <w:spacing w:after="0"/>
        <w:jc w:val="right"/>
        <w:rPr>
          <w:rFonts w:ascii="Times New Roman" w:hAnsi="Times New Roman" w:cs="Times New Roman"/>
          <w:b/>
          <w:sz w:val="20"/>
          <w:szCs w:val="20"/>
        </w:rPr>
      </w:pPr>
      <w:r w:rsidRPr="00AD4E11">
        <w:rPr>
          <w:rFonts w:ascii="Times New Roman" w:hAnsi="Times New Roman" w:cs="Times New Roman"/>
          <w:b/>
          <w:sz w:val="20"/>
          <w:szCs w:val="20"/>
        </w:rPr>
        <w:lastRenderedPageBreak/>
        <w:t>Készítette:</w:t>
      </w:r>
    </w:p>
    <w:p w:rsidR="00AD4E11" w:rsidRPr="00AD4E11" w:rsidRDefault="00AD4E11" w:rsidP="00AD4E11">
      <w:pPr>
        <w:spacing w:after="0"/>
        <w:jc w:val="right"/>
        <w:rPr>
          <w:rFonts w:ascii="Times New Roman" w:hAnsi="Times New Roman" w:cs="Times New Roman"/>
          <w:sz w:val="20"/>
          <w:szCs w:val="20"/>
        </w:rPr>
      </w:pPr>
      <w:r w:rsidRPr="00AD4E11">
        <w:rPr>
          <w:rFonts w:ascii="Times New Roman" w:hAnsi="Times New Roman" w:cs="Times New Roman"/>
          <w:sz w:val="20"/>
          <w:szCs w:val="20"/>
        </w:rPr>
        <w:t>Papp Dóra</w:t>
      </w:r>
    </w:p>
    <w:p w:rsidR="00037FC7" w:rsidRPr="00AD4E11" w:rsidRDefault="00037FC7" w:rsidP="00037FC7">
      <w:pPr>
        <w:spacing w:after="0"/>
        <w:jc w:val="right"/>
        <w:rPr>
          <w:rFonts w:ascii="Times New Roman" w:hAnsi="Times New Roman" w:cs="Times New Roman"/>
          <w:sz w:val="20"/>
          <w:szCs w:val="20"/>
        </w:rPr>
      </w:pPr>
      <w:r w:rsidRPr="00AD4E11">
        <w:rPr>
          <w:rFonts w:ascii="Times New Roman" w:hAnsi="Times New Roman" w:cs="Times New Roman"/>
          <w:sz w:val="20"/>
          <w:szCs w:val="20"/>
        </w:rPr>
        <w:t>Pázmány Péter Katolikus Egyetem</w:t>
      </w:r>
    </w:p>
    <w:p w:rsidR="00037FC7" w:rsidRPr="00AD4E11" w:rsidRDefault="00037FC7" w:rsidP="00037FC7">
      <w:pPr>
        <w:spacing w:after="0"/>
        <w:jc w:val="right"/>
        <w:rPr>
          <w:rFonts w:ascii="Times New Roman" w:hAnsi="Times New Roman" w:cs="Times New Roman"/>
          <w:sz w:val="20"/>
          <w:szCs w:val="20"/>
        </w:rPr>
      </w:pPr>
      <w:r w:rsidRPr="00AD4E11">
        <w:rPr>
          <w:rFonts w:ascii="Times New Roman" w:hAnsi="Times New Roman" w:cs="Times New Roman"/>
          <w:sz w:val="20"/>
          <w:szCs w:val="20"/>
        </w:rPr>
        <w:t>Fordító és tolmács MA</w:t>
      </w:r>
    </w:p>
    <w:p w:rsidR="00037FC7" w:rsidRPr="00AD4E11" w:rsidRDefault="00452176" w:rsidP="00037FC7">
      <w:pPr>
        <w:spacing w:after="0"/>
        <w:jc w:val="right"/>
        <w:rPr>
          <w:rFonts w:ascii="Times New Roman" w:hAnsi="Times New Roman" w:cs="Times New Roman"/>
          <w:sz w:val="20"/>
          <w:szCs w:val="20"/>
        </w:rPr>
      </w:pPr>
      <w:r w:rsidRPr="00AD4E11">
        <w:rPr>
          <w:rFonts w:ascii="Times New Roman" w:hAnsi="Times New Roman" w:cs="Times New Roman"/>
          <w:sz w:val="20"/>
          <w:szCs w:val="20"/>
        </w:rPr>
        <w:t>2018. május</w:t>
      </w:r>
    </w:p>
    <w:sectPr w:rsidR="00037FC7" w:rsidRPr="00AD4E11" w:rsidSect="00CB2028">
      <w:footerReference w:type="default" r:id="rId8"/>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B87" w:rsidRDefault="00A23B87" w:rsidP="00623E1B">
      <w:pPr>
        <w:spacing w:after="0" w:line="240" w:lineRule="auto"/>
      </w:pPr>
      <w:r>
        <w:separator/>
      </w:r>
    </w:p>
  </w:endnote>
  <w:endnote w:type="continuationSeparator" w:id="0">
    <w:p w:rsidR="00A23B87" w:rsidRDefault="00A23B87" w:rsidP="00623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7843"/>
      <w:docPartObj>
        <w:docPartGallery w:val="Page Numbers (Bottom of Page)"/>
        <w:docPartUnique/>
      </w:docPartObj>
    </w:sdtPr>
    <w:sdtContent>
      <w:p w:rsidR="00623E1B" w:rsidRDefault="006E5CE5">
        <w:pPr>
          <w:pStyle w:val="llb"/>
          <w:jc w:val="center"/>
        </w:pPr>
        <w:fldSimple w:instr=" PAGE   \* MERGEFORMAT ">
          <w:r w:rsidR="00BF35BE">
            <w:rPr>
              <w:noProof/>
            </w:rPr>
            <w:t>1</w:t>
          </w:r>
        </w:fldSimple>
      </w:p>
    </w:sdtContent>
  </w:sdt>
  <w:p w:rsidR="00623E1B" w:rsidRDefault="00623E1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B87" w:rsidRDefault="00A23B87" w:rsidP="00623E1B">
      <w:pPr>
        <w:spacing w:after="0" w:line="240" w:lineRule="auto"/>
      </w:pPr>
      <w:r>
        <w:separator/>
      </w:r>
    </w:p>
  </w:footnote>
  <w:footnote w:type="continuationSeparator" w:id="0">
    <w:p w:rsidR="00A23B87" w:rsidRDefault="00A23B87" w:rsidP="00623E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B2B5D"/>
    <w:multiLevelType w:val="hybridMultilevel"/>
    <w:tmpl w:val="ACE69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3F6089"/>
    <w:rsid w:val="00002212"/>
    <w:rsid w:val="00037FC7"/>
    <w:rsid w:val="000829A5"/>
    <w:rsid w:val="000D7F46"/>
    <w:rsid w:val="001B74DD"/>
    <w:rsid w:val="00251103"/>
    <w:rsid w:val="002861B0"/>
    <w:rsid w:val="002A5DBB"/>
    <w:rsid w:val="002B1E90"/>
    <w:rsid w:val="002F6228"/>
    <w:rsid w:val="00305E4A"/>
    <w:rsid w:val="00347D7C"/>
    <w:rsid w:val="00372F4B"/>
    <w:rsid w:val="0037721E"/>
    <w:rsid w:val="00397C0B"/>
    <w:rsid w:val="003F1C8E"/>
    <w:rsid w:val="003F6089"/>
    <w:rsid w:val="00452176"/>
    <w:rsid w:val="004D5522"/>
    <w:rsid w:val="004D6190"/>
    <w:rsid w:val="005D38BC"/>
    <w:rsid w:val="005E50FB"/>
    <w:rsid w:val="00623E1B"/>
    <w:rsid w:val="006367B1"/>
    <w:rsid w:val="00641F15"/>
    <w:rsid w:val="00680F2F"/>
    <w:rsid w:val="00697820"/>
    <w:rsid w:val="006D5D3B"/>
    <w:rsid w:val="006E5CE5"/>
    <w:rsid w:val="006E5EAA"/>
    <w:rsid w:val="007C40B4"/>
    <w:rsid w:val="008C3EBA"/>
    <w:rsid w:val="00954DDF"/>
    <w:rsid w:val="009D4464"/>
    <w:rsid w:val="009D4CD7"/>
    <w:rsid w:val="00A23B87"/>
    <w:rsid w:val="00A40F15"/>
    <w:rsid w:val="00A4762C"/>
    <w:rsid w:val="00AD4E11"/>
    <w:rsid w:val="00AD566D"/>
    <w:rsid w:val="00B527F8"/>
    <w:rsid w:val="00B77CF4"/>
    <w:rsid w:val="00BF35BE"/>
    <w:rsid w:val="00C270F6"/>
    <w:rsid w:val="00C7174C"/>
    <w:rsid w:val="00CB2028"/>
    <w:rsid w:val="00DA693F"/>
    <w:rsid w:val="00DF6790"/>
    <w:rsid w:val="00E92518"/>
    <w:rsid w:val="00F0400C"/>
    <w:rsid w:val="00FA07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251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F6089"/>
    <w:pPr>
      <w:ind w:left="720"/>
      <w:contextualSpacing/>
    </w:pPr>
  </w:style>
  <w:style w:type="paragraph" w:styleId="Buborkszveg">
    <w:name w:val="Balloon Text"/>
    <w:basedOn w:val="Norml"/>
    <w:link w:val="BuborkszvegChar"/>
    <w:uiPriority w:val="99"/>
    <w:semiHidden/>
    <w:unhideWhenUsed/>
    <w:rsid w:val="00A4762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762C"/>
    <w:rPr>
      <w:rFonts w:ascii="Tahoma" w:hAnsi="Tahoma" w:cs="Tahoma"/>
      <w:sz w:val="16"/>
      <w:szCs w:val="16"/>
    </w:rPr>
  </w:style>
  <w:style w:type="paragraph" w:styleId="lfej">
    <w:name w:val="header"/>
    <w:basedOn w:val="Norml"/>
    <w:link w:val="lfejChar"/>
    <w:uiPriority w:val="99"/>
    <w:semiHidden/>
    <w:unhideWhenUsed/>
    <w:rsid w:val="00623E1B"/>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23E1B"/>
  </w:style>
  <w:style w:type="paragraph" w:styleId="llb">
    <w:name w:val="footer"/>
    <w:basedOn w:val="Norml"/>
    <w:link w:val="llbChar"/>
    <w:uiPriority w:val="99"/>
    <w:unhideWhenUsed/>
    <w:rsid w:val="00623E1B"/>
    <w:pPr>
      <w:tabs>
        <w:tab w:val="center" w:pos="4536"/>
        <w:tab w:val="right" w:pos="9072"/>
      </w:tabs>
      <w:spacing w:after="0" w:line="240" w:lineRule="auto"/>
    </w:pPr>
  </w:style>
  <w:style w:type="character" w:customStyle="1" w:styleId="llbChar">
    <w:name w:val="Élőláb Char"/>
    <w:basedOn w:val="Bekezdsalapbettpusa"/>
    <w:link w:val="llb"/>
    <w:uiPriority w:val="99"/>
    <w:rsid w:val="00623E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1140</Words>
  <Characters>7869</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Dorika</dc:creator>
  <cp:lastModifiedBy>Dorika</cp:lastModifiedBy>
  <cp:revision>21</cp:revision>
  <dcterms:created xsi:type="dcterms:W3CDTF">2018-04-14T11:31:00Z</dcterms:created>
  <dcterms:modified xsi:type="dcterms:W3CDTF">2018-06-20T19:58:00Z</dcterms:modified>
</cp:coreProperties>
</file>