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4B" w:rsidRPr="002A44FC" w:rsidRDefault="004A334B" w:rsidP="004A334B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3891D"/>
          <w:sz w:val="32"/>
          <w:szCs w:val="32"/>
          <w:lang w:eastAsia="hu-HU"/>
        </w:rPr>
      </w:pPr>
      <w:bookmarkStart w:id="0" w:name="_GoBack"/>
      <w:bookmarkEnd w:id="0"/>
      <w:r w:rsidRPr="002A44FC">
        <w:rPr>
          <w:rFonts w:ascii="Times New Roman" w:eastAsia="Times New Roman" w:hAnsi="Times New Roman" w:cs="Times New Roman"/>
          <w:b/>
          <w:bCs/>
          <w:color w:val="C3891D"/>
          <w:sz w:val="32"/>
          <w:szCs w:val="32"/>
          <w:lang w:eastAsia="hu-HU"/>
        </w:rPr>
        <w:t>Szakmai gyakorlat</w:t>
      </w:r>
    </w:p>
    <w:p w:rsidR="004A334B" w:rsidRPr="007D6F78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 </w:t>
      </w:r>
    </w:p>
    <w:p w:rsidR="004A334B" w:rsidRPr="002A44FC" w:rsidRDefault="004A334B" w:rsidP="004A334B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</w:pPr>
    </w:p>
    <w:p w:rsidR="004A334B" w:rsidRPr="002A44FC" w:rsidRDefault="004A334B" w:rsidP="004A334B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</w:pP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A s</w:t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zakmai gyakorlat eljárási rendje</w:t>
      </w:r>
    </w:p>
    <w:p w:rsidR="007D6F78" w:rsidRPr="004A334B" w:rsidRDefault="007D6F78" w:rsidP="007D6F78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4A334B" w:rsidRPr="004A334B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 xml:space="preserve">A Nemzetközi és Politikatudományi Intézethez tartozó </w:t>
      </w:r>
      <w:r w:rsidR="004A334B" w:rsidRPr="004A334B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Nemzetközi Tanulmányok</w:t>
      </w:r>
      <w:r w:rsidR="000B131C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 xml:space="preserve">, Politikatudományok alapképzésre </w:t>
      </w:r>
    </w:p>
    <w:p w:rsidR="007D6F78" w:rsidRPr="004A334B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</w:pP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Pr="004A334B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</w:pPr>
      <w:r w:rsidRPr="004A334B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Kedves Hallgató!</w:t>
      </w:r>
    </w:p>
    <w:p w:rsidR="004A334B" w:rsidRDefault="007D6F78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4A334B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Nemzetközi és Politikatudományi Intézethez tartozó </w:t>
      </w:r>
      <w:r w:rsidR="004A334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Nemzetközi Tanulmányok Tanszéken és a Politológia Tanszéken </w:t>
      </w:r>
      <w:r w:rsidR="004A334B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</w:t>
      </w:r>
      <w:r w:rsidR="004A334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z előírt, </w:t>
      </w:r>
      <w:r w:rsidR="004A334B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egy félév alatt</w:t>
      </w:r>
      <w:r w:rsidR="004A334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kötelezően teljesítendő</w:t>
      </w:r>
      <w:r w:rsidR="004A334B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szakmai gyakorlat ideje 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egybefüggő </w:t>
      </w:r>
      <w:r w:rsidR="004A334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négy hét, vagyis </w:t>
      </w:r>
      <w:r w:rsidR="004A334B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minimum </w:t>
      </w:r>
      <w:r w:rsidR="004A334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160</w:t>
      </w:r>
      <w:r w:rsidR="004A334B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 óra</w:t>
      </w:r>
      <w:r w:rsidR="004A334B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Szakmai gyakorlat elvégzésének menete: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>1. A</w:t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 gyakorlóhely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megfelelőségét, illetve al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kalmasságát a 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anszék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vezető ellenőrzi, engedélyezi.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>A s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zakmai gyakorlat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ot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 </w:t>
      </w:r>
      <w:hyperlink r:id="rId4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engedély</w:t>
        </w:r>
        <w:r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ező</w:t>
        </w:r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 xml:space="preserve"> nyomtatvány innen tölthető le</w:t>
        </w:r>
      </w:hyperlink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két példányban kell kitölteni; az egyik a hallgatóé, a másikat az i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ntézeti titkárságon kell leadni az engedélyezést követően.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 xml:space="preserve">2. A fogadóhellyel történő kapcsolatfelvétel, valamint 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szerződéskötés előkészítése a Kar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(Oktatáskoordinációs Osztály)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fel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adata, nem a h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allgatót terheli.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 xml:space="preserve">3. A szakmai gyakorlat végeztével a gyakorlóhely képviselője a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gyakorlat teljesítéséről szóló igazolást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tölt ki, amelyet alá kell íratni 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tanszékvezetővel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is.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(Az </w:t>
      </w:r>
      <w:hyperlink r:id="rId5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igazolás nyomtatvány innen tölthető le</w:t>
        </w:r>
      </w:hyperlink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lastRenderedPageBreak/>
        <w:t>4. A h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allgató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megírja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minimum A4-es oldalnyi, 1-es sor</w:t>
      </w:r>
      <w:r w:rsidR="0067542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távú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, 12-es betűméretű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egyéni beszámolóját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szakmai gyakorlatról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Pr="007D6F78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5. A gyakorlat befejeztével a hallgató köteles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leadni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együttesen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az intézeti titkárságon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szakmai gyakorlat igazolásához közzétett formanyomtatvány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an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székvezetői aláírással ellátott,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eredeti példányát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és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beszámoló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jának egy aláírt példányát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 xml:space="preserve">Az igazolás és az előzetes engedély ellenőrzését követően az Intézet továbbítja azokat a </w:t>
      </w:r>
      <w:r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Tanulmányi Osztályra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6. A szakmai gyakorlatot célszerű legkésőbb a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másodévet követő nyáron </w:t>
      </w:r>
      <w:r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elvégezni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. Az abszolutórium kiállításához nélkülözhetetlen a szakmai gyakorlatról szóló igazolások és a beszámoló leadása. Ezért a </w:t>
      </w:r>
      <w:r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leadásnak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be kell következnie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a harmadév utolsó vizsgaidőszakában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legalább a záróvizsga előtt két héttel.</w:t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2017 óta már kötelező tárgyként is szerepel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Szakmai gyakorlat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néven a tantárgylistában.</w:t>
      </w:r>
    </w:p>
    <w:p w:rsidR="004A334B" w:rsidRPr="007D6F78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EB1C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Figyelem!</w:t>
      </w:r>
      <w:r w:rsidRPr="00EB1C6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szakmai gyakorlatról szóló igazolás és beszámoló leadásának elmulasztása a szakmai gyakorlat teljesítésének megtagadását jelentheti!</w:t>
      </w:r>
    </w:p>
    <w:p w:rsidR="004A334B" w:rsidRPr="007D6F78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Amennyiben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olyan cégnél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szeretné elvégezni a szakmai gyakorlatot, amely jelenleg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még nem áll szerződésben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Karral, és a szakmai gyakorlat ideje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meghaladja a hathetes időtartamot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úgy a fogadó intézettel együttműködési megállapodást kell kötni.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EB1C68">
        <w:rPr>
          <w:rFonts w:ascii="Times New Roman" w:eastAsia="Times New Roman" w:hAnsi="Times New Roman" w:cs="Times New Roman"/>
          <w:i/>
          <w:color w:val="434343"/>
          <w:sz w:val="24"/>
          <w:szCs w:val="24"/>
          <w:u w:val="single"/>
          <w:lang w:eastAsia="hu-HU"/>
        </w:rPr>
        <w:t>Együttműködési megállapodás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befogadó fél kezdeményezésére abban az esetben is köthető, amennyiben a szakmai gyakorlat ideje nem haladja meg a fenti időtartamot.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jelenleg érvényben lévő szerződések listája </w:t>
      </w:r>
      <w:hyperlink r:id="rId6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itt található.</w:t>
        </w:r>
      </w:hyperlink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4A334B" w:rsidRPr="007D6F78" w:rsidRDefault="004A334B" w:rsidP="004A334B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Ha egyéb kér</w:t>
      </w:r>
      <w:r w:rsidR="004013D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dése van a szakmai gyakorlattal vagy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="004013D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papírmunka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részleteivel kapcsolatban, keresse </w:t>
      </w:r>
      <w:r w:rsidR="004013DF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Fejes Júlia Rózát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</w:t>
      </w:r>
      <w:r w:rsidR="004013D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fejes.julia.roza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@btk.ppke.hu e-mail címen vagy a 06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-</w:t>
      </w:r>
      <w:r w:rsidR="004013D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/</w:t>
      </w:r>
      <w:r w:rsidR="004013D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327-5918-as telefonszám 4120-a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s mellékén.</w:t>
      </w:r>
    </w:p>
    <w:p w:rsidR="00C33D5C" w:rsidRPr="007D6F78" w:rsidRDefault="00C33D5C" w:rsidP="004A334B">
      <w:pPr>
        <w:shd w:val="clear" w:color="auto" w:fill="FFFFFF"/>
        <w:spacing w:after="0" w:line="25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33D5C" w:rsidRPr="007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8"/>
    <w:rsid w:val="000B131C"/>
    <w:rsid w:val="004013DF"/>
    <w:rsid w:val="004A334B"/>
    <w:rsid w:val="00675428"/>
    <w:rsid w:val="007D6F78"/>
    <w:rsid w:val="00C33D5C"/>
    <w:rsid w:val="00C54C35"/>
    <w:rsid w:val="00C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CE9-72E6-4688-ABEE-5AA42CA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6F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k.ppke.hu/hallgatoinknak/szakmai-gyakorlat/szakmai-gyakorlat-eljarasi-rendje/partnerek" TargetMode="External"/><Relationship Id="rId5" Type="http://schemas.openxmlformats.org/officeDocument/2006/relationships/hyperlink" Target="http://btk.ppke.hu/uploads/articles/8978/file/szakmai%20gyak_igazol%C3%A1s.docx" TargetMode="External"/><Relationship Id="rId4" Type="http://schemas.openxmlformats.org/officeDocument/2006/relationships/hyperlink" Target="http://btk.ppke.hu/uploads/articles/8978/file/szakmai%20gyak_enged%C3%A9lyez%C5%9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Júlia Róza</dc:creator>
  <cp:keywords/>
  <dc:description/>
  <cp:lastModifiedBy>Mayer Judit Anna</cp:lastModifiedBy>
  <cp:revision>2</cp:revision>
  <dcterms:created xsi:type="dcterms:W3CDTF">2018-11-22T13:22:00Z</dcterms:created>
  <dcterms:modified xsi:type="dcterms:W3CDTF">2018-11-22T13:22:00Z</dcterms:modified>
</cp:coreProperties>
</file>