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2" w:rsidRDefault="00954A92" w:rsidP="00954A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PUBLIKÁCIÓ</w:t>
      </w:r>
    </w:p>
    <w:p w:rsidR="00954A92" w:rsidRDefault="00954A92" w:rsidP="00954A92">
      <w:pPr>
        <w:rPr>
          <w:b/>
          <w:sz w:val="22"/>
          <w:szCs w:val="22"/>
        </w:rPr>
      </w:pPr>
    </w:p>
    <w:p w:rsidR="00954A92" w:rsidRDefault="00954A92" w:rsidP="00954A92">
      <w:pPr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Monográfiák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bűnmegelőzés elmélete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rFonts w:eastAsia="Times"/>
          <w:sz w:val="22"/>
          <w:szCs w:val="22"/>
        </w:rPr>
        <w:t>Pázmány Társadalomtudomány 3. (</w:t>
      </w:r>
      <w:r>
        <w:rPr>
          <w:sz w:val="22"/>
          <w:szCs w:val="22"/>
        </w:rPr>
        <w:t>ISSN 1787-2960)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LOISIR Kiadó – Pázmány Péter Katolikus Egyetem Szociológia Intézet.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 - Piliscsaba, 2006. (p. 213.), ISBN 963-9614-21-1 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deviáns viselkedés szociológiája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LOISIR Kiadó</w:t>
      </w:r>
      <w:r>
        <w:rPr>
          <w:sz w:val="22"/>
          <w:szCs w:val="22"/>
        </w:rPr>
        <w:t xml:space="preserve">. Budapest – Piliscsaba, 2007. (p. 330.), ISBN 978-963-87583-1-6  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 fiatalkori bűnözés kriminológiája és szociológiája</w:t>
      </w:r>
    </w:p>
    <w:p w:rsidR="00954A92" w:rsidRDefault="00954A92" w:rsidP="00954A9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L’</w:t>
      </w:r>
      <w:proofErr w:type="spellStart"/>
      <w:r>
        <w:rPr>
          <w:i/>
          <w:sz w:val="22"/>
          <w:szCs w:val="22"/>
        </w:rPr>
        <w:t>Harmattan</w:t>
      </w:r>
      <w:proofErr w:type="spellEnd"/>
      <w:r>
        <w:rPr>
          <w:i/>
          <w:sz w:val="22"/>
          <w:szCs w:val="22"/>
        </w:rPr>
        <w:t xml:space="preserve"> Kiadó – Uránia Ismeretterjesztő Alapítvány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Budapest, 2014. (p. 399.), ISBN 978-615-5436-05-5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Női élethelyzetek/ Rosta Andrea – Ádám Szilvia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L’</w:t>
      </w:r>
      <w:proofErr w:type="spellStart"/>
      <w:r>
        <w:rPr>
          <w:i/>
          <w:sz w:val="22"/>
          <w:szCs w:val="22"/>
        </w:rPr>
        <w:t>Harmattan</w:t>
      </w:r>
      <w:proofErr w:type="spellEnd"/>
      <w:r>
        <w:rPr>
          <w:i/>
          <w:sz w:val="22"/>
          <w:szCs w:val="22"/>
        </w:rPr>
        <w:t xml:space="preserve"> Kiadó – Uránia Ismeretterjesztő Alapítvány</w:t>
      </w:r>
    </w:p>
    <w:p w:rsidR="00954A92" w:rsidRDefault="00954A92" w:rsidP="00954A9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Budapest, 2014. (p. 143.), ISBN 978 963 236 945 7, ISSN 1786-4410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Tanulmányok </w:t>
      </w:r>
      <w:proofErr w:type="spellStart"/>
      <w:r>
        <w:rPr>
          <w:b/>
          <w:sz w:val="22"/>
          <w:szCs w:val="22"/>
        </w:rPr>
        <w:t>periodikumban</w:t>
      </w:r>
      <w:proofErr w:type="spellEnd"/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hu-HU"/>
        </w:rPr>
        <w:t>büntetőjogszociológiai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hu-HU"/>
        </w:rPr>
        <w:t xml:space="preserve"> iskola hatása a fiatalkorúak büntető jogszabályozására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Gyermekvédelem – nevelőközösségek</w:t>
      </w:r>
      <w:r>
        <w:rPr>
          <w:rFonts w:ascii="Times New Roman" w:hAnsi="Times New Roman"/>
          <w:sz w:val="22"/>
          <w:szCs w:val="22"/>
        </w:rPr>
        <w:t xml:space="preserve">. 2000/1-2. pp. 72-97. 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iCs/>
          <w:sz w:val="22"/>
          <w:szCs w:val="22"/>
        </w:rPr>
      </w:pP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Gyermekkorú bűnelkövetők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Család – gyermek – ifjúság</w:t>
      </w:r>
      <w:r>
        <w:rPr>
          <w:rFonts w:ascii="Times New Roman" w:hAnsi="Times New Roman"/>
          <w:sz w:val="22"/>
          <w:szCs w:val="22"/>
        </w:rPr>
        <w:t>. 2001/6. pp. 17-25.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fiatalkori bűnözés </w:t>
      </w:r>
      <w:proofErr w:type="spellStart"/>
      <w:r>
        <w:rPr>
          <w:sz w:val="22"/>
          <w:szCs w:val="22"/>
        </w:rPr>
        <w:t>etiológiája</w:t>
      </w:r>
      <w:proofErr w:type="spellEnd"/>
      <w:r>
        <w:rPr>
          <w:sz w:val="22"/>
          <w:szCs w:val="22"/>
        </w:rPr>
        <w:t xml:space="preserve"> a kriminológiai elméletek tükrében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Család – gyermek – ifjúság</w:t>
      </w:r>
      <w:r>
        <w:rPr>
          <w:sz w:val="22"/>
          <w:szCs w:val="22"/>
        </w:rPr>
        <w:t>. 2005/1. pp. 7-23.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bűnmegelőzés hazai története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Magyar Rendészet</w:t>
      </w:r>
      <w:r>
        <w:rPr>
          <w:sz w:val="22"/>
          <w:szCs w:val="22"/>
        </w:rPr>
        <w:t>. 2006/4. pp. 84-104.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rendőrségi gyermekvédelem a kontroll elmélet tükrében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Magyar Rendészet</w:t>
      </w:r>
      <w:r>
        <w:rPr>
          <w:sz w:val="22"/>
          <w:szCs w:val="22"/>
        </w:rPr>
        <w:t>. 2010/3-4. pp. 73-101.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Az iskolai erőszakról – aktuális büntetőjogi kérdések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Embertárs</w:t>
      </w:r>
      <w:r>
        <w:rPr>
          <w:sz w:val="22"/>
          <w:szCs w:val="22"/>
        </w:rPr>
        <w:t xml:space="preserve"> 2011/1. pp. 72-77.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Százéves a nemzetközi nőnap (Egyenlítő körkérdés)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Ilonszki</w:t>
      </w:r>
      <w:proofErr w:type="spellEnd"/>
      <w:r>
        <w:rPr>
          <w:sz w:val="22"/>
          <w:szCs w:val="22"/>
        </w:rPr>
        <w:t xml:space="preserve"> Gabriella – Juhász Borbála – Rosta Andrea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Egyenlítő</w:t>
      </w:r>
      <w:r>
        <w:rPr>
          <w:sz w:val="22"/>
          <w:szCs w:val="22"/>
        </w:rPr>
        <w:t xml:space="preserve"> 2011/3. pp. 38-44.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Van véleményem – avagy új fejlemények fiataljaink büntetőjogi érintettségében 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Magyar Rendészet 2011/3. pp. 63-82.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Látlelet az ifjúsági agresszióról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Kapocs</w:t>
      </w:r>
      <w:r>
        <w:rPr>
          <w:sz w:val="22"/>
          <w:szCs w:val="22"/>
        </w:rPr>
        <w:t xml:space="preserve"> 2013/3. pp. 55-65.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Tanulmányok kötetben </w:t>
      </w: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t xml:space="preserve">Fiatalkorú bűnözés Zala 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>m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>egyében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In</w:t>
      </w:r>
      <w:proofErr w:type="spellEnd"/>
      <w:r>
        <w:rPr>
          <w:rFonts w:ascii="Times New Roman" w:hAnsi="Times New Roman"/>
          <w:sz w:val="22"/>
          <w:szCs w:val="22"/>
        </w:rPr>
        <w:t xml:space="preserve">: Lehoczky László (szerk.): Doktoranduszok Fóruma. 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Miskolci Egyetem Állam és Jogtudományi Kar</w:t>
      </w:r>
      <w:r>
        <w:rPr>
          <w:rFonts w:ascii="Times New Roman" w:hAnsi="Times New Roman"/>
          <w:sz w:val="22"/>
          <w:szCs w:val="22"/>
        </w:rPr>
        <w:t xml:space="preserve"> Szekciókiadványa. </w:t>
      </w:r>
    </w:p>
    <w:p w:rsidR="00954A92" w:rsidRDefault="00954A92" w:rsidP="00954A92">
      <w:pPr>
        <w:pStyle w:val="Szvegtrzs"/>
        <w:spacing w:line="240" w:lineRule="auto"/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Miskolc, 2000. (p. 157.) pp. 125-133.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fiatalkori bűnözés megelőzése, avagy a fiatalkorú bűnismétlők </w:t>
      </w:r>
      <w:proofErr w:type="spellStart"/>
      <w:r>
        <w:rPr>
          <w:sz w:val="22"/>
          <w:szCs w:val="22"/>
        </w:rPr>
        <w:t>kriminálszociológiai</w:t>
      </w:r>
      <w:proofErr w:type="spellEnd"/>
      <w:r>
        <w:rPr>
          <w:sz w:val="22"/>
          <w:szCs w:val="22"/>
        </w:rPr>
        <w:t xml:space="preserve"> vizsgálata    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 : Kalmár Tibor – Kocsis Mihály (szerk.): BMK Kiskönyvtár. Tanulmányok II. </w:t>
      </w:r>
      <w:r>
        <w:rPr>
          <w:i/>
          <w:sz w:val="22"/>
          <w:szCs w:val="22"/>
        </w:rPr>
        <w:t>Biztonságos Magyarországért Közalapítvány</w:t>
      </w:r>
      <w:r>
        <w:rPr>
          <w:sz w:val="22"/>
          <w:szCs w:val="22"/>
        </w:rPr>
        <w:t xml:space="preserve">. 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Budapest, 2005. (p. 516.) pp. 276-393. (ISSN 1787-0895).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hitbeli devianciák értelmezési irányai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 : Hegedűs Rita – </w:t>
      </w:r>
      <w:proofErr w:type="spellStart"/>
      <w:r>
        <w:rPr>
          <w:sz w:val="22"/>
          <w:szCs w:val="22"/>
        </w:rPr>
        <w:t>Révay</w:t>
      </w:r>
      <w:proofErr w:type="spellEnd"/>
      <w:r>
        <w:rPr>
          <w:sz w:val="22"/>
          <w:szCs w:val="22"/>
        </w:rPr>
        <w:t xml:space="preserve"> Edit (szerk.): </w:t>
      </w:r>
      <w:proofErr w:type="gramStart"/>
      <w:r>
        <w:rPr>
          <w:sz w:val="22"/>
          <w:szCs w:val="22"/>
        </w:rPr>
        <w:t>Úton .</w:t>
      </w:r>
      <w:proofErr w:type="gramEnd"/>
      <w:r>
        <w:rPr>
          <w:sz w:val="22"/>
          <w:szCs w:val="22"/>
        </w:rPr>
        <w:t xml:space="preserve">.. Tanulmányok </w:t>
      </w:r>
      <w:proofErr w:type="spellStart"/>
      <w:r>
        <w:rPr>
          <w:sz w:val="22"/>
          <w:szCs w:val="22"/>
        </w:rPr>
        <w:t>Tomka</w:t>
      </w:r>
      <w:proofErr w:type="spellEnd"/>
      <w:r>
        <w:rPr>
          <w:sz w:val="22"/>
          <w:szCs w:val="22"/>
        </w:rPr>
        <w:t xml:space="preserve"> Miklós tiszteletére.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Szegedi Tudományegyetem BTK Vallástudományi Tanszék</w:t>
      </w:r>
      <w:r>
        <w:rPr>
          <w:sz w:val="22"/>
          <w:szCs w:val="22"/>
        </w:rPr>
        <w:t xml:space="preserve">. </w:t>
      </w:r>
    </w:p>
    <w:p w:rsidR="00954A92" w:rsidRDefault="00954A92" w:rsidP="00954A92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Szeged, 2007. (p. 396.) pp. 103-117. (ISBN 978-963-9206-28-1)    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Gondolatok a kisebbségek bűnözéséről a hazai tudományos kutatások tükrében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 : Császár Melinda – Rosta Gergely (szerk.) : Ami rejtve </w:t>
      </w:r>
      <w:proofErr w:type="gramStart"/>
      <w:r>
        <w:rPr>
          <w:sz w:val="22"/>
          <w:szCs w:val="22"/>
        </w:rPr>
        <w:t>van</w:t>
      </w:r>
      <w:proofErr w:type="gramEnd"/>
      <w:r>
        <w:rPr>
          <w:sz w:val="22"/>
          <w:szCs w:val="22"/>
        </w:rPr>
        <w:t xml:space="preserve"> s ami látható. Tanulmányok Gereben Ferenc 65. születésnapjára.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Pázmány Társadalomtudomány 10. (ISSN 1787-2960) 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LOISIR Kiadó – Pázmány Péter Katolikus Egyetem Szociológia Intézet.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Budapest - Piliscsaba, 2008. (p. 519.) pp. 427-440. (ISBN 978-963-87583-7-8)  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 bevezetett minőségbiztosítási rendszerrel kapcsolatos képzés, át- és továbbképzés / Daróczi Helga – Rosta Andrea – Rosta Gergely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: Hegedűs Attila (szerk.): A Bolognai folyamat. </w:t>
      </w:r>
    </w:p>
    <w:p w:rsidR="00954A92" w:rsidRDefault="00954A92" w:rsidP="00954A92">
      <w:pPr>
        <w:ind w:left="708"/>
        <w:rPr>
          <w:i/>
          <w:sz w:val="22"/>
          <w:szCs w:val="22"/>
        </w:rPr>
      </w:pPr>
      <w:r>
        <w:rPr>
          <w:i/>
          <w:sz w:val="22"/>
          <w:szCs w:val="22"/>
        </w:rPr>
        <w:t>Pázmány Péter Katolikus Egyetem Bölcsészettudományi Kar.</w:t>
      </w:r>
    </w:p>
    <w:p w:rsidR="00954A92" w:rsidRDefault="00954A92" w:rsidP="00954A92">
      <w:pPr>
        <w:ind w:left="708"/>
        <w:rPr>
          <w:sz w:val="22"/>
          <w:szCs w:val="22"/>
        </w:rPr>
      </w:pPr>
      <w:r>
        <w:rPr>
          <w:sz w:val="22"/>
          <w:szCs w:val="22"/>
        </w:rPr>
        <w:t>Piliscsaba, 2008. (p. 196.) pp. 103-152. (ISBN 978-963-9206-61-8)</w:t>
      </w:r>
    </w:p>
    <w:p w:rsidR="00954A92" w:rsidRDefault="00954A92" w:rsidP="00954A92">
      <w:pPr>
        <w:ind w:left="708"/>
      </w:pPr>
    </w:p>
    <w:p w:rsidR="00954A92" w:rsidRDefault="00954A92" w:rsidP="00954A92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Nemi szerepek/ Ádám Szilvia - Rosta Andrea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: Rosta Gergely - </w:t>
      </w:r>
      <w:proofErr w:type="spellStart"/>
      <w:r>
        <w:rPr>
          <w:sz w:val="22"/>
          <w:szCs w:val="22"/>
        </w:rPr>
        <w:t>Tomka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Miklos</w:t>
      </w:r>
      <w:proofErr w:type="spellEnd"/>
      <w:r>
        <w:rPr>
          <w:sz w:val="22"/>
          <w:szCs w:val="22"/>
        </w:rPr>
        <w:t xml:space="preserve"> (szerk.): Mit értékelnek a magyarok? Az Európai Értékrend Vizsgálat 2008. évi magyar eredményei.</w:t>
      </w:r>
    </w:p>
    <w:p w:rsidR="00954A92" w:rsidRDefault="00954A92" w:rsidP="00954A92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Agóra</w:t>
      </w:r>
      <w:proofErr w:type="spellEnd"/>
      <w:r>
        <w:rPr>
          <w:sz w:val="22"/>
          <w:szCs w:val="22"/>
        </w:rPr>
        <w:t xml:space="preserve"> IX. (ISSN 1589-4584)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Ocipe</w:t>
      </w:r>
      <w:proofErr w:type="spellEnd"/>
      <w:r>
        <w:rPr>
          <w:i/>
          <w:sz w:val="22"/>
          <w:szCs w:val="22"/>
        </w:rPr>
        <w:t xml:space="preserve"> Magyarország – Faludi Ferenc Akadémia.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Budapest, 2010. (p. 454.) pp. 81-113. (ISBN 978-963-89039-0-7)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Veszélyek, útleágazások, devianciák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Komlósi</w:t>
      </w:r>
      <w:proofErr w:type="spellEnd"/>
      <w:r>
        <w:rPr>
          <w:sz w:val="22"/>
          <w:szCs w:val="22"/>
        </w:rPr>
        <w:t xml:space="preserve"> Piroska (szerk.): Családi életre és kapcsolati kultúrára felkészítés.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Károli Könyvek (ISSN 2062-9850)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Károli Gáspár Református Egyetem – L’</w:t>
      </w:r>
      <w:proofErr w:type="spellStart"/>
      <w:r>
        <w:rPr>
          <w:i/>
          <w:sz w:val="22"/>
          <w:szCs w:val="22"/>
        </w:rPr>
        <w:t>Harmattan</w:t>
      </w:r>
      <w:proofErr w:type="spellEnd"/>
      <w:r>
        <w:rPr>
          <w:i/>
          <w:sz w:val="22"/>
          <w:szCs w:val="22"/>
        </w:rPr>
        <w:t>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Budapest, 2014. (p. 308.) pp. 203-246. (ISBN 978-963-236-677-7)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Recenziók, kritikák</w:t>
      </w: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t>Deviációk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Valóság</w:t>
      </w:r>
      <w:r>
        <w:rPr>
          <w:sz w:val="22"/>
          <w:szCs w:val="22"/>
        </w:rPr>
        <w:t>. 1998/10. pp. 100-108.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t>A fiatalkorúak büntetés-végrehajtása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Belügyi Szemle</w:t>
      </w:r>
      <w:r>
        <w:rPr>
          <w:sz w:val="22"/>
          <w:szCs w:val="22"/>
        </w:rPr>
        <w:t>. 1999/3. pp. 120-122.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t>Írások a korrupcióról</w:t>
      </w:r>
    </w:p>
    <w:p w:rsidR="00954A92" w:rsidRDefault="00954A92" w:rsidP="00954A92">
      <w:pPr>
        <w:pStyle w:val="Cmsor2"/>
        <w:spacing w:before="0" w:after="0"/>
        <w:ind w:firstLine="708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Valóság. </w:t>
      </w:r>
      <w:r>
        <w:rPr>
          <w:rFonts w:ascii="Times New Roman" w:hAnsi="Times New Roman" w:cs="Times New Roman"/>
          <w:b w:val="0"/>
          <w:i w:val="0"/>
          <w:sz w:val="22"/>
          <w:szCs w:val="22"/>
        </w:rPr>
        <w:t>1999/12. pp. 91-95.</w:t>
      </w:r>
    </w:p>
    <w:p w:rsidR="00954A92" w:rsidRDefault="00954A92" w:rsidP="00954A92">
      <w:pPr>
        <w:rPr>
          <w:sz w:val="22"/>
          <w:szCs w:val="22"/>
        </w:rPr>
      </w:pPr>
    </w:p>
    <w:p w:rsidR="00954A92" w:rsidRDefault="00954A92" w:rsidP="00954A92">
      <w:pPr>
        <w:pStyle w:val="Cmsor5"/>
        <w:spacing w:before="0" w:after="0"/>
        <w:ind w:firstLine="708"/>
        <w:rPr>
          <w:b w:val="0"/>
          <w:i w:val="0"/>
          <w:sz w:val="22"/>
          <w:szCs w:val="22"/>
          <w:lang w:val="hu-HU"/>
        </w:rPr>
      </w:pPr>
      <w:r>
        <w:rPr>
          <w:b w:val="0"/>
          <w:i w:val="0"/>
          <w:sz w:val="22"/>
          <w:szCs w:val="22"/>
          <w:lang w:val="hu-HU"/>
        </w:rPr>
        <w:t>Utcasarki társadalom</w:t>
      </w:r>
    </w:p>
    <w:p w:rsidR="00954A92" w:rsidRDefault="00954A92" w:rsidP="00954A92">
      <w:pPr>
        <w:ind w:firstLine="708"/>
        <w:rPr>
          <w:sz w:val="22"/>
          <w:szCs w:val="22"/>
        </w:rPr>
      </w:pPr>
      <w:r>
        <w:rPr>
          <w:i/>
          <w:sz w:val="22"/>
          <w:szCs w:val="22"/>
        </w:rPr>
        <w:t>Belügyi Szemle</w:t>
      </w:r>
      <w:r>
        <w:rPr>
          <w:sz w:val="22"/>
          <w:szCs w:val="22"/>
        </w:rPr>
        <w:t>. 2000/7-8. pp. 159-162.</w:t>
      </w:r>
    </w:p>
    <w:p w:rsidR="00954A92" w:rsidRDefault="00954A92" w:rsidP="00954A92">
      <w:pPr>
        <w:rPr>
          <w:sz w:val="22"/>
          <w:szCs w:val="22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r>
        <w:rPr>
          <w:rFonts w:ascii="Times New Roman" w:hAnsi="Times New Roman" w:cs="Times New Roman"/>
          <w:b w:val="0"/>
          <w:sz w:val="22"/>
          <w:szCs w:val="22"/>
          <w:lang w:val="hu-HU"/>
        </w:rPr>
        <w:lastRenderedPageBreak/>
        <w:t>Egyetemi tankönyv-nemcsak egyetemistáknak: Kriminológia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Magyar Jog</w:t>
      </w:r>
      <w:r>
        <w:rPr>
          <w:sz w:val="22"/>
          <w:szCs w:val="22"/>
        </w:rPr>
        <w:t xml:space="preserve">. 2001/12. pp. 752-754.  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pStyle w:val="Cmsor1"/>
        <w:spacing w:before="0" w:after="0"/>
        <w:ind w:firstLine="708"/>
        <w:rPr>
          <w:rFonts w:ascii="Times New Roman" w:hAnsi="Times New Roman" w:cs="Times New Roman"/>
          <w:b w:val="0"/>
          <w:sz w:val="22"/>
          <w:szCs w:val="22"/>
          <w:lang w:val="hu-HU"/>
        </w:rPr>
      </w:pPr>
      <w:proofErr w:type="spellStart"/>
      <w:r>
        <w:rPr>
          <w:rFonts w:ascii="Times New Roman" w:hAnsi="Times New Roman" w:cs="Times New Roman"/>
          <w:b w:val="0"/>
          <w:sz w:val="22"/>
          <w:szCs w:val="22"/>
          <w:lang w:val="hu-HU"/>
        </w:rPr>
        <w:t>Kriminálpolitika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lang w:val="hu-HU"/>
        </w:rPr>
        <w:t xml:space="preserve"> és büntető 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>igazságszolgáltatás Nagy-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 xml:space="preserve">Britanniában a 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>’</w:t>
      </w:r>
      <w:r>
        <w:rPr>
          <w:rFonts w:ascii="Times New Roman" w:hAnsi="Times New Roman" w:cs="Times New Roman"/>
          <w:b w:val="0"/>
          <w:sz w:val="22"/>
          <w:szCs w:val="22"/>
          <w:lang w:val="hu-HU"/>
        </w:rPr>
        <w:t>90-es években</w:t>
      </w:r>
    </w:p>
    <w:p w:rsidR="00954A92" w:rsidRDefault="00954A92" w:rsidP="00954A92">
      <w:pPr>
        <w:ind w:firstLine="708"/>
        <w:rPr>
          <w:sz w:val="22"/>
          <w:szCs w:val="22"/>
        </w:rPr>
      </w:pPr>
      <w:r>
        <w:rPr>
          <w:i/>
          <w:sz w:val="22"/>
          <w:szCs w:val="22"/>
        </w:rPr>
        <w:t>Jogtudományi Közlöny</w:t>
      </w:r>
      <w:r>
        <w:rPr>
          <w:sz w:val="22"/>
          <w:szCs w:val="22"/>
        </w:rPr>
        <w:t xml:space="preserve">. 2001/11. pp. 494-496.  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Publicisztika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tettes maga is áldozat. A gyermekbűnözés margójára.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i/>
          <w:sz w:val="22"/>
          <w:szCs w:val="22"/>
        </w:rPr>
        <w:t>Új Ember.</w:t>
      </w:r>
      <w:r>
        <w:rPr>
          <w:sz w:val="22"/>
          <w:szCs w:val="22"/>
        </w:rPr>
        <w:t xml:space="preserve"> 2008. február 24. p. 8. (LXIV. Évf. 8.)</w:t>
      </w: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Online</w:t>
      </w:r>
    </w:p>
    <w:p w:rsidR="00954A92" w:rsidRDefault="00954A92" w:rsidP="00954A92">
      <w:pPr>
        <w:ind w:firstLine="708"/>
        <w:rPr>
          <w:sz w:val="22"/>
          <w:szCs w:val="22"/>
        </w:rPr>
      </w:pPr>
    </w:p>
    <w:p w:rsidR="00954A92" w:rsidRDefault="00954A92" w:rsidP="00954A92">
      <w:pPr>
        <w:ind w:firstLine="708"/>
        <w:rPr>
          <w:sz w:val="22"/>
          <w:szCs w:val="22"/>
        </w:rPr>
      </w:pPr>
      <w:r>
        <w:rPr>
          <w:sz w:val="22"/>
          <w:szCs w:val="22"/>
        </w:rPr>
        <w:t>Saját gyermekeink lesznek gyilkosaink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Bogár László – Albert Fruzsina – Bauer Béla – Rosta Andrea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(interjú: Lippai Roland)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MNO Magyar Nemzet Online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hyperlink r:id="rId5" w:history="1">
        <w:r>
          <w:rPr>
            <w:rStyle w:val="Hiperhivatkozs"/>
            <w:sz w:val="22"/>
            <w:szCs w:val="22"/>
          </w:rPr>
          <w:t>http://www.mno.hu/portal/592603 2008. október 22</w:t>
        </w:r>
      </w:hyperlink>
      <w:r>
        <w:rPr>
          <w:sz w:val="22"/>
          <w:szCs w:val="22"/>
        </w:rPr>
        <w:t>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Eddig elkerülte iskoláinkat a csőre töltött fegyver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(interjú: Lippai Roland)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MNO Magyar Nemzet Online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hyperlink r:id="rId6" w:history="1">
        <w:r>
          <w:rPr>
            <w:rStyle w:val="Hiperhivatkozs"/>
            <w:sz w:val="22"/>
            <w:szCs w:val="22"/>
          </w:rPr>
          <w:t>http://www.mno.hu/portal/624817 2009. március 24</w:t>
        </w:r>
      </w:hyperlink>
      <w:r>
        <w:rPr>
          <w:sz w:val="22"/>
          <w:szCs w:val="22"/>
        </w:rPr>
        <w:t>.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Egy pillanat alatt fellángolhat az erőszak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(interjú: Lippai Roland – Pálffy Lajos)</w:t>
      </w:r>
    </w:p>
    <w:p w:rsidR="00954A92" w:rsidRDefault="00954A92" w:rsidP="00954A92">
      <w:pPr>
        <w:ind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MNO Magyar Nemzet Online</w:t>
      </w:r>
    </w:p>
    <w:p w:rsidR="00954A92" w:rsidRDefault="00954A92" w:rsidP="00954A92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http</w:t>
      </w:r>
      <w:proofErr w:type="gramEnd"/>
      <w:r>
        <w:rPr>
          <w:sz w:val="22"/>
          <w:szCs w:val="22"/>
        </w:rPr>
        <w:t>://www.mn.mno.hu/portal/765282 2011. február 12.</w:t>
      </w:r>
    </w:p>
    <w:p w:rsidR="00954A92" w:rsidRDefault="00954A92" w:rsidP="00954A92">
      <w:pPr>
        <w:rPr>
          <w:sz w:val="22"/>
          <w:szCs w:val="22"/>
        </w:rPr>
      </w:pPr>
    </w:p>
    <w:p w:rsidR="00954A92" w:rsidRDefault="00954A92" w:rsidP="00954A92">
      <w:pPr>
        <w:rPr>
          <w:sz w:val="22"/>
          <w:szCs w:val="22"/>
        </w:rPr>
      </w:pPr>
    </w:p>
    <w:p w:rsidR="00954A92" w:rsidRDefault="00954A92" w:rsidP="00954A92">
      <w:pPr>
        <w:rPr>
          <w:sz w:val="22"/>
          <w:szCs w:val="22"/>
        </w:rPr>
      </w:pPr>
    </w:p>
    <w:p w:rsidR="00954A92" w:rsidRDefault="00954A92" w:rsidP="00954A92">
      <w:pPr>
        <w:rPr>
          <w:b/>
          <w:sz w:val="22"/>
          <w:szCs w:val="22"/>
        </w:rPr>
      </w:pPr>
      <w:r>
        <w:rPr>
          <w:b/>
          <w:sz w:val="22"/>
          <w:szCs w:val="22"/>
        </w:rPr>
        <w:t>PÁLYÁZATHOZ KAPCSOLÓDÓ TEVÉKENYSÉGEK</w:t>
      </w:r>
    </w:p>
    <w:p w:rsidR="00954A92" w:rsidRDefault="00954A92" w:rsidP="00954A92">
      <w:pPr>
        <w:jc w:val="both"/>
        <w:rPr>
          <w:sz w:val="22"/>
          <w:szCs w:val="22"/>
        </w:rPr>
      </w:pP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1999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A Szociális és Családügyi Minisztérium által finanszírozott meghívásos project az „Idősek Nemzetközi Éve” kapcsán. Kutatási témakör: g</w:t>
      </w:r>
      <w:r>
        <w:rPr>
          <w:b/>
          <w:sz w:val="22"/>
          <w:szCs w:val="22"/>
        </w:rPr>
        <w:t xml:space="preserve">enerációk közötti szolidaritás, illetve </w:t>
      </w:r>
      <w:proofErr w:type="gramStart"/>
      <w:r>
        <w:rPr>
          <w:b/>
          <w:sz w:val="22"/>
          <w:szCs w:val="22"/>
        </w:rPr>
        <w:t>konfliktus kezelés</w:t>
      </w:r>
      <w:proofErr w:type="gramEnd"/>
      <w:r>
        <w:rPr>
          <w:b/>
          <w:sz w:val="22"/>
          <w:szCs w:val="22"/>
        </w:rPr>
        <w:t>; időskorúak szociális jellemzői</w:t>
      </w:r>
      <w:r>
        <w:rPr>
          <w:sz w:val="22"/>
          <w:szCs w:val="22"/>
        </w:rPr>
        <w:t>. (kutatásvezető: Prof. Dr. Varga Károly PPKE-BTK)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2004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A Biztonságos Magyarországért Közalapítvány által kiírt „Bűnmegelőzési tudományos tanulmányok”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című pályázati kutatás. Kutatási témakör: a</w:t>
      </w:r>
      <w:r>
        <w:rPr>
          <w:b/>
          <w:sz w:val="22"/>
          <w:szCs w:val="22"/>
        </w:rPr>
        <w:t xml:space="preserve"> fiatalkori bűnözés és bűnmegelőzés.</w:t>
      </w:r>
      <w:r>
        <w:rPr>
          <w:sz w:val="22"/>
          <w:szCs w:val="22"/>
        </w:rPr>
        <w:t xml:space="preserve"> 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(sz.: 4-6-16/22/2004, kutatásvezető: Rosta Andrea.)      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2004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„Regionális </w:t>
      </w:r>
      <w:proofErr w:type="spellStart"/>
      <w:r>
        <w:rPr>
          <w:sz w:val="22"/>
          <w:szCs w:val="22"/>
        </w:rPr>
        <w:t>munkaerőfejlesztés</w:t>
      </w:r>
      <w:proofErr w:type="spellEnd"/>
      <w:r>
        <w:rPr>
          <w:sz w:val="22"/>
          <w:szCs w:val="22"/>
        </w:rPr>
        <w:t xml:space="preserve"> – Életpálya-tanácsadó iroda a Pázmány Péter Katolikus Egyetem Bölcsészettudományi Karán” (a Regionális Operatív Program : az Unió fő fejlesztési területi egységének számító régiók fejlesztése) című, EU-s pályázat keretében megvalósuló kutatói tevékenység. Kutatási témakör : </w:t>
      </w:r>
      <w:r>
        <w:rPr>
          <w:b/>
          <w:sz w:val="22"/>
          <w:szCs w:val="22"/>
        </w:rPr>
        <w:t>a frissdiplomás pályakezdők a Közép Magyarországi Régióban.</w:t>
      </w:r>
      <w:r>
        <w:rPr>
          <w:sz w:val="22"/>
          <w:szCs w:val="22"/>
        </w:rPr>
        <w:t xml:space="preserve"> 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(sz. : ROP 3.3.1.-2004-12-003/35, kutatásvezető : Dr. Rosta Gergely PPKE-BTK)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2005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„Nemzeti Stratégia a Kábítószer Probléma Visszaszorítása Érdekében” meghirdetett, Kábítószer-problémával kapcsolatos társadalomtudományi elemzések címet viselő, az Ifjúsági, Családügyi, Szociális és Esélyegyenlőségi Minisztérium által kiírt pályázati kutatás. Kutatási témakör: </w:t>
      </w:r>
      <w:r>
        <w:rPr>
          <w:b/>
          <w:sz w:val="22"/>
          <w:szCs w:val="22"/>
        </w:rPr>
        <w:t>a homoszexualitás és drogfogyasztás</w:t>
      </w:r>
      <w:r>
        <w:rPr>
          <w:sz w:val="22"/>
          <w:szCs w:val="22"/>
        </w:rPr>
        <w:t>.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(sz. : KAB-KT-05-0006, kutatásvezető: Dr. Rosta Gergely PPKE-BTK)   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2008</w:t>
      </w:r>
    </w:p>
    <w:p w:rsidR="00954A92" w:rsidRDefault="00954A92" w:rsidP="00954A92">
      <w:pPr>
        <w:ind w:left="705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A „Felsőoktatás rendszer szintű változásához kapcsolódó rövid ciklusú képzések” címen elnyert pályázat keretében megvalósuló szakértői tevékenység. Témakör: </w:t>
      </w:r>
      <w:r>
        <w:rPr>
          <w:b/>
          <w:sz w:val="22"/>
          <w:szCs w:val="22"/>
        </w:rPr>
        <w:t xml:space="preserve">a bevezetett minőségbiztosítási rendszerrel kapcsolatos képzés, át- és továbbképzés.  </w:t>
      </w:r>
    </w:p>
    <w:p w:rsidR="00954A92" w:rsidRDefault="00954A92" w:rsidP="00954A92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(sz.: HEFOP-3.3.3-08/1.-2008-06-0020/1.0, kutatásvezető: Daróczi Helga - Dr. Rosta Andrea – Dr. Rosta Gergely, PPKE-BTK)</w:t>
      </w:r>
    </w:p>
    <w:p w:rsidR="00954A92" w:rsidRDefault="00954A92" w:rsidP="00954A92">
      <w:pPr>
        <w:jc w:val="both"/>
        <w:rPr>
          <w:sz w:val="22"/>
          <w:szCs w:val="22"/>
        </w:rPr>
      </w:pPr>
      <w:r>
        <w:rPr>
          <w:sz w:val="22"/>
          <w:szCs w:val="22"/>
        </w:rPr>
        <w:t>2009</w:t>
      </w:r>
    </w:p>
    <w:p w:rsidR="00954A92" w:rsidRDefault="00954A92" w:rsidP="00954A92">
      <w:pPr>
        <w:ind w:left="705" w:right="-828"/>
        <w:jc w:val="both"/>
        <w:rPr>
          <w:b/>
          <w:sz w:val="22"/>
          <w:szCs w:val="22"/>
        </w:rPr>
      </w:pPr>
      <w:r>
        <w:rPr>
          <w:sz w:val="22"/>
          <w:szCs w:val="22"/>
        </w:rPr>
        <w:t>„</w:t>
      </w:r>
      <w:proofErr w:type="spellStart"/>
      <w:r>
        <w:rPr>
          <w:sz w:val="22"/>
          <w:szCs w:val="22"/>
        </w:rPr>
        <w:t>Cri</w:t>
      </w:r>
      <w:r>
        <w:rPr>
          <w:sz w:val="22"/>
          <w:szCs w:val="22"/>
        </w:rPr>
        <w:t>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Context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elnevezésű EU6-os keretprogramhoz kapcsolódó nemzetközi kutatás 3. munkacsomagja (WP 3) keretében megvalósuló kutatói tevékenység. Kutatási témakör: </w:t>
      </w:r>
      <w:r>
        <w:rPr>
          <w:b/>
          <w:sz w:val="22"/>
          <w:szCs w:val="22"/>
        </w:rPr>
        <w:t xml:space="preserve">a magyar büntetés-végrehajtás. 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b/>
          <w:sz w:val="22"/>
          <w:szCs w:val="22"/>
        </w:rPr>
        <w:t>(</w:t>
      </w:r>
      <w:r>
        <w:rPr>
          <w:sz w:val="22"/>
          <w:szCs w:val="22"/>
        </w:rPr>
        <w:t>sz.: 044351 (CIS8)], kutatásvezető: Dr. Róth Erika ME-ÁJK)</w:t>
      </w:r>
    </w:p>
    <w:p w:rsidR="00954A92" w:rsidRDefault="00954A92" w:rsidP="00954A92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>2010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>„A PPKE menedzsmentjének központi fejlesztése” című projekt keretében megvalósuló szakértői tevékenység. Témakör:</w:t>
      </w:r>
      <w:r>
        <w:rPr>
          <w:b/>
          <w:sz w:val="22"/>
          <w:szCs w:val="22"/>
        </w:rPr>
        <w:t xml:space="preserve"> Diplomás pályakövetési rendszer.</w:t>
      </w:r>
      <w:r>
        <w:rPr>
          <w:sz w:val="22"/>
          <w:szCs w:val="22"/>
        </w:rPr>
        <w:t xml:space="preserve"> 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(sz.: TÁMOP 4.1.1/A-10/2/KMR-2010-0013, kutatásvezető </w:t>
      </w:r>
      <w:proofErr w:type="spellStart"/>
      <w:r>
        <w:rPr>
          <w:sz w:val="22"/>
          <w:szCs w:val="22"/>
        </w:rPr>
        <w:t>Papszt</w:t>
      </w:r>
      <w:proofErr w:type="spellEnd"/>
      <w:r>
        <w:rPr>
          <w:sz w:val="22"/>
          <w:szCs w:val="22"/>
        </w:rPr>
        <w:t xml:space="preserve"> Miklós PPKE-BTK) </w:t>
      </w:r>
    </w:p>
    <w:p w:rsidR="00954A92" w:rsidRDefault="00954A92" w:rsidP="00954A92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>2010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European </w:t>
      </w:r>
      <w:proofErr w:type="spellStart"/>
      <w:r>
        <w:rPr>
          <w:sz w:val="22"/>
          <w:szCs w:val="22"/>
        </w:rPr>
        <w:t>Values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Study</w:t>
      </w:r>
      <w:proofErr w:type="spellEnd"/>
      <w:r>
        <w:rPr>
          <w:sz w:val="22"/>
          <w:szCs w:val="22"/>
        </w:rPr>
        <w:t xml:space="preserve"> - Európai Értékrend Vizsgálat (EV) 2008-2009-es felmérés magyarországi kutatócsoportjának tagja. Témakör: </w:t>
      </w:r>
      <w:r>
        <w:rPr>
          <w:b/>
          <w:sz w:val="22"/>
          <w:szCs w:val="22"/>
        </w:rPr>
        <w:t>Nemi szerepek.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>(NKTH "</w:t>
      </w:r>
      <w:proofErr w:type="spellStart"/>
      <w:r>
        <w:rPr>
          <w:sz w:val="22"/>
          <w:szCs w:val="22"/>
        </w:rPr>
        <w:t>Innotars</w:t>
      </w:r>
      <w:proofErr w:type="spellEnd"/>
      <w:r>
        <w:rPr>
          <w:sz w:val="22"/>
          <w:szCs w:val="22"/>
        </w:rPr>
        <w:t>_08" pályázatán az EVSHUN08 pályázati kódú pályázat támogatása finanszírozta a magyar kutatást. A kutatást a</w:t>
      </w:r>
      <w:r>
        <w:t xml:space="preserve"> </w:t>
      </w:r>
      <w:proofErr w:type="spellStart"/>
      <w:r>
        <w:t>Tilburgi</w:t>
      </w:r>
      <w:proofErr w:type="spellEnd"/>
      <w:r>
        <w:t xml:space="preserve"> Egyetem koordinálja. Magyarországi </w:t>
      </w:r>
      <w:r>
        <w:rPr>
          <w:sz w:val="22"/>
          <w:szCs w:val="22"/>
        </w:rPr>
        <w:t xml:space="preserve">kutatásvezető: Dr. </w:t>
      </w:r>
      <w:proofErr w:type="spellStart"/>
      <w:r>
        <w:rPr>
          <w:sz w:val="22"/>
          <w:szCs w:val="22"/>
        </w:rPr>
        <w:t>Tomka</w:t>
      </w:r>
      <w:proofErr w:type="spellEnd"/>
      <w:r>
        <w:rPr>
          <w:sz w:val="22"/>
          <w:szCs w:val="22"/>
        </w:rPr>
        <w:t xml:space="preserve"> Miklós – Dr. Rosta Gergely.)</w:t>
      </w:r>
    </w:p>
    <w:p w:rsidR="00954A92" w:rsidRDefault="00954A92" w:rsidP="00954A92">
      <w:pPr>
        <w:ind w:right="-828"/>
        <w:jc w:val="both"/>
        <w:rPr>
          <w:sz w:val="22"/>
          <w:szCs w:val="22"/>
        </w:rPr>
      </w:pPr>
      <w:r>
        <w:rPr>
          <w:sz w:val="22"/>
          <w:szCs w:val="22"/>
        </w:rPr>
        <w:t>2011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„Nyugat – dunántúli Régióban Támogató Centrum működtetése” című projekt keretében megvalósuló szakértő tevékenység. Témakör: </w:t>
      </w:r>
      <w:r>
        <w:rPr>
          <w:b/>
          <w:sz w:val="22"/>
          <w:szCs w:val="22"/>
        </w:rPr>
        <w:t>Szociális és oktatási ágazatban dolgozók szakértői segítése.</w:t>
      </w:r>
      <w:r>
        <w:rPr>
          <w:sz w:val="22"/>
          <w:szCs w:val="22"/>
        </w:rPr>
        <w:t xml:space="preserve"> </w:t>
      </w:r>
    </w:p>
    <w:p w:rsidR="00954A92" w:rsidRDefault="00954A92" w:rsidP="00954A92">
      <w:pPr>
        <w:ind w:left="705" w:right="-8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(sz.: TÁMOP 5.4.4-09/2-B-2009-0001, vezető: </w:t>
      </w:r>
      <w:proofErr w:type="spellStart"/>
      <w:r>
        <w:rPr>
          <w:sz w:val="22"/>
          <w:szCs w:val="22"/>
        </w:rPr>
        <w:t>Füzessy</w:t>
      </w:r>
      <w:proofErr w:type="spellEnd"/>
      <w:r>
        <w:rPr>
          <w:sz w:val="22"/>
          <w:szCs w:val="22"/>
        </w:rPr>
        <w:t xml:space="preserve"> Józsefné ügyvezető igazgató Regionális Szociális Forrásközpont Nonprofit Kft., Szombathely)</w:t>
      </w:r>
    </w:p>
    <w:p w:rsidR="00954A92" w:rsidRDefault="00954A92" w:rsidP="00954A92">
      <w:pPr>
        <w:ind w:right="-828"/>
        <w:rPr>
          <w:sz w:val="22"/>
          <w:szCs w:val="22"/>
        </w:rPr>
      </w:pPr>
      <w:r>
        <w:rPr>
          <w:sz w:val="22"/>
          <w:szCs w:val="22"/>
        </w:rPr>
        <w:t>2013</w:t>
      </w:r>
    </w:p>
    <w:p w:rsidR="00954A92" w:rsidRDefault="00954A92" w:rsidP="00954A92">
      <w:pPr>
        <w:ind w:left="705" w:right="-828"/>
        <w:rPr>
          <w:b/>
          <w:sz w:val="22"/>
          <w:szCs w:val="22"/>
        </w:rPr>
      </w:pPr>
      <w:r>
        <w:rPr>
          <w:sz w:val="22"/>
          <w:szCs w:val="22"/>
        </w:rPr>
        <w:t xml:space="preserve">Társadalmi Megújulás Operatív Program. </w:t>
      </w:r>
      <w:r>
        <w:rPr>
          <w:b/>
          <w:sz w:val="22"/>
          <w:szCs w:val="22"/>
        </w:rPr>
        <w:t>Modellkísérleti program az alapszolgáltatások funkcionális összekapcsolására.</w:t>
      </w:r>
    </w:p>
    <w:p w:rsidR="00954A92" w:rsidRDefault="00954A92" w:rsidP="00954A92">
      <w:pPr>
        <w:ind w:left="705" w:right="-82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(sz.: TÁMOP 5.4.9-11/1, vezető Salamon Györgyi Gyermekjóléti Szolgálat, Zalaegerszeg)</w:t>
      </w:r>
    </w:p>
    <w:p w:rsidR="00B2755E" w:rsidRDefault="00B2755E"/>
    <w:sectPr w:rsidR="00B2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92"/>
    <w:rsid w:val="00954A92"/>
    <w:rsid w:val="00B2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4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54A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54A92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4A92"/>
    <w:rPr>
      <w:rFonts w:ascii="Arial" w:eastAsia="Times New Roman" w:hAnsi="Arial" w:cs="Arial"/>
      <w:b/>
      <w:bCs/>
      <w:kern w:val="32"/>
      <w:sz w:val="32"/>
      <w:szCs w:val="32"/>
      <w:lang w:val="fr-FR" w:eastAsia="hu-HU"/>
    </w:rPr>
  </w:style>
  <w:style w:type="character" w:customStyle="1" w:styleId="Cmsor2Char">
    <w:name w:val="Címsor 2 Char"/>
    <w:basedOn w:val="Bekezdsalapbettpusa"/>
    <w:link w:val="Cmsor2"/>
    <w:semiHidden/>
    <w:rsid w:val="00954A9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54A92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hu-HU"/>
    </w:rPr>
  </w:style>
  <w:style w:type="character" w:styleId="Hiperhivatkozs">
    <w:name w:val="Hyperlink"/>
    <w:semiHidden/>
    <w:unhideWhenUsed/>
    <w:rsid w:val="00954A92"/>
    <w:rPr>
      <w:i w:val="0"/>
      <w:iCs w:val="0"/>
      <w:strike w:val="0"/>
      <w:dstrike w:val="0"/>
      <w:color w:val="004594"/>
      <w:u w:val="none"/>
      <w:effect w:val="none"/>
    </w:rPr>
  </w:style>
  <w:style w:type="paragraph" w:styleId="Szvegtrzs">
    <w:name w:val="Body Text"/>
    <w:basedOn w:val="Norml"/>
    <w:link w:val="SzvegtrzsChar"/>
    <w:semiHidden/>
    <w:unhideWhenUsed/>
    <w:rsid w:val="00954A9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54A92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54A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fr-FR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54A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954A92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54A92"/>
    <w:rPr>
      <w:rFonts w:ascii="Arial" w:eastAsia="Times New Roman" w:hAnsi="Arial" w:cs="Arial"/>
      <w:b/>
      <w:bCs/>
      <w:kern w:val="32"/>
      <w:sz w:val="32"/>
      <w:szCs w:val="32"/>
      <w:lang w:val="fr-FR" w:eastAsia="hu-HU"/>
    </w:rPr>
  </w:style>
  <w:style w:type="character" w:customStyle="1" w:styleId="Cmsor2Char">
    <w:name w:val="Címsor 2 Char"/>
    <w:basedOn w:val="Bekezdsalapbettpusa"/>
    <w:link w:val="Cmsor2"/>
    <w:semiHidden/>
    <w:rsid w:val="00954A9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954A92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hu-HU"/>
    </w:rPr>
  </w:style>
  <w:style w:type="character" w:styleId="Hiperhivatkozs">
    <w:name w:val="Hyperlink"/>
    <w:semiHidden/>
    <w:unhideWhenUsed/>
    <w:rsid w:val="00954A92"/>
    <w:rPr>
      <w:i w:val="0"/>
      <w:iCs w:val="0"/>
      <w:strike w:val="0"/>
      <w:dstrike w:val="0"/>
      <w:color w:val="004594"/>
      <w:u w:val="none"/>
      <w:effect w:val="none"/>
    </w:rPr>
  </w:style>
  <w:style w:type="paragraph" w:styleId="Szvegtrzs">
    <w:name w:val="Body Text"/>
    <w:basedOn w:val="Norml"/>
    <w:link w:val="SzvegtrzsChar"/>
    <w:semiHidden/>
    <w:unhideWhenUsed/>
    <w:rsid w:val="00954A92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54A92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no.hu/portal/624817%202009.%20m&#225;rcius%2024" TargetMode="External"/><Relationship Id="rId5" Type="http://schemas.openxmlformats.org/officeDocument/2006/relationships/hyperlink" Target="http://www.mno.hu/portal/592603%202008.%20okt&#243;ber%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2015-03-16T08:10:00Z</dcterms:created>
  <dcterms:modified xsi:type="dcterms:W3CDTF">2015-03-16T08:15:00Z</dcterms:modified>
</cp:coreProperties>
</file>