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6212" w:rsidRPr="00E5299D" w:rsidRDefault="00E5299D" w:rsidP="00E5299D">
      <w:pPr>
        <w:pStyle w:val="Listaszerbekezds"/>
        <w:numPr>
          <w:ilvl w:val="0"/>
          <w:numId w:val="8"/>
        </w:numPr>
        <w:rPr>
          <w:rFonts w:ascii="Cambria" w:hAnsi="Cambria"/>
          <w:b/>
          <w:sz w:val="32"/>
          <w:szCs w:val="32"/>
        </w:rPr>
      </w:pPr>
      <w:r>
        <w:rPr>
          <w:rFonts w:ascii="Cambria" w:hAnsi="Cambria"/>
          <w:b/>
          <w:sz w:val="32"/>
          <w:szCs w:val="32"/>
        </w:rPr>
        <w:t>hét</w:t>
      </w:r>
    </w:p>
    <w:p w:rsidR="00E96212" w:rsidRPr="00901733" w:rsidRDefault="00E96212" w:rsidP="00E96212">
      <w:pPr>
        <w:pStyle w:val="Listaszerbekezds"/>
        <w:spacing w:before="150" w:after="150" w:line="240" w:lineRule="auto"/>
        <w:ind w:left="765"/>
        <w:jc w:val="center"/>
        <w:outlineLvl w:val="0"/>
        <w:rPr>
          <w:rFonts w:ascii="Cambria" w:eastAsia="Times New Roman" w:hAnsi="Cambria" w:cs="Times New Roman"/>
          <w:b/>
          <w:bCs/>
          <w:color w:val="000000"/>
          <w:kern w:val="36"/>
          <w:sz w:val="32"/>
          <w:szCs w:val="32"/>
          <w:lang w:eastAsia="hu-HU"/>
        </w:rPr>
      </w:pPr>
      <w:r w:rsidRPr="00901733">
        <w:rPr>
          <w:rFonts w:ascii="Cambria" w:eastAsia="Times New Roman" w:hAnsi="Cambria" w:cs="Times New Roman"/>
          <w:b/>
          <w:bCs/>
          <w:color w:val="000000"/>
          <w:kern w:val="36"/>
          <w:sz w:val="32"/>
          <w:szCs w:val="32"/>
          <w:lang w:eastAsia="hu-HU"/>
        </w:rPr>
        <w:t>LENGYELORSZÁG TÖRTÉNELMI FEJLŐDÉSE</w:t>
      </w:r>
    </w:p>
    <w:p w:rsidR="00E96212" w:rsidRPr="00901733" w:rsidRDefault="00195CB8" w:rsidP="00E96212">
      <w:pPr>
        <w:pStyle w:val="Listaszerbekezds"/>
        <w:spacing w:before="100" w:beforeAutospacing="1" w:after="100" w:afterAutospacing="1" w:line="240" w:lineRule="auto"/>
        <w:ind w:left="765"/>
        <w:jc w:val="center"/>
        <w:rPr>
          <w:rFonts w:ascii="Cambria" w:eastAsia="Times New Roman" w:hAnsi="Cambria" w:cs="Times New Roman"/>
          <w:b/>
          <w:color w:val="000000"/>
          <w:sz w:val="32"/>
          <w:szCs w:val="32"/>
          <w:lang w:eastAsia="hu-HU"/>
        </w:rPr>
      </w:pPr>
      <w:r>
        <w:rPr>
          <w:rFonts w:ascii="Cambria" w:eastAsia="Times New Roman" w:hAnsi="Cambria" w:cs="Times New Roman"/>
          <w:b/>
          <w:color w:val="000000"/>
          <w:sz w:val="32"/>
          <w:szCs w:val="32"/>
          <w:lang w:eastAsia="hu-HU"/>
        </w:rPr>
        <w:t>1000-17</w:t>
      </w:r>
      <w:r w:rsidR="00E96212" w:rsidRPr="00901733">
        <w:rPr>
          <w:rFonts w:ascii="Cambria" w:eastAsia="Times New Roman" w:hAnsi="Cambria" w:cs="Times New Roman"/>
          <w:b/>
          <w:color w:val="000000"/>
          <w:sz w:val="32"/>
          <w:szCs w:val="32"/>
          <w:lang w:eastAsia="hu-HU"/>
        </w:rPr>
        <w:t>00</w:t>
      </w:r>
    </w:p>
    <w:p w:rsidR="00AD6922" w:rsidRPr="00AD6922" w:rsidRDefault="00AD6922" w:rsidP="00AD6922">
      <w:pPr>
        <w:spacing w:before="150" w:after="15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000000"/>
          <w:kern w:val="36"/>
          <w:sz w:val="28"/>
          <w:szCs w:val="28"/>
          <w:lang w:eastAsia="hu-HU"/>
        </w:rPr>
      </w:pPr>
      <w:r w:rsidRPr="00AD6922">
        <w:rPr>
          <w:rFonts w:ascii="Cambria" w:eastAsia="Times New Roman" w:hAnsi="Cambria" w:cs="Times New Roman"/>
          <w:b/>
          <w:bCs/>
          <w:color w:val="000000"/>
          <w:kern w:val="36"/>
          <w:sz w:val="28"/>
          <w:szCs w:val="28"/>
          <w:lang w:eastAsia="hu-HU"/>
        </w:rPr>
        <w:t xml:space="preserve">Előzmény: </w:t>
      </w:r>
    </w:p>
    <w:p w:rsidR="00AD6922" w:rsidRPr="00AD6922" w:rsidRDefault="00AD6922" w:rsidP="00AD6922">
      <w:pPr>
        <w:spacing w:before="150" w:after="150" w:line="240" w:lineRule="auto"/>
        <w:jc w:val="both"/>
        <w:outlineLvl w:val="0"/>
        <w:rPr>
          <w:rFonts w:ascii="Cambria" w:eastAsia="Times New Roman" w:hAnsi="Cambria" w:cs="Times New Roman"/>
          <w:bCs/>
          <w:color w:val="000000"/>
          <w:kern w:val="36"/>
          <w:sz w:val="24"/>
          <w:szCs w:val="24"/>
          <w:lang w:eastAsia="hu-HU"/>
        </w:rPr>
      </w:pPr>
      <w:r w:rsidRPr="00AD6922">
        <w:rPr>
          <w:rFonts w:ascii="Cambria" w:eastAsia="Times New Roman" w:hAnsi="Cambria" w:cs="Times New Roman"/>
          <w:bCs/>
          <w:color w:val="000000"/>
          <w:kern w:val="36"/>
          <w:sz w:val="24"/>
          <w:szCs w:val="24"/>
          <w:lang w:eastAsia="hu-HU"/>
        </w:rPr>
        <w:t>Az elmúlt hetek előadásai keretében a 12. századig követtük nyomon Kelet- és Közép-Európa történetét. Az elkövetkező témakör tárgyalása során Lengyelország történetét tekintjük át a középkortól a 19. századig, azaz az államalapítástól  Lengyelország 18. század végi felosztásáig. A félév során nem foglalkozunk részletesen az 1000-1800 közötti Csehország, Magyarország, Balkán és Oroszország történetével, hanem Lengyelország mintáján</w:t>
      </w:r>
      <w:r>
        <w:rPr>
          <w:rFonts w:ascii="Cambria" w:eastAsia="Times New Roman" w:hAnsi="Cambria" w:cs="Times New Roman"/>
          <w:bCs/>
          <w:color w:val="000000"/>
          <w:kern w:val="36"/>
          <w:sz w:val="24"/>
          <w:szCs w:val="24"/>
          <w:lang w:eastAsia="hu-HU"/>
        </w:rPr>
        <w:t>/példáján</w:t>
      </w:r>
      <w:r w:rsidRPr="00AD6922">
        <w:rPr>
          <w:rFonts w:ascii="Cambria" w:eastAsia="Times New Roman" w:hAnsi="Cambria" w:cs="Times New Roman"/>
          <w:bCs/>
          <w:color w:val="000000"/>
          <w:kern w:val="36"/>
          <w:sz w:val="24"/>
          <w:szCs w:val="24"/>
          <w:lang w:eastAsia="hu-HU"/>
        </w:rPr>
        <w:t xml:space="preserve"> keresztül mutatjuk be ezt az időszakot. A lengyel történelmi fejlődésen keresztül  jól érzékeltethető a közép-európai térség történeti karaktere, ahol a 13-14. századra egyaránt kialakultak a rendiség, a városi  autonómiák, az egyetemek és a jobbágyi szabadságok. Ennyiben a közép-európai régió – Csehország, Lengyelország, Magyarország – fejlődése a nyugati társadalomfejlődéshez állt közel. </w:t>
      </w:r>
      <w:r>
        <w:rPr>
          <w:rFonts w:ascii="Cambria" w:eastAsia="Times New Roman" w:hAnsi="Cambria" w:cs="Times New Roman"/>
          <w:bCs/>
          <w:color w:val="000000"/>
          <w:kern w:val="36"/>
          <w:sz w:val="24"/>
          <w:szCs w:val="24"/>
          <w:lang w:eastAsia="hu-HU"/>
        </w:rPr>
        <w:t xml:space="preserve">Ehhez a jellegzetes közép-európai fejlődéshez képest Kelet-Európa (Oroszország) és a Balkán – az oszmán birodalom uralma alá kerülve a 14. századtól – más történelmi pályát írt le. </w:t>
      </w:r>
    </w:p>
    <w:p w:rsidR="00E96212" w:rsidRPr="00AD6922" w:rsidRDefault="00E96212" w:rsidP="00E96212">
      <w:pPr>
        <w:rPr>
          <w:rFonts w:ascii="Cambria" w:hAnsi="Cambria"/>
        </w:rPr>
      </w:pPr>
    </w:p>
    <w:p w:rsidR="00E96212" w:rsidRDefault="00E96212" w:rsidP="00E96212">
      <w:pPr>
        <w:rPr>
          <w:rFonts w:ascii="Cambria" w:hAnsi="Cambria"/>
          <w:b/>
          <w:sz w:val="28"/>
          <w:szCs w:val="28"/>
        </w:rPr>
      </w:pPr>
      <w:r w:rsidRPr="00AD6922">
        <w:rPr>
          <w:rFonts w:ascii="Cambria" w:hAnsi="Cambria"/>
          <w:b/>
          <w:sz w:val="28"/>
          <w:szCs w:val="28"/>
          <w:u w:val="single"/>
        </w:rPr>
        <w:t>Fókusz</w:t>
      </w:r>
      <w:r w:rsidRPr="00AD6922">
        <w:rPr>
          <w:rFonts w:ascii="Cambria" w:hAnsi="Cambria"/>
          <w:b/>
          <w:sz w:val="28"/>
          <w:szCs w:val="28"/>
        </w:rPr>
        <w:t xml:space="preserve">: Lengyelország történelmi fejlődésének főbb szakaszai és karaktervonásai </w:t>
      </w:r>
    </w:p>
    <w:p w:rsidR="00F26F6C" w:rsidRPr="00AD6922" w:rsidRDefault="00F26F6C" w:rsidP="00E96212">
      <w:pPr>
        <w:rPr>
          <w:rFonts w:ascii="Cambria" w:hAnsi="Cambria"/>
          <w:b/>
          <w:sz w:val="28"/>
          <w:szCs w:val="28"/>
        </w:rPr>
      </w:pPr>
    </w:p>
    <w:p w:rsidR="00164353" w:rsidRDefault="00E96212" w:rsidP="00E96212">
      <w:pPr>
        <w:rPr>
          <w:rFonts w:ascii="Cambria" w:hAnsi="Cambria"/>
          <w:b/>
          <w:sz w:val="28"/>
          <w:szCs w:val="28"/>
        </w:rPr>
      </w:pPr>
      <w:r w:rsidRPr="00AD6922">
        <w:rPr>
          <w:rFonts w:ascii="Cambria" w:hAnsi="Cambria"/>
          <w:b/>
          <w:sz w:val="28"/>
          <w:szCs w:val="28"/>
        </w:rPr>
        <w:t xml:space="preserve">Kérdések:   </w:t>
      </w:r>
    </w:p>
    <w:p w:rsidR="00F26F6C" w:rsidRPr="00195CB8" w:rsidRDefault="00195CB8" w:rsidP="00195CB8">
      <w:pPr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>1.</w:t>
      </w:r>
      <w:r w:rsidR="00164353">
        <w:rPr>
          <w:rFonts w:ascii="Cambria" w:hAnsi="Cambria"/>
          <w:i/>
          <w:sz w:val="24"/>
          <w:szCs w:val="24"/>
        </w:rPr>
        <w:t>)</w:t>
      </w:r>
      <w:r w:rsidR="00F26F6C" w:rsidRPr="00195CB8">
        <w:rPr>
          <w:rFonts w:ascii="Cambria" w:hAnsi="Cambria"/>
          <w:i/>
          <w:sz w:val="24"/>
          <w:szCs w:val="24"/>
        </w:rPr>
        <w:t xml:space="preserve">Kövesse nyomon Lengyelország történetének főbb szakaszait az alábbiak szerint: </w:t>
      </w:r>
    </w:p>
    <w:p w:rsidR="00F26F6C" w:rsidRDefault="00195CB8" w:rsidP="00F26F6C">
      <w:pPr>
        <w:pStyle w:val="Listaszerbekezds"/>
        <w:numPr>
          <w:ilvl w:val="0"/>
          <w:numId w:val="3"/>
        </w:numPr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>M</w:t>
      </w:r>
      <w:r w:rsidR="00F26F6C">
        <w:rPr>
          <w:rFonts w:ascii="Cambria" w:hAnsi="Cambria"/>
          <w:i/>
          <w:sz w:val="24"/>
          <w:szCs w:val="24"/>
        </w:rPr>
        <w:t>egosztottság és részfejedelemségek a lengyel középkorban (1100-1300)</w:t>
      </w:r>
    </w:p>
    <w:p w:rsidR="00F26F6C" w:rsidRDefault="00F26F6C" w:rsidP="00F26F6C">
      <w:pPr>
        <w:pStyle w:val="Listaszerbekezds"/>
        <w:numPr>
          <w:ilvl w:val="0"/>
          <w:numId w:val="3"/>
        </w:numPr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>Lengyelország egységének megteremtése a 14-15. századi késő középkorban (lengyel-litván peszonálunió, a német lovagrend legyőzése)</w:t>
      </w:r>
    </w:p>
    <w:p w:rsidR="00F26F6C" w:rsidRDefault="00F26F6C" w:rsidP="00F26F6C">
      <w:pPr>
        <w:pStyle w:val="Listaszerbekezds"/>
        <w:numPr>
          <w:ilvl w:val="0"/>
          <w:numId w:val="3"/>
        </w:numPr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>Lengyel „aranykor” a 16. században (a lengyel-kitván unió</w:t>
      </w:r>
      <w:r w:rsidR="00195CB8">
        <w:rPr>
          <w:rFonts w:ascii="Cambria" w:hAnsi="Cambria"/>
          <w:i/>
          <w:sz w:val="24"/>
          <w:szCs w:val="24"/>
        </w:rPr>
        <w:t xml:space="preserve"> létrejötte, sikeres háborúk Oroszországgal Báthory és III. Zsigmond alatt, a lengyel-litván nagyhatalom időszaka</w:t>
      </w:r>
    </w:p>
    <w:p w:rsidR="00195CB8" w:rsidRDefault="00195CB8" w:rsidP="00F26F6C">
      <w:pPr>
        <w:pStyle w:val="Listaszerbekezds"/>
        <w:numPr>
          <w:ilvl w:val="0"/>
          <w:numId w:val="3"/>
        </w:numPr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>Lengyelország meggyengülése a 17. században (kozák, svéd, orosz, török háborúk)</w:t>
      </w:r>
    </w:p>
    <w:p w:rsidR="00195CB8" w:rsidRDefault="00195CB8" w:rsidP="00195CB8">
      <w:pPr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>2.</w:t>
      </w:r>
      <w:r w:rsidR="00164353">
        <w:rPr>
          <w:rFonts w:ascii="Cambria" w:hAnsi="Cambria"/>
          <w:i/>
          <w:sz w:val="24"/>
          <w:szCs w:val="24"/>
        </w:rPr>
        <w:t>)</w:t>
      </w:r>
      <w:r>
        <w:rPr>
          <w:rFonts w:ascii="Cambria" w:hAnsi="Cambria"/>
          <w:i/>
          <w:sz w:val="24"/>
          <w:szCs w:val="24"/>
        </w:rPr>
        <w:t xml:space="preserve">Melyek a főbb külpolitikai konfliktusok a tárgyalt időszakban </w:t>
      </w:r>
    </w:p>
    <w:p w:rsidR="00195CB8" w:rsidRDefault="00195CB8" w:rsidP="00195CB8">
      <w:pPr>
        <w:pStyle w:val="Listaszerbekezds"/>
        <w:numPr>
          <w:ilvl w:val="0"/>
          <w:numId w:val="6"/>
        </w:numPr>
        <w:rPr>
          <w:rFonts w:ascii="Cambria" w:hAnsi="Cambria"/>
          <w:i/>
          <w:sz w:val="24"/>
          <w:szCs w:val="24"/>
        </w:rPr>
      </w:pPr>
      <w:r w:rsidRPr="00195CB8">
        <w:rPr>
          <w:rFonts w:ascii="Cambria" w:hAnsi="Cambria"/>
          <w:i/>
          <w:sz w:val="24"/>
          <w:szCs w:val="24"/>
        </w:rPr>
        <w:t>német lovag</w:t>
      </w:r>
      <w:r w:rsidR="00E8123E">
        <w:rPr>
          <w:rFonts w:ascii="Cambria" w:hAnsi="Cambria"/>
          <w:i/>
          <w:sz w:val="24"/>
          <w:szCs w:val="24"/>
        </w:rPr>
        <w:t xml:space="preserve">rend </w:t>
      </w:r>
      <w:r w:rsidRPr="00195CB8">
        <w:rPr>
          <w:rFonts w:ascii="Cambria" w:hAnsi="Cambria"/>
          <w:i/>
          <w:sz w:val="24"/>
          <w:szCs w:val="24"/>
        </w:rPr>
        <w:t xml:space="preserve"> 14-15. század</w:t>
      </w:r>
    </w:p>
    <w:p w:rsidR="00195CB8" w:rsidRPr="00195CB8" w:rsidRDefault="00195CB8" w:rsidP="00195CB8">
      <w:pPr>
        <w:pStyle w:val="Listaszerbekezds"/>
        <w:numPr>
          <w:ilvl w:val="0"/>
          <w:numId w:val="6"/>
        </w:numPr>
        <w:rPr>
          <w:rFonts w:ascii="Cambria" w:hAnsi="Cambria"/>
          <w:i/>
          <w:sz w:val="24"/>
          <w:szCs w:val="24"/>
        </w:rPr>
      </w:pPr>
      <w:r w:rsidRPr="00195CB8">
        <w:rPr>
          <w:rFonts w:ascii="Cambria" w:hAnsi="Cambria"/>
          <w:i/>
          <w:sz w:val="24"/>
          <w:szCs w:val="24"/>
        </w:rPr>
        <w:t xml:space="preserve">Oroszország 16-17. század </w:t>
      </w:r>
    </w:p>
    <w:p w:rsidR="00195CB8" w:rsidRPr="00195CB8" w:rsidRDefault="00195CB8" w:rsidP="00195CB8">
      <w:pPr>
        <w:pStyle w:val="Listaszerbekezds"/>
        <w:numPr>
          <w:ilvl w:val="0"/>
          <w:numId w:val="6"/>
        </w:numPr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>s</w:t>
      </w:r>
      <w:r w:rsidRPr="00195CB8">
        <w:rPr>
          <w:rFonts w:ascii="Cambria" w:hAnsi="Cambria"/>
          <w:i/>
          <w:sz w:val="24"/>
          <w:szCs w:val="24"/>
        </w:rPr>
        <w:t xml:space="preserve">védek 17. század </w:t>
      </w:r>
    </w:p>
    <w:p w:rsidR="00195CB8" w:rsidRPr="00195CB8" w:rsidRDefault="00195CB8" w:rsidP="00195CB8">
      <w:pPr>
        <w:pStyle w:val="Listaszerbekezds"/>
        <w:numPr>
          <w:ilvl w:val="0"/>
          <w:numId w:val="6"/>
        </w:numPr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>t</w:t>
      </w:r>
      <w:r w:rsidRPr="00195CB8">
        <w:rPr>
          <w:rFonts w:ascii="Cambria" w:hAnsi="Cambria"/>
          <w:i/>
          <w:sz w:val="24"/>
          <w:szCs w:val="24"/>
        </w:rPr>
        <w:t>örök birodalom</w:t>
      </w:r>
      <w:r>
        <w:rPr>
          <w:rFonts w:ascii="Cambria" w:hAnsi="Cambria"/>
          <w:i/>
          <w:sz w:val="24"/>
          <w:szCs w:val="24"/>
        </w:rPr>
        <w:t xml:space="preserve"> </w:t>
      </w:r>
      <w:r w:rsidRPr="00195CB8">
        <w:rPr>
          <w:rFonts w:ascii="Cambria" w:hAnsi="Cambria"/>
          <w:i/>
          <w:sz w:val="24"/>
          <w:szCs w:val="24"/>
        </w:rPr>
        <w:t xml:space="preserve">17. század </w:t>
      </w:r>
    </w:p>
    <w:p w:rsidR="00195CB8" w:rsidRDefault="00195CB8" w:rsidP="00195CB8">
      <w:pPr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>3.</w:t>
      </w:r>
      <w:r w:rsidR="00164353">
        <w:rPr>
          <w:rFonts w:ascii="Cambria" w:hAnsi="Cambria"/>
          <w:i/>
          <w:sz w:val="24"/>
          <w:szCs w:val="24"/>
        </w:rPr>
        <w:t>)</w:t>
      </w:r>
      <w:r>
        <w:rPr>
          <w:rFonts w:ascii="Cambria" w:hAnsi="Cambria"/>
          <w:i/>
          <w:sz w:val="24"/>
          <w:szCs w:val="24"/>
        </w:rPr>
        <w:t xml:space="preserve">A kora újkor lengyel nagyhatalmiság alapját a litvánokkal között unió jelentette. Hogyan alakult a lengyel-litván közjogi kapcsolat? </w:t>
      </w:r>
    </w:p>
    <w:p w:rsidR="00195CB8" w:rsidRDefault="00195CB8" w:rsidP="00195CB8">
      <w:pPr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>(Krewoi szerződés 1385 - perszonáunió, Lublini unió 1569 – ez már több, min</w:t>
      </w:r>
      <w:r w:rsidR="009222EC">
        <w:rPr>
          <w:rFonts w:ascii="Cambria" w:hAnsi="Cambria"/>
          <w:i/>
          <w:sz w:val="24"/>
          <w:szCs w:val="24"/>
        </w:rPr>
        <w:t>t perszonálunió, mert közös int</w:t>
      </w:r>
      <w:r>
        <w:rPr>
          <w:rFonts w:ascii="Cambria" w:hAnsi="Cambria"/>
          <w:i/>
          <w:sz w:val="24"/>
          <w:szCs w:val="24"/>
        </w:rPr>
        <w:t>é</w:t>
      </w:r>
      <w:r w:rsidR="009222EC">
        <w:rPr>
          <w:rFonts w:ascii="Cambria" w:hAnsi="Cambria"/>
          <w:i/>
          <w:sz w:val="24"/>
          <w:szCs w:val="24"/>
        </w:rPr>
        <w:t>z</w:t>
      </w:r>
      <w:r>
        <w:rPr>
          <w:rFonts w:ascii="Cambria" w:hAnsi="Cambria"/>
          <w:i/>
          <w:sz w:val="24"/>
          <w:szCs w:val="24"/>
        </w:rPr>
        <w:t xml:space="preserve">mények is létrejönnek – reálunió!) </w:t>
      </w:r>
    </w:p>
    <w:p w:rsidR="00164353" w:rsidRDefault="00164353" w:rsidP="00195CB8">
      <w:pPr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lastRenderedPageBreak/>
        <w:t>4.)Vizsgálja meg a térképeken hogyan ala</w:t>
      </w:r>
      <w:r w:rsidR="009222EC">
        <w:rPr>
          <w:rFonts w:ascii="Cambria" w:hAnsi="Cambria"/>
          <w:i/>
          <w:sz w:val="24"/>
          <w:szCs w:val="24"/>
        </w:rPr>
        <w:t>kultak Lengyelország és Litvánia</w:t>
      </w:r>
      <w:r>
        <w:rPr>
          <w:rFonts w:ascii="Cambria" w:hAnsi="Cambria"/>
          <w:i/>
          <w:sz w:val="24"/>
          <w:szCs w:val="24"/>
        </w:rPr>
        <w:t xml:space="preserve"> határai! Vesse össze a jelenlegi országhatárokkal! </w:t>
      </w:r>
    </w:p>
    <w:p w:rsidR="00195CB8" w:rsidRPr="00195CB8" w:rsidRDefault="00164353" w:rsidP="00195CB8">
      <w:pPr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>5.)</w:t>
      </w:r>
      <w:r w:rsidR="00195CB8">
        <w:rPr>
          <w:rFonts w:ascii="Cambria" w:hAnsi="Cambria"/>
          <w:i/>
          <w:sz w:val="24"/>
          <w:szCs w:val="24"/>
        </w:rPr>
        <w:t>T</w:t>
      </w:r>
      <w:r>
        <w:rPr>
          <w:rFonts w:ascii="Cambria" w:hAnsi="Cambria"/>
          <w:i/>
          <w:sz w:val="24"/>
          <w:szCs w:val="24"/>
        </w:rPr>
        <w:t>ekintse át a lengyel politikai-</w:t>
      </w:r>
      <w:r w:rsidR="00195CB8">
        <w:rPr>
          <w:rFonts w:ascii="Cambria" w:hAnsi="Cambria"/>
          <w:i/>
          <w:sz w:val="24"/>
          <w:szCs w:val="24"/>
        </w:rPr>
        <w:t>társadalmi fejlődés</w:t>
      </w:r>
      <w:r>
        <w:rPr>
          <w:rFonts w:ascii="Cambria" w:hAnsi="Cambria"/>
          <w:i/>
          <w:sz w:val="24"/>
          <w:szCs w:val="24"/>
        </w:rPr>
        <w:t xml:space="preserve"> irányát a 15-18. században! (a monarchia hatalmának kiüresedése és a nem</w:t>
      </w:r>
      <w:r w:rsidR="009222EC">
        <w:rPr>
          <w:rFonts w:ascii="Cambria" w:hAnsi="Cambria"/>
          <w:i/>
          <w:sz w:val="24"/>
          <w:szCs w:val="24"/>
        </w:rPr>
        <w:t>e</w:t>
      </w:r>
      <w:r>
        <w:rPr>
          <w:rFonts w:ascii="Cambria" w:hAnsi="Cambria"/>
          <w:i/>
          <w:sz w:val="24"/>
          <w:szCs w:val="24"/>
        </w:rPr>
        <w:t>sség hatalmának megerősödése a kora újkorban, pacta conventa, ellenállási jog, liberum veto, nemesi köztársaság eszméje, nemesi aranyszabadság)</w:t>
      </w:r>
    </w:p>
    <w:p w:rsidR="00F26F6C" w:rsidRPr="00F26F6C" w:rsidRDefault="00F26F6C" w:rsidP="00F26F6C">
      <w:pPr>
        <w:rPr>
          <w:rFonts w:ascii="Cambria" w:hAnsi="Cambria"/>
          <w:b/>
          <w:sz w:val="28"/>
          <w:szCs w:val="28"/>
        </w:rPr>
      </w:pPr>
    </w:p>
    <w:p w:rsidR="00E96212" w:rsidRPr="00AD6922" w:rsidRDefault="00E96212" w:rsidP="00E96212">
      <w:pPr>
        <w:rPr>
          <w:rFonts w:ascii="Cambria" w:hAnsi="Cambria"/>
          <w:b/>
          <w:sz w:val="28"/>
          <w:szCs w:val="28"/>
        </w:rPr>
      </w:pPr>
      <w:r w:rsidRPr="00AD6922">
        <w:rPr>
          <w:rFonts w:ascii="Cambria" w:hAnsi="Cambria"/>
          <w:b/>
          <w:sz w:val="28"/>
          <w:szCs w:val="28"/>
        </w:rPr>
        <w:t xml:space="preserve">Követelmények: </w:t>
      </w:r>
    </w:p>
    <w:p w:rsidR="00E96212" w:rsidRPr="00AD6922" w:rsidRDefault="00E96212" w:rsidP="00E96212">
      <w:pPr>
        <w:rPr>
          <w:rFonts w:ascii="Cambria" w:hAnsi="Cambria"/>
          <w:sz w:val="24"/>
          <w:szCs w:val="24"/>
        </w:rPr>
      </w:pPr>
      <w:r w:rsidRPr="00AD6922">
        <w:rPr>
          <w:rFonts w:ascii="Cambria" w:hAnsi="Cambria"/>
          <w:sz w:val="24"/>
          <w:szCs w:val="24"/>
        </w:rPr>
        <w:t>A tananyag feldolgozása után a hallgatónak válasz kell tudni adni a témakör elején feltett kérdésekre</w:t>
      </w:r>
      <w:r w:rsidR="00195CB8">
        <w:rPr>
          <w:rFonts w:ascii="Cambria" w:hAnsi="Cambria"/>
          <w:sz w:val="24"/>
          <w:szCs w:val="24"/>
        </w:rPr>
        <w:t>. A kérdésekben felmerülő tények</w:t>
      </w:r>
      <w:r w:rsidR="00164353">
        <w:rPr>
          <w:rFonts w:ascii="Cambria" w:hAnsi="Cambria"/>
          <w:sz w:val="24"/>
          <w:szCs w:val="24"/>
        </w:rPr>
        <w:t>, fogalmak</w:t>
      </w:r>
      <w:r w:rsidR="00195CB8">
        <w:rPr>
          <w:rFonts w:ascii="Cambria" w:hAnsi="Cambria"/>
          <w:sz w:val="24"/>
          <w:szCs w:val="24"/>
        </w:rPr>
        <w:t xml:space="preserve"> és szemléleti kategóriák a feldolgozás irányát és a számonkérés alapját is kijelölik. </w:t>
      </w:r>
      <w:r w:rsidRPr="00AD6922">
        <w:rPr>
          <w:rFonts w:ascii="Cambria" w:hAnsi="Cambria"/>
          <w:sz w:val="24"/>
          <w:szCs w:val="24"/>
        </w:rPr>
        <w:t xml:space="preserve"> </w:t>
      </w:r>
    </w:p>
    <w:p w:rsidR="008966DE" w:rsidRPr="008966DE" w:rsidRDefault="008966DE" w:rsidP="008966DE">
      <w:pPr>
        <w:jc w:val="both"/>
        <w:rPr>
          <w:rFonts w:ascii="Cambria" w:eastAsia="Times New Roman" w:hAnsi="Cambria" w:cstheme="minorHAnsi"/>
          <w:bCs/>
          <w:i/>
          <w:sz w:val="24"/>
          <w:szCs w:val="24"/>
          <w:lang w:eastAsia="hu-HU"/>
        </w:rPr>
      </w:pPr>
      <w:r w:rsidRPr="008966DE">
        <w:rPr>
          <w:rFonts w:ascii="Cambria" w:eastAsia="Times New Roman" w:hAnsi="Cambria" w:cstheme="minorHAnsi"/>
          <w:bCs/>
          <w:sz w:val="24"/>
          <w:szCs w:val="24"/>
          <w:lang w:eastAsia="hu-HU"/>
        </w:rPr>
        <w:t xml:space="preserve">A számonkérés nemcsak a megadott kérdésekre támaszkodik, a megadott tananyagokat önálló módszerekkel is fel kell dolgozni, de a kérdések orientációt és segítséget adnak a feldolgozáshoz és a vizsgára való felkészüléshez. </w:t>
      </w:r>
    </w:p>
    <w:p w:rsidR="00A83D28" w:rsidRDefault="00A83D28" w:rsidP="00E96212">
      <w:pPr>
        <w:rPr>
          <w:rFonts w:ascii="Cambria" w:hAnsi="Cambria"/>
          <w:b/>
          <w:sz w:val="28"/>
          <w:szCs w:val="28"/>
        </w:rPr>
      </w:pPr>
      <w:bookmarkStart w:id="0" w:name="_GoBack"/>
      <w:bookmarkEnd w:id="0"/>
    </w:p>
    <w:p w:rsidR="00164353" w:rsidRPr="00A83D28" w:rsidRDefault="00A83D28" w:rsidP="00E96212">
      <w:pPr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 xml:space="preserve">A </w:t>
      </w:r>
      <w:r w:rsidRPr="00A83D28">
        <w:rPr>
          <w:rFonts w:ascii="Cambria" w:hAnsi="Cambria"/>
          <w:b/>
          <w:sz w:val="28"/>
          <w:szCs w:val="28"/>
        </w:rPr>
        <w:t xml:space="preserve">tananyag </w:t>
      </w:r>
      <w:r w:rsidR="00E8123E">
        <w:rPr>
          <w:rFonts w:ascii="Cambria" w:hAnsi="Cambria"/>
          <w:b/>
          <w:sz w:val="28"/>
          <w:szCs w:val="28"/>
        </w:rPr>
        <w:t xml:space="preserve">alapjául szolgáló forrás </w:t>
      </w:r>
      <w:r w:rsidRPr="00A83D28">
        <w:rPr>
          <w:rFonts w:ascii="Cambria" w:hAnsi="Cambria"/>
          <w:b/>
          <w:sz w:val="28"/>
          <w:szCs w:val="28"/>
        </w:rPr>
        <w:t>internetes elérhetősége</w:t>
      </w:r>
      <w:r w:rsidR="00F36DD7">
        <w:rPr>
          <w:rFonts w:ascii="Cambria" w:hAnsi="Cambria"/>
          <w:b/>
          <w:sz w:val="28"/>
          <w:szCs w:val="28"/>
        </w:rPr>
        <w:t>:</w:t>
      </w:r>
    </w:p>
    <w:p w:rsidR="00A83D28" w:rsidRPr="00AD6922" w:rsidRDefault="008966DE" w:rsidP="00E96212">
      <w:pPr>
        <w:rPr>
          <w:rFonts w:ascii="Cambria" w:hAnsi="Cambria"/>
          <w:sz w:val="24"/>
          <w:szCs w:val="24"/>
        </w:rPr>
      </w:pPr>
      <w:hyperlink r:id="rId5" w:history="1">
        <w:r w:rsidR="00A83D28">
          <w:rPr>
            <w:rStyle w:val="Hiperhivatkozs"/>
          </w:rPr>
          <w:t>https://www.sulinet.hu/oroksegtar/data/magyarorszagi_nemzetisegek/altalanos/a_magyarsag_es_a_szlavok/pages/007_lengyelorszag.htm</w:t>
        </w:r>
      </w:hyperlink>
    </w:p>
    <w:p w:rsidR="00A83D28" w:rsidRDefault="00A83D28" w:rsidP="00E96212">
      <w:pPr>
        <w:rPr>
          <w:rFonts w:ascii="Cambria" w:hAnsi="Cambria"/>
          <w:b/>
          <w:sz w:val="28"/>
          <w:szCs w:val="28"/>
        </w:rPr>
      </w:pPr>
    </w:p>
    <w:p w:rsidR="00E96212" w:rsidRPr="00164353" w:rsidRDefault="00164353" w:rsidP="00E96212">
      <w:pPr>
        <w:rPr>
          <w:rFonts w:ascii="Cambria" w:hAnsi="Cambria"/>
          <w:b/>
          <w:sz w:val="28"/>
          <w:szCs w:val="28"/>
        </w:rPr>
      </w:pPr>
      <w:r w:rsidRPr="00164353">
        <w:rPr>
          <w:rFonts w:ascii="Cambria" w:hAnsi="Cambria"/>
          <w:b/>
          <w:sz w:val="28"/>
          <w:szCs w:val="28"/>
        </w:rPr>
        <w:t>További segédanyagok</w:t>
      </w:r>
      <w:r>
        <w:rPr>
          <w:rFonts w:ascii="Cambria" w:hAnsi="Cambria"/>
          <w:b/>
          <w:sz w:val="28"/>
          <w:szCs w:val="28"/>
        </w:rPr>
        <w:t>:</w:t>
      </w:r>
      <w:r w:rsidRPr="00164353">
        <w:rPr>
          <w:rFonts w:ascii="Cambria" w:hAnsi="Cambria"/>
          <w:b/>
          <w:sz w:val="28"/>
          <w:szCs w:val="28"/>
        </w:rPr>
        <w:t xml:space="preserve"> </w:t>
      </w:r>
    </w:p>
    <w:p w:rsidR="00164353" w:rsidRDefault="00164353" w:rsidP="00E96212">
      <w:r>
        <w:t xml:space="preserve">Lengyelország története </w:t>
      </w:r>
      <w:r w:rsidRPr="00A83D28">
        <w:rPr>
          <w:b/>
        </w:rPr>
        <w:t>ppt</w:t>
      </w:r>
      <w:r>
        <w:t xml:space="preserve"> – a korszakra vonatkozó slide-ok </w:t>
      </w:r>
      <w:hyperlink r:id="rId6" w:history="1">
        <w:r>
          <w:rPr>
            <w:rStyle w:val="Hiperhivatkozs"/>
          </w:rPr>
          <w:t>https://slideplayer.hu/slide/14102413/</w:t>
        </w:r>
      </w:hyperlink>
    </w:p>
    <w:p w:rsidR="00164353" w:rsidRPr="00164353" w:rsidRDefault="00164353" w:rsidP="00E96212">
      <w:r>
        <w:t xml:space="preserve">A litvánok története </w:t>
      </w:r>
      <w:r w:rsidRPr="00A83D28">
        <w:rPr>
          <w:b/>
        </w:rPr>
        <w:t>ppt</w:t>
      </w:r>
      <w:r>
        <w:t xml:space="preserve"> – a korszakra vonatkozó slide-ok </w:t>
      </w:r>
      <w:hyperlink r:id="rId7" w:history="1">
        <w:r>
          <w:rPr>
            <w:rStyle w:val="Hiperhivatkozs"/>
          </w:rPr>
          <w:t>https://slideplayer.hu/slide/11946935/</w:t>
        </w:r>
      </w:hyperlink>
    </w:p>
    <w:p w:rsidR="002C792D" w:rsidRPr="00AD6922" w:rsidRDefault="00A83D28" w:rsidP="002C792D">
      <w:pPr>
        <w:spacing w:before="150" w:after="150" w:line="240" w:lineRule="auto"/>
        <w:outlineLvl w:val="0"/>
        <w:rPr>
          <w:rFonts w:ascii="Cambria" w:eastAsia="Times New Roman" w:hAnsi="Cambria" w:cs="Times New Roman"/>
          <w:b/>
          <w:bCs/>
          <w:color w:val="000000"/>
          <w:kern w:val="36"/>
          <w:sz w:val="27"/>
          <w:szCs w:val="27"/>
          <w:lang w:eastAsia="hu-HU"/>
        </w:rPr>
      </w:pPr>
      <w:r>
        <w:t xml:space="preserve">Késő középkori közép-európai és lengyel kultúrtörténethez </w:t>
      </w:r>
      <w:r w:rsidRPr="00A83D28">
        <w:rPr>
          <w:b/>
        </w:rPr>
        <w:t>tanulmány</w:t>
      </w:r>
      <w:r w:rsidR="00E8123E">
        <w:rPr>
          <w:b/>
        </w:rPr>
        <w:t xml:space="preserve"> </w:t>
      </w:r>
      <w:r w:rsidR="002C792D" w:rsidRPr="00E8123E">
        <w:t>(kiegészítő olvasmány</w:t>
      </w:r>
      <w:r w:rsidR="002C792D">
        <w:t xml:space="preserve"> – nem képezi a vizsgához szüksége törzsanyag részét</w:t>
      </w:r>
      <w:r w:rsidR="002C792D" w:rsidRPr="00E8123E">
        <w:t>)</w:t>
      </w:r>
      <w:r w:rsidR="002C792D" w:rsidRPr="00A83D28">
        <w:rPr>
          <w:b/>
        </w:rPr>
        <w:t xml:space="preserve"> </w:t>
      </w:r>
      <w:r w:rsidR="002C792D">
        <w:t xml:space="preserve"> </w:t>
      </w:r>
    </w:p>
    <w:p w:rsidR="00B72FBF" w:rsidRPr="00AD6922" w:rsidRDefault="008966DE" w:rsidP="00A83D28">
      <w:pPr>
        <w:spacing w:before="150" w:after="150" w:line="240" w:lineRule="auto"/>
        <w:outlineLvl w:val="0"/>
        <w:rPr>
          <w:rFonts w:ascii="Cambria" w:eastAsia="Times New Roman" w:hAnsi="Cambria" w:cs="Times New Roman"/>
          <w:b/>
          <w:bCs/>
          <w:color w:val="000000"/>
          <w:kern w:val="36"/>
          <w:sz w:val="27"/>
          <w:szCs w:val="27"/>
          <w:lang w:eastAsia="hu-HU"/>
        </w:rPr>
      </w:pPr>
      <w:hyperlink r:id="rId8" w:history="1">
        <w:r w:rsidR="00A83D28">
          <w:rPr>
            <w:rStyle w:val="Hiperhivatkozs"/>
          </w:rPr>
          <w:t>http://acta.bibl.u-szeged.hu/40618/1/aetas_1994_001_166-186.pdf</w:t>
        </w:r>
      </w:hyperlink>
    </w:p>
    <w:p w:rsidR="00E96212" w:rsidRDefault="00E96212" w:rsidP="00AE68C9">
      <w:pPr>
        <w:spacing w:before="150" w:after="150" w:line="240" w:lineRule="auto"/>
        <w:jc w:val="center"/>
        <w:outlineLvl w:val="0"/>
        <w:rPr>
          <w:rFonts w:ascii="Cambria" w:eastAsia="Times New Roman" w:hAnsi="Cambria" w:cs="Times New Roman"/>
          <w:b/>
          <w:bCs/>
          <w:color w:val="000000"/>
          <w:kern w:val="36"/>
          <w:sz w:val="27"/>
          <w:szCs w:val="27"/>
          <w:lang w:eastAsia="hu-HU"/>
        </w:rPr>
      </w:pPr>
    </w:p>
    <w:p w:rsidR="00A83D28" w:rsidRDefault="00A83D28" w:rsidP="00A83D28">
      <w:pPr>
        <w:rPr>
          <w:b/>
          <w:sz w:val="28"/>
          <w:szCs w:val="28"/>
        </w:rPr>
      </w:pPr>
      <w:r w:rsidRPr="00BB45F3">
        <w:rPr>
          <w:b/>
          <w:sz w:val="28"/>
          <w:szCs w:val="28"/>
        </w:rPr>
        <w:t xml:space="preserve">Önálló feldolgozást igényló feladat: </w:t>
      </w:r>
    </w:p>
    <w:p w:rsidR="00A83D28" w:rsidRPr="00A83D28" w:rsidRDefault="00A83D28" w:rsidP="00A83D28">
      <w:pPr>
        <w:rPr>
          <w:sz w:val="24"/>
          <w:szCs w:val="24"/>
        </w:rPr>
      </w:pPr>
      <w:r w:rsidRPr="00A83D28">
        <w:rPr>
          <w:sz w:val="24"/>
          <w:szCs w:val="24"/>
        </w:rPr>
        <w:t xml:space="preserve">A youtube-ról megnézhető a </w:t>
      </w:r>
      <w:r w:rsidRPr="00A83D28">
        <w:rPr>
          <w:b/>
          <w:sz w:val="24"/>
          <w:szCs w:val="24"/>
        </w:rPr>
        <w:t>Tűzzel vassal</w:t>
      </w:r>
      <w:r w:rsidRPr="00A83D28">
        <w:rPr>
          <w:sz w:val="24"/>
          <w:szCs w:val="24"/>
        </w:rPr>
        <w:t xml:space="preserve"> című lengyel történelmi film. Nézzen utána, hogy a film kinek a regénye alapján készült, és hogyan értékelhető e regény jelentősége a lengyel nemzettudat alakulása szempontjából. Hogyan ábrázolja a lengyel-ukrán (kozák) viszon</w:t>
      </w:r>
      <w:r w:rsidR="009222EC">
        <w:rPr>
          <w:sz w:val="24"/>
          <w:szCs w:val="24"/>
        </w:rPr>
        <w:t>y</w:t>
      </w:r>
      <w:r w:rsidRPr="00A83D28">
        <w:rPr>
          <w:sz w:val="24"/>
          <w:szCs w:val="24"/>
        </w:rPr>
        <w:t xml:space="preserve">t a Tűzzel vassal c. film? </w:t>
      </w:r>
      <w:r>
        <w:rPr>
          <w:sz w:val="24"/>
          <w:szCs w:val="24"/>
        </w:rPr>
        <w:t xml:space="preserve"> </w:t>
      </w:r>
      <w:hyperlink r:id="rId9" w:history="1">
        <w:r>
          <w:rPr>
            <w:rStyle w:val="Hiperhivatkozs"/>
          </w:rPr>
          <w:t>https://www.youtube.com/watch?v=pY4j5eyulO0</w:t>
        </w:r>
      </w:hyperlink>
    </w:p>
    <w:p w:rsidR="00A83D28" w:rsidRDefault="00A83D28" w:rsidP="00A83D28">
      <w:pPr>
        <w:rPr>
          <w:b/>
          <w:sz w:val="28"/>
          <w:szCs w:val="28"/>
        </w:rPr>
      </w:pPr>
    </w:p>
    <w:p w:rsidR="00E8123E" w:rsidRDefault="00E8123E" w:rsidP="00A064D8">
      <w:pPr>
        <w:spacing w:before="150" w:after="150" w:line="240" w:lineRule="auto"/>
        <w:jc w:val="center"/>
        <w:outlineLvl w:val="0"/>
        <w:rPr>
          <w:rFonts w:ascii="Cambria" w:eastAsia="Times New Roman" w:hAnsi="Cambria" w:cs="Times New Roman"/>
          <w:b/>
          <w:bCs/>
          <w:color w:val="000000"/>
          <w:kern w:val="36"/>
          <w:sz w:val="28"/>
          <w:szCs w:val="28"/>
          <w:lang w:eastAsia="hu-HU"/>
        </w:rPr>
      </w:pPr>
    </w:p>
    <w:p w:rsidR="00E8123E" w:rsidRDefault="00E8123E" w:rsidP="00A064D8">
      <w:pPr>
        <w:spacing w:before="150" w:after="150" w:line="240" w:lineRule="auto"/>
        <w:jc w:val="center"/>
        <w:outlineLvl w:val="0"/>
        <w:rPr>
          <w:rFonts w:ascii="Cambria" w:eastAsia="Times New Roman" w:hAnsi="Cambria" w:cs="Times New Roman"/>
          <w:b/>
          <w:bCs/>
          <w:color w:val="000000"/>
          <w:kern w:val="36"/>
          <w:sz w:val="28"/>
          <w:szCs w:val="28"/>
          <w:lang w:eastAsia="hu-HU"/>
        </w:rPr>
      </w:pPr>
    </w:p>
    <w:p w:rsidR="00A064D8" w:rsidRPr="00901733" w:rsidRDefault="00A064D8" w:rsidP="00A064D8">
      <w:pPr>
        <w:spacing w:before="150" w:after="150" w:line="240" w:lineRule="auto"/>
        <w:jc w:val="center"/>
        <w:outlineLvl w:val="0"/>
        <w:rPr>
          <w:rFonts w:ascii="Cambria" w:eastAsia="Times New Roman" w:hAnsi="Cambria" w:cs="Times New Roman"/>
          <w:b/>
          <w:bCs/>
          <w:color w:val="000000"/>
          <w:kern w:val="36"/>
          <w:sz w:val="28"/>
          <w:szCs w:val="28"/>
          <w:lang w:eastAsia="hu-HU"/>
        </w:rPr>
      </w:pPr>
      <w:r w:rsidRPr="00901733">
        <w:rPr>
          <w:rFonts w:ascii="Cambria" w:eastAsia="Times New Roman" w:hAnsi="Cambria" w:cs="Times New Roman"/>
          <w:b/>
          <w:bCs/>
          <w:color w:val="000000"/>
          <w:kern w:val="36"/>
          <w:sz w:val="28"/>
          <w:szCs w:val="28"/>
          <w:lang w:eastAsia="hu-HU"/>
        </w:rPr>
        <w:lastRenderedPageBreak/>
        <w:t>LENGYELORSZÁG TÖRTÉNELMI FEJLŐDÉSE</w:t>
      </w:r>
    </w:p>
    <w:p w:rsidR="00A064D8" w:rsidRDefault="00A064D8" w:rsidP="00A064D8">
      <w:pPr>
        <w:spacing w:before="100" w:beforeAutospacing="1" w:after="100" w:afterAutospacing="1" w:line="240" w:lineRule="auto"/>
        <w:ind w:firstLine="300"/>
        <w:jc w:val="center"/>
        <w:rPr>
          <w:rFonts w:ascii="Cambria" w:eastAsia="Times New Roman" w:hAnsi="Cambria" w:cs="Times New Roman"/>
          <w:b/>
          <w:color w:val="000000"/>
          <w:sz w:val="28"/>
          <w:szCs w:val="28"/>
          <w:lang w:eastAsia="hu-HU"/>
        </w:rPr>
      </w:pPr>
      <w:r w:rsidRPr="00901733">
        <w:rPr>
          <w:rFonts w:ascii="Cambria" w:eastAsia="Times New Roman" w:hAnsi="Cambria" w:cs="Times New Roman"/>
          <w:b/>
          <w:color w:val="000000"/>
          <w:sz w:val="28"/>
          <w:szCs w:val="28"/>
          <w:lang w:eastAsia="hu-HU"/>
        </w:rPr>
        <w:t>1000-1800</w:t>
      </w:r>
    </w:p>
    <w:p w:rsidR="009222EC" w:rsidRPr="00901733" w:rsidRDefault="009222EC" w:rsidP="00A064D8">
      <w:pPr>
        <w:spacing w:before="100" w:beforeAutospacing="1" w:after="100" w:afterAutospacing="1" w:line="240" w:lineRule="auto"/>
        <w:ind w:firstLine="300"/>
        <w:jc w:val="center"/>
        <w:rPr>
          <w:rFonts w:ascii="Cambria" w:eastAsia="Times New Roman" w:hAnsi="Cambria" w:cs="Times New Roman"/>
          <w:b/>
          <w:color w:val="000000"/>
          <w:sz w:val="28"/>
          <w:szCs w:val="28"/>
          <w:lang w:eastAsia="hu-HU"/>
        </w:rPr>
      </w:pPr>
      <w:r>
        <w:rPr>
          <w:rFonts w:ascii="Cambria" w:eastAsia="Times New Roman" w:hAnsi="Cambria" w:cs="Times New Roman"/>
          <w:b/>
          <w:color w:val="000000"/>
          <w:sz w:val="28"/>
          <w:szCs w:val="28"/>
          <w:lang w:eastAsia="hu-HU"/>
        </w:rPr>
        <w:t>(tananyag)</w:t>
      </w:r>
    </w:p>
    <w:p w:rsidR="00A064D8" w:rsidRPr="00AD6922" w:rsidRDefault="00A064D8" w:rsidP="00A064D8">
      <w:pPr>
        <w:spacing w:before="100" w:beforeAutospacing="1" w:after="100" w:afterAutospacing="1" w:line="240" w:lineRule="auto"/>
        <w:ind w:firstLine="300"/>
        <w:jc w:val="both"/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</w:pP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>Lengyelország története ezeréves folyamán erősen össze volt kapcsolva Magyarország történetével; mind a két ország a nyugati és keleti kultúra ütközőpontján a nyugati kultúra védője volt a Kelet támadásaival szemben.</w:t>
      </w:r>
    </w:p>
    <w:p w:rsidR="00A064D8" w:rsidRPr="00AD6922" w:rsidRDefault="00A064D8" w:rsidP="00A064D8">
      <w:pPr>
        <w:spacing w:before="100" w:beforeAutospacing="1" w:after="100" w:afterAutospacing="1" w:line="240" w:lineRule="auto"/>
        <w:ind w:firstLine="300"/>
        <w:jc w:val="both"/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</w:pP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>Lengyelország történetét a következő korszakokra osztjuk:</w:t>
      </w:r>
    </w:p>
    <w:p w:rsidR="00A064D8" w:rsidRPr="00AD6922" w:rsidRDefault="00A064D8" w:rsidP="00A064D8">
      <w:pPr>
        <w:spacing w:before="100" w:beforeAutospacing="1" w:after="100" w:afterAutospacing="1" w:line="240" w:lineRule="auto"/>
        <w:ind w:firstLine="300"/>
        <w:jc w:val="both"/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</w:pP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>I. </w:t>
      </w:r>
      <w:r w:rsidRPr="00AD6922">
        <w:rPr>
          <w:rFonts w:ascii="Cambria" w:eastAsia="Times New Roman" w:hAnsi="Cambria" w:cs="Times New Roman"/>
          <w:i/>
          <w:iCs/>
          <w:color w:val="000000"/>
          <w:sz w:val="21"/>
          <w:szCs w:val="21"/>
          <w:lang w:eastAsia="hu-HU"/>
        </w:rPr>
        <w:t>korszak </w:t>
      </w: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>a lengyel származású </w:t>
      </w:r>
      <w:r w:rsidRPr="00AD6922">
        <w:rPr>
          <w:rFonts w:ascii="Cambria" w:eastAsia="Times New Roman" w:hAnsi="Cambria" w:cs="Times New Roman"/>
          <w:i/>
          <w:iCs/>
          <w:color w:val="000000"/>
          <w:sz w:val="21"/>
          <w:szCs w:val="21"/>
          <w:lang w:eastAsia="hu-HU"/>
        </w:rPr>
        <w:t>Piast uralkodócsalád korszaka, </w:t>
      </w: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>mely az Árpádok korának felel meg. Ez a lengyel királyság kialakulása és megerősödése. E korszak </w:t>
      </w:r>
      <w:r w:rsidRPr="00AD6922">
        <w:rPr>
          <w:rFonts w:ascii="Cambria" w:eastAsia="Times New Roman" w:hAnsi="Cambria" w:cs="Times New Roman"/>
          <w:i/>
          <w:iCs/>
          <w:color w:val="000000"/>
          <w:sz w:val="21"/>
          <w:szCs w:val="21"/>
          <w:lang w:eastAsia="hu-HU"/>
        </w:rPr>
        <w:t>1386-ig </w:t>
      </w: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>tart.</w:t>
      </w:r>
    </w:p>
    <w:p w:rsidR="00A064D8" w:rsidRPr="00AD6922" w:rsidRDefault="00A064D8" w:rsidP="00A064D8">
      <w:pPr>
        <w:spacing w:before="100" w:beforeAutospacing="1" w:after="100" w:afterAutospacing="1" w:line="240" w:lineRule="auto"/>
        <w:ind w:firstLine="300"/>
        <w:jc w:val="both"/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</w:pP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>II. </w:t>
      </w:r>
      <w:r w:rsidRPr="00AD6922">
        <w:rPr>
          <w:rFonts w:ascii="Cambria" w:eastAsia="Times New Roman" w:hAnsi="Cambria" w:cs="Times New Roman"/>
          <w:i/>
          <w:iCs/>
          <w:color w:val="000000"/>
          <w:sz w:val="21"/>
          <w:szCs w:val="21"/>
          <w:lang w:eastAsia="hu-HU"/>
        </w:rPr>
        <w:t>korszak </w:t>
      </w: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>a litván származású </w:t>
      </w:r>
      <w:r w:rsidRPr="00AD6922">
        <w:rPr>
          <w:rFonts w:ascii="Cambria" w:eastAsia="Times New Roman" w:hAnsi="Cambria" w:cs="Times New Roman"/>
          <w:i/>
          <w:iCs/>
          <w:color w:val="000000"/>
          <w:sz w:val="21"/>
          <w:szCs w:val="21"/>
          <w:lang w:eastAsia="hu-HU"/>
        </w:rPr>
        <w:t>Jagelló-dinasztia korszaka, </w:t>
      </w: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>mely 1386-tól </w:t>
      </w:r>
      <w:r w:rsidRPr="00AD6922">
        <w:rPr>
          <w:rFonts w:ascii="Cambria" w:eastAsia="Times New Roman" w:hAnsi="Cambria" w:cs="Times New Roman"/>
          <w:i/>
          <w:iCs/>
          <w:color w:val="000000"/>
          <w:sz w:val="21"/>
          <w:szCs w:val="21"/>
          <w:lang w:eastAsia="hu-HU"/>
        </w:rPr>
        <w:t>1572-ig </w:t>
      </w: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>tart, vagyis az utolsó Jagelló haláláig. A Litvániával való unió hatalmassá teszi Lengyelországot. Ez Lengyelország történetének fénykora.</w:t>
      </w:r>
    </w:p>
    <w:p w:rsidR="00A064D8" w:rsidRPr="00AD6922" w:rsidRDefault="00A064D8" w:rsidP="00A064D8">
      <w:pPr>
        <w:spacing w:before="100" w:beforeAutospacing="1" w:after="100" w:afterAutospacing="1" w:line="240" w:lineRule="auto"/>
        <w:ind w:firstLine="300"/>
        <w:jc w:val="both"/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</w:pP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>III. </w:t>
      </w:r>
      <w:r w:rsidRPr="00AD6922">
        <w:rPr>
          <w:rFonts w:ascii="Cambria" w:eastAsia="Times New Roman" w:hAnsi="Cambria" w:cs="Times New Roman"/>
          <w:i/>
          <w:iCs/>
          <w:color w:val="000000"/>
          <w:sz w:val="21"/>
          <w:szCs w:val="21"/>
          <w:lang w:eastAsia="hu-HU"/>
        </w:rPr>
        <w:t>korszak a szabad királyválasztások korszaka, </w:t>
      </w: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>mely 1572-től </w:t>
      </w:r>
      <w:r w:rsidRPr="00AD6922">
        <w:rPr>
          <w:rFonts w:ascii="Cambria" w:eastAsia="Times New Roman" w:hAnsi="Cambria" w:cs="Times New Roman"/>
          <w:i/>
          <w:iCs/>
          <w:color w:val="000000"/>
          <w:sz w:val="21"/>
          <w:szCs w:val="21"/>
          <w:lang w:eastAsia="hu-HU"/>
        </w:rPr>
        <w:t>1795-ig, </w:t>
      </w: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>Lengyelország harmadik felosztásáig tart. Ez a lengyel nemesi köztársaság, a szélsőségig vitt nemesi szabadság s a hanyatlás korszaka.</w:t>
      </w:r>
    </w:p>
    <w:p w:rsidR="00A064D8" w:rsidRPr="00AD6922" w:rsidRDefault="00A064D8" w:rsidP="00A064D8">
      <w:pPr>
        <w:spacing w:before="100" w:beforeAutospacing="1" w:after="100" w:afterAutospacing="1" w:line="240" w:lineRule="auto"/>
        <w:ind w:firstLine="300"/>
        <w:jc w:val="both"/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</w:pP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> </w:t>
      </w:r>
    </w:p>
    <w:p w:rsidR="00A064D8" w:rsidRPr="00AD6922" w:rsidRDefault="00A064D8" w:rsidP="00A064D8">
      <w:pPr>
        <w:spacing w:before="300" w:after="300" w:line="240" w:lineRule="auto"/>
        <w:ind w:left="225" w:right="225"/>
        <w:outlineLvl w:val="1"/>
        <w:rPr>
          <w:rFonts w:ascii="Cambria" w:eastAsia="Times New Roman" w:hAnsi="Cambria" w:cs="Times New Roman"/>
          <w:b/>
          <w:bCs/>
          <w:color w:val="000000"/>
          <w:sz w:val="24"/>
          <w:szCs w:val="24"/>
          <w:lang w:eastAsia="hu-HU"/>
        </w:rPr>
      </w:pPr>
      <w:r w:rsidRPr="00AD6922">
        <w:rPr>
          <w:rFonts w:ascii="Cambria" w:eastAsia="Times New Roman" w:hAnsi="Cambria" w:cs="Times New Roman"/>
          <w:b/>
          <w:bCs/>
          <w:i/>
          <w:iCs/>
          <w:color w:val="000000"/>
          <w:sz w:val="24"/>
          <w:szCs w:val="24"/>
          <w:lang w:eastAsia="hu-HU"/>
        </w:rPr>
        <w:t>I.korszak. A Piast-család korszaka.</w:t>
      </w:r>
    </w:p>
    <w:p w:rsidR="00A064D8" w:rsidRPr="00AD6922" w:rsidRDefault="00A064D8" w:rsidP="00A064D8">
      <w:pPr>
        <w:spacing w:before="100" w:beforeAutospacing="1" w:after="100" w:afterAutospacing="1" w:line="240" w:lineRule="auto"/>
        <w:ind w:firstLine="300"/>
        <w:jc w:val="both"/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</w:pP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 xml:space="preserve">Az első történelmi uralkodó a Piast-családból származó </w:t>
      </w:r>
      <w:r w:rsidRPr="00AD6922">
        <w:rPr>
          <w:rFonts w:ascii="Cambria" w:eastAsia="Times New Roman" w:hAnsi="Cambria" w:cs="Times New Roman"/>
          <w:b/>
          <w:color w:val="000000"/>
          <w:sz w:val="21"/>
          <w:szCs w:val="21"/>
          <w:lang w:eastAsia="hu-HU"/>
        </w:rPr>
        <w:t>/. </w:t>
      </w:r>
      <w:r w:rsidRPr="00AD6922">
        <w:rPr>
          <w:rFonts w:ascii="Cambria" w:eastAsia="Times New Roman" w:hAnsi="Cambria" w:cs="Times New Roman"/>
          <w:b/>
          <w:i/>
          <w:iCs/>
          <w:color w:val="000000"/>
          <w:sz w:val="21"/>
          <w:szCs w:val="21"/>
          <w:lang w:eastAsia="hu-HU"/>
        </w:rPr>
        <w:t>Mieszko</w:t>
      </w:r>
      <w:r w:rsidRPr="00AD6922">
        <w:rPr>
          <w:rFonts w:ascii="Cambria" w:eastAsia="Times New Roman" w:hAnsi="Cambria" w:cs="Times New Roman"/>
          <w:i/>
          <w:iCs/>
          <w:color w:val="000000"/>
          <w:sz w:val="21"/>
          <w:szCs w:val="21"/>
          <w:lang w:eastAsia="hu-HU"/>
        </w:rPr>
        <w:t> </w:t>
      </w: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 xml:space="preserve">volt (963-992), akinek országa az Oderától a Visztuláig terjedt, </w:t>
      </w:r>
      <w:r w:rsidRPr="00AD6922">
        <w:rPr>
          <w:rFonts w:ascii="Cambria" w:eastAsia="Times New Roman" w:hAnsi="Cambria" w:cs="Times New Roman"/>
          <w:b/>
          <w:color w:val="000000"/>
          <w:sz w:val="21"/>
          <w:szCs w:val="21"/>
          <w:lang w:eastAsia="hu-HU"/>
        </w:rPr>
        <w:t>966-ban népével együtt felvette a kereszténységet.</w:t>
      </w: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 xml:space="preserve"> Éspedig a nyugati kereszténységet, amivel Lengyelország a Nyugathoz kapcsolódott.</w:t>
      </w:r>
    </w:p>
    <w:p w:rsidR="00A064D8" w:rsidRPr="00AD6922" w:rsidRDefault="00A064D8" w:rsidP="00A064D8">
      <w:pPr>
        <w:spacing w:before="100" w:beforeAutospacing="1" w:after="100" w:afterAutospacing="1" w:line="240" w:lineRule="auto"/>
        <w:ind w:firstLine="300"/>
        <w:jc w:val="both"/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</w:pP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>Fia </w:t>
      </w:r>
      <w:r w:rsidRPr="00AD6922">
        <w:rPr>
          <w:rFonts w:ascii="Cambria" w:eastAsia="Times New Roman" w:hAnsi="Cambria" w:cs="Times New Roman"/>
          <w:b/>
          <w:i/>
          <w:iCs/>
          <w:color w:val="000000"/>
          <w:sz w:val="21"/>
          <w:szCs w:val="21"/>
          <w:lang w:eastAsia="hu-HU"/>
        </w:rPr>
        <w:t>Hős</w:t>
      </w:r>
      <w:r>
        <w:rPr>
          <w:rFonts w:ascii="Cambria" w:eastAsia="Times New Roman" w:hAnsi="Cambria" w:cs="Times New Roman"/>
          <w:b/>
          <w:i/>
          <w:iCs/>
          <w:color w:val="000000"/>
          <w:sz w:val="21"/>
          <w:szCs w:val="21"/>
          <w:lang w:eastAsia="hu-HU"/>
        </w:rPr>
        <w:t>/Vitéz</w:t>
      </w:r>
      <w:r w:rsidRPr="00AD6922">
        <w:rPr>
          <w:rFonts w:ascii="Cambria" w:eastAsia="Times New Roman" w:hAnsi="Cambria" w:cs="Times New Roman"/>
          <w:b/>
          <w:i/>
          <w:iCs/>
          <w:color w:val="000000"/>
          <w:sz w:val="21"/>
          <w:szCs w:val="21"/>
          <w:lang w:eastAsia="hu-HU"/>
        </w:rPr>
        <w:t xml:space="preserve"> Boleszláv</w:t>
      </w:r>
      <w:r w:rsidRPr="00AD6922">
        <w:rPr>
          <w:rFonts w:ascii="Cambria" w:eastAsia="Times New Roman" w:hAnsi="Cambria" w:cs="Times New Roman"/>
          <w:i/>
          <w:iCs/>
          <w:color w:val="000000"/>
          <w:sz w:val="21"/>
          <w:szCs w:val="21"/>
          <w:lang w:eastAsia="hu-HU"/>
        </w:rPr>
        <w:t> </w:t>
      </w: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 xml:space="preserve">(992-1025) - Szent István kortársa - oly szerepet játszott a lengyel történelemben, mint Szent István a mienkben, ő szervezte meg a lengyel monarchiát. Rendkívül harcias uralkodó volt, aki elfoglalta Csehországot s Morvaországot, Sziléziát és Pomerániát, sőt 1018-ban hadaival eljutott Kijevig is. </w:t>
      </w:r>
      <w:r w:rsidRPr="00AD6922">
        <w:rPr>
          <w:rFonts w:ascii="Cambria" w:eastAsia="Times New Roman" w:hAnsi="Cambria" w:cs="Times New Roman"/>
          <w:b/>
          <w:color w:val="000000"/>
          <w:sz w:val="21"/>
          <w:szCs w:val="21"/>
          <w:lang w:eastAsia="hu-HU"/>
        </w:rPr>
        <w:t>1025-ben királlyá koronáztatta magát</w:t>
      </w: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>, de utána rövidesen meghalt.</w:t>
      </w:r>
    </w:p>
    <w:p w:rsidR="00A064D8" w:rsidRPr="00AD6922" w:rsidRDefault="00A064D8" w:rsidP="00A064D8">
      <w:pPr>
        <w:spacing w:before="100" w:beforeAutospacing="1" w:after="100" w:afterAutospacing="1" w:line="240" w:lineRule="auto"/>
        <w:ind w:firstLine="300"/>
        <w:jc w:val="both"/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</w:pP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>A XI. században még egy hatalmas uralkodójuk volt a lengyelek és mégpedig </w:t>
      </w:r>
      <w:r w:rsidRPr="00AD6922">
        <w:rPr>
          <w:rFonts w:ascii="Cambria" w:eastAsia="Times New Roman" w:hAnsi="Cambria" w:cs="Times New Roman"/>
          <w:i/>
          <w:iCs/>
          <w:color w:val="000000"/>
          <w:sz w:val="21"/>
          <w:szCs w:val="21"/>
          <w:lang w:eastAsia="hu-HU"/>
        </w:rPr>
        <w:t>Merész, </w:t>
      </w: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>vagy </w:t>
      </w:r>
      <w:r w:rsidRPr="00AD6922">
        <w:rPr>
          <w:rFonts w:ascii="Cambria" w:eastAsia="Times New Roman" w:hAnsi="Cambria" w:cs="Times New Roman"/>
          <w:i/>
          <w:iCs/>
          <w:color w:val="000000"/>
          <w:sz w:val="21"/>
          <w:szCs w:val="21"/>
          <w:lang w:eastAsia="hu-HU"/>
        </w:rPr>
        <w:t>Szilaj Boleszláv </w:t>
      </w: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>(1058-1079), aki hathatósan támogatta a magyar hercegeket, Bélát, Gézát és Szent Lászlót I. Endrével és Salamonnal szemben, akik IV. Henrik császárra támaszkodtak. </w:t>
      </w:r>
      <w:r w:rsidRPr="00AD6922">
        <w:rPr>
          <w:rFonts w:ascii="Cambria" w:eastAsia="Times New Roman" w:hAnsi="Cambria" w:cs="Times New Roman"/>
          <w:i/>
          <w:iCs/>
          <w:color w:val="000000"/>
          <w:sz w:val="21"/>
          <w:szCs w:val="21"/>
          <w:lang w:eastAsia="hu-HU"/>
        </w:rPr>
        <w:t>Merész Boleszláv </w:t>
      </w: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>1076-ban királlyá koronáztatta magát, de 1079-ben elűzték őt, mert megölte Szent Szaniszló püspököt.</w:t>
      </w:r>
    </w:p>
    <w:p w:rsidR="00A064D8" w:rsidRPr="00AD6922" w:rsidRDefault="00A064D8" w:rsidP="00A064D8">
      <w:pPr>
        <w:spacing w:before="100" w:beforeAutospacing="1" w:after="100" w:afterAutospacing="1" w:line="240" w:lineRule="auto"/>
        <w:ind w:firstLine="300"/>
        <w:jc w:val="both"/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</w:pP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>Kiváló uralkodó volt </w:t>
      </w:r>
      <w:r w:rsidRPr="00AD6922">
        <w:rPr>
          <w:rFonts w:ascii="Cambria" w:eastAsia="Times New Roman" w:hAnsi="Cambria" w:cs="Times New Roman"/>
          <w:i/>
          <w:iCs/>
          <w:color w:val="000000"/>
          <w:sz w:val="21"/>
          <w:szCs w:val="21"/>
          <w:lang w:eastAsia="hu-HU"/>
        </w:rPr>
        <w:t>Ferdeszájú Boleszláv </w:t>
      </w: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>(1102-1138), aki a XII. század elején elfoglalta Pomerániát és ezzel Lengyelország kijutott a Balti-tengerhez.</w:t>
      </w:r>
    </w:p>
    <w:p w:rsidR="00A064D8" w:rsidRPr="00AD6922" w:rsidRDefault="00A064D8" w:rsidP="00A064D8">
      <w:pPr>
        <w:spacing w:before="100" w:beforeAutospacing="1" w:after="100" w:afterAutospacing="1" w:line="240" w:lineRule="auto"/>
        <w:ind w:firstLine="300"/>
        <w:jc w:val="both"/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</w:pP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 xml:space="preserve">Ez a kiváló uralkodó végrendeletében az országot felosztotta fiai között. Ez a rendelkezés nagyon </w:t>
      </w:r>
      <w:r w:rsidRPr="007A04F3">
        <w:rPr>
          <w:rFonts w:ascii="Cambria" w:eastAsia="Times New Roman" w:hAnsi="Cambria" w:cs="Times New Roman"/>
          <w:b/>
          <w:color w:val="000000"/>
          <w:sz w:val="21"/>
          <w:szCs w:val="21"/>
          <w:lang w:eastAsia="hu-HU"/>
        </w:rPr>
        <w:t>meggyöngítette a központi hatalmat</w:t>
      </w: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 xml:space="preserve"> és viszályokra adott alkalmat. </w:t>
      </w:r>
      <w:r w:rsidRPr="00AD6922">
        <w:rPr>
          <w:rFonts w:ascii="Cambria" w:eastAsia="Times New Roman" w:hAnsi="Cambria" w:cs="Times New Roman"/>
          <w:b/>
          <w:color w:val="000000"/>
          <w:sz w:val="21"/>
          <w:szCs w:val="21"/>
          <w:lang w:eastAsia="hu-HU"/>
        </w:rPr>
        <w:t>A lengyel királyság egysége a 12-13. században gyakorlatilag megszűnt</w:t>
      </w: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 xml:space="preserve">, az ország részfejedelemségekre bomlott. Az ország </w:t>
      </w:r>
      <w:r w:rsidRPr="00AD6922">
        <w:rPr>
          <w:rFonts w:ascii="Cambria" w:eastAsia="Times New Roman" w:hAnsi="Cambria" w:cs="Times New Roman"/>
          <w:b/>
          <w:color w:val="000000"/>
          <w:sz w:val="21"/>
          <w:szCs w:val="21"/>
          <w:lang w:eastAsia="hu-HU"/>
        </w:rPr>
        <w:t>egységét egyedül a katolikus egyház tartotta fenn</w:t>
      </w: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 xml:space="preserve">. </w:t>
      </w:r>
    </w:p>
    <w:p w:rsidR="00A064D8" w:rsidRPr="00AD6922" w:rsidRDefault="00A064D8" w:rsidP="00A064D8">
      <w:pPr>
        <w:spacing w:before="100" w:beforeAutospacing="1" w:after="100" w:afterAutospacing="1" w:line="240" w:lineRule="auto"/>
        <w:ind w:firstLine="300"/>
        <w:jc w:val="both"/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</w:pPr>
      <w:r w:rsidRPr="00AD6922">
        <w:rPr>
          <w:rFonts w:ascii="Cambria" w:eastAsia="Times New Roman" w:hAnsi="Cambria" w:cs="Times New Roman"/>
          <w:b/>
          <w:i/>
          <w:iCs/>
          <w:color w:val="000000"/>
          <w:sz w:val="21"/>
          <w:szCs w:val="21"/>
          <w:lang w:eastAsia="hu-HU"/>
        </w:rPr>
        <w:t>Mazoviai Konrád</w:t>
      </w:r>
      <w:r w:rsidRPr="00AD6922">
        <w:rPr>
          <w:rFonts w:ascii="Cambria" w:eastAsia="Times New Roman" w:hAnsi="Cambria" w:cs="Times New Roman"/>
          <w:i/>
          <w:iCs/>
          <w:color w:val="000000"/>
          <w:sz w:val="21"/>
          <w:szCs w:val="21"/>
          <w:lang w:eastAsia="hu-HU"/>
        </w:rPr>
        <w:t> </w:t>
      </w: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 xml:space="preserve">herceg, az egyik részfejedelem látva azt, hogy egymagában nem képes visszaverni a vad, pogány törzsek betöréseit a lengyel területekre, </w:t>
      </w:r>
      <w:r w:rsidRPr="00AD6922">
        <w:rPr>
          <w:rFonts w:ascii="Cambria" w:eastAsia="Times New Roman" w:hAnsi="Cambria" w:cs="Times New Roman"/>
          <w:b/>
          <w:color w:val="000000"/>
          <w:sz w:val="21"/>
          <w:szCs w:val="21"/>
          <w:lang w:eastAsia="hu-HU"/>
        </w:rPr>
        <w:t>meghívta a német lovagrendet,</w:t>
      </w: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 xml:space="preserve"> melyet ép akkor, 1225-ben űzött ki Erdélyből II. Endre, mert a rend el akarta szakítani Magyarországtól a Barcaságot és független rendtartományt akart alapítani.</w:t>
      </w:r>
      <w:r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 xml:space="preserve">A német lovagrend betelepedésének később </w:t>
      </w:r>
      <w:r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lastRenderedPageBreak/>
        <w:t xml:space="preserve">súlyos következményei lesznek, a </w:t>
      </w:r>
      <w:r w:rsidRPr="007A04F3">
        <w:rPr>
          <w:rFonts w:ascii="Cambria" w:eastAsia="Times New Roman" w:hAnsi="Cambria" w:cs="Times New Roman"/>
          <w:b/>
          <w:color w:val="000000"/>
          <w:sz w:val="21"/>
          <w:szCs w:val="21"/>
          <w:lang w:eastAsia="hu-HU"/>
        </w:rPr>
        <w:t>lengyelere nézve veszedelmes államalakulat</w:t>
      </w:r>
      <w:r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 xml:space="preserve"> jelenik meg a </w:t>
      </w:r>
      <w:r w:rsidRPr="007A04F3">
        <w:rPr>
          <w:rFonts w:ascii="Cambria" w:eastAsia="Times New Roman" w:hAnsi="Cambria" w:cs="Times New Roman"/>
          <w:b/>
          <w:color w:val="000000"/>
          <w:sz w:val="21"/>
          <w:szCs w:val="21"/>
          <w:lang w:eastAsia="hu-HU"/>
        </w:rPr>
        <w:t>Baltikumban</w:t>
      </w:r>
      <w:r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 xml:space="preserve">.  </w:t>
      </w:r>
    </w:p>
    <w:p w:rsidR="00A064D8" w:rsidRPr="00AD6922" w:rsidRDefault="00A064D8" w:rsidP="00A064D8">
      <w:pPr>
        <w:spacing w:before="100" w:beforeAutospacing="1" w:after="100" w:afterAutospacing="1" w:line="240" w:lineRule="auto"/>
        <w:ind w:firstLine="300"/>
        <w:jc w:val="both"/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</w:pP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>A XIII. század folyamán a tatárok 1241-ben elpusztították Lengyelország déli részét és április 9-én - két nappal a mohi pusztai ütközet előtt - győzelmet arattak a sziléziai Lignicnél is.</w:t>
      </w:r>
    </w:p>
    <w:p w:rsidR="00A064D8" w:rsidRPr="00AD6922" w:rsidRDefault="00A064D8" w:rsidP="00A064D8">
      <w:pPr>
        <w:spacing w:before="100" w:beforeAutospacing="1" w:after="100" w:afterAutospacing="1" w:line="240" w:lineRule="auto"/>
        <w:ind w:firstLine="300"/>
        <w:jc w:val="both"/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</w:pP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>Végre sikerült </w:t>
      </w:r>
      <w:r w:rsidRPr="00AD6922">
        <w:rPr>
          <w:rFonts w:ascii="Cambria" w:eastAsia="Times New Roman" w:hAnsi="Cambria" w:cs="Times New Roman"/>
          <w:b/>
          <w:i/>
          <w:iCs/>
          <w:color w:val="000000"/>
          <w:sz w:val="21"/>
          <w:szCs w:val="21"/>
          <w:lang w:eastAsia="hu-HU"/>
        </w:rPr>
        <w:t>Lokietek Ulászló</w:t>
      </w:r>
      <w:r w:rsidRPr="00AD6922">
        <w:rPr>
          <w:rFonts w:ascii="Cambria" w:eastAsia="Times New Roman" w:hAnsi="Cambria" w:cs="Times New Roman"/>
          <w:i/>
          <w:iCs/>
          <w:color w:val="000000"/>
          <w:sz w:val="21"/>
          <w:szCs w:val="21"/>
          <w:lang w:eastAsia="hu-HU"/>
        </w:rPr>
        <w:t>nak </w:t>
      </w: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>(1306-1333) magyar segítséggel elfoglalni a kra</w:t>
      </w:r>
      <w:r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>k</w:t>
      </w: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 xml:space="preserve">kói trónt. Megerősítve uralmát 1320-ban királlyá koronáztatta magát Krakóban. Uralma igen nagyjelentőségű volt, egyesítette az egyes országrészeket, </w:t>
      </w:r>
      <w:r w:rsidRPr="00AD6922">
        <w:rPr>
          <w:rFonts w:ascii="Cambria" w:eastAsia="Times New Roman" w:hAnsi="Cambria" w:cs="Times New Roman"/>
          <w:b/>
          <w:color w:val="000000"/>
          <w:sz w:val="21"/>
          <w:szCs w:val="21"/>
          <w:lang w:eastAsia="hu-HU"/>
        </w:rPr>
        <w:t>újraépítette az egységes lengyel királyságot</w:t>
      </w: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 xml:space="preserve"> és belsőleg megerősítette azt. Uralkodása alatt a német lovagrend elfoglalta Danzigot és Pomerániát (1308-1310) s ezzel elvágta Lengyelországot a Balti-tengertől. Külpolitikájában Magyarországra támaszkodott és leányát, Erzsébetet I. Károly magyar királyhoz adta nőül.</w:t>
      </w:r>
    </w:p>
    <w:p w:rsidR="00A064D8" w:rsidRPr="00AD6922" w:rsidRDefault="00A064D8" w:rsidP="00A064D8">
      <w:pPr>
        <w:spacing w:before="100" w:beforeAutospacing="1" w:after="100" w:afterAutospacing="1" w:line="240" w:lineRule="auto"/>
        <w:ind w:firstLine="300"/>
        <w:jc w:val="both"/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</w:pP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>Fia, </w:t>
      </w:r>
      <w:r w:rsidRPr="00AD6922">
        <w:rPr>
          <w:rFonts w:ascii="Cambria" w:eastAsia="Times New Roman" w:hAnsi="Cambria" w:cs="Times New Roman"/>
          <w:b/>
          <w:i/>
          <w:iCs/>
          <w:color w:val="000000"/>
          <w:sz w:val="21"/>
          <w:szCs w:val="21"/>
          <w:lang w:eastAsia="hu-HU"/>
        </w:rPr>
        <w:t>Nagy Kázmér</w:t>
      </w:r>
      <w:r w:rsidRPr="00AD6922">
        <w:rPr>
          <w:rFonts w:ascii="Cambria" w:eastAsia="Times New Roman" w:hAnsi="Cambria" w:cs="Times New Roman"/>
          <w:i/>
          <w:iCs/>
          <w:color w:val="000000"/>
          <w:sz w:val="21"/>
          <w:szCs w:val="21"/>
          <w:lang w:eastAsia="hu-HU"/>
        </w:rPr>
        <w:t> </w:t>
      </w: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 xml:space="preserve">(1333-1370) </w:t>
      </w:r>
      <w:r w:rsidRPr="00AD6922">
        <w:rPr>
          <w:rFonts w:ascii="Cambria" w:eastAsia="Times New Roman" w:hAnsi="Cambria" w:cs="Times New Roman"/>
          <w:b/>
          <w:color w:val="000000"/>
          <w:sz w:val="21"/>
          <w:szCs w:val="21"/>
          <w:lang w:eastAsia="hu-HU"/>
        </w:rPr>
        <w:t>kitűnő államszervezőnek</w:t>
      </w: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 xml:space="preserve"> bizonyult, aki folytatta atyja munkáját és mint apja, ő is Magyarországra támaszkodott és I. Károlyt kérte fel a lengyel-cseh viszály elsimítására. A visegrádi kongresszuson (1335) úgy döntöttek, hogy János cseh király lemond a lengyel királyi trónra tartott igényéről s viszont Nagy Kázmér lemond Sziléziáról a cseh király javára. Pomerániára (Balti-teger partján) vonatkozólag úgy döntöttek, hogy az a német lovagrendnél marad.</w:t>
      </w:r>
    </w:p>
    <w:p w:rsidR="00A064D8" w:rsidRPr="00AD6922" w:rsidRDefault="00A064D8" w:rsidP="00A064D8">
      <w:pPr>
        <w:spacing w:before="100" w:beforeAutospacing="1" w:after="100" w:afterAutospacing="1" w:line="240" w:lineRule="auto"/>
        <w:ind w:firstLine="300"/>
        <w:jc w:val="both"/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</w:pP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 xml:space="preserve">Kázmér az ú.n. </w:t>
      </w:r>
      <w:r w:rsidRPr="00F26F6C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>wislicai statútumban</w:t>
      </w: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 xml:space="preserve"> (1368) egész Lengyelországra kiterjedő egységes törvénykönyvet létesített. A parasztság helyzetén is igyekezett javítani s ezért a parasztok királyának is nevezték őt. Sokat építtetett kőből s azért azt mondták, hogy Kázmér </w:t>
      </w:r>
      <w:r w:rsidRPr="007A04F3">
        <w:rPr>
          <w:rFonts w:ascii="Cambria" w:eastAsia="Times New Roman" w:hAnsi="Cambria" w:cs="Times New Roman"/>
          <w:b/>
          <w:color w:val="000000"/>
          <w:sz w:val="21"/>
          <w:szCs w:val="21"/>
          <w:lang w:eastAsia="hu-HU"/>
        </w:rPr>
        <w:t>fából épített Lengyelországot kapott és kőből építettet</w:t>
      </w: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 xml:space="preserve"> hagyott maga után. De nemcsak politikailag szervezi meg Lengyelországot, hanem gazdaságilag is, sőt kulturális téren is sokat tett, mert 1364-ben megalapította a </w:t>
      </w:r>
      <w:r w:rsidRPr="00AD6922">
        <w:rPr>
          <w:rFonts w:ascii="Cambria" w:eastAsia="Times New Roman" w:hAnsi="Cambria" w:cs="Times New Roman"/>
          <w:b/>
          <w:color w:val="000000"/>
          <w:sz w:val="21"/>
          <w:szCs w:val="21"/>
          <w:lang w:eastAsia="hu-HU"/>
        </w:rPr>
        <w:t>krak</w:t>
      </w:r>
      <w:r>
        <w:rPr>
          <w:rFonts w:ascii="Cambria" w:eastAsia="Times New Roman" w:hAnsi="Cambria" w:cs="Times New Roman"/>
          <w:b/>
          <w:color w:val="000000"/>
          <w:sz w:val="21"/>
          <w:szCs w:val="21"/>
          <w:lang w:eastAsia="hu-HU"/>
        </w:rPr>
        <w:t>k</w:t>
      </w:r>
      <w:r w:rsidRPr="00AD6922">
        <w:rPr>
          <w:rFonts w:ascii="Cambria" w:eastAsia="Times New Roman" w:hAnsi="Cambria" w:cs="Times New Roman"/>
          <w:b/>
          <w:color w:val="000000"/>
          <w:sz w:val="21"/>
          <w:szCs w:val="21"/>
          <w:lang w:eastAsia="hu-HU"/>
        </w:rPr>
        <w:t>ói egyetemet.</w:t>
      </w:r>
    </w:p>
    <w:p w:rsidR="00A064D8" w:rsidRPr="00AD6922" w:rsidRDefault="00A064D8" w:rsidP="00A064D8">
      <w:pPr>
        <w:spacing w:before="100" w:beforeAutospacing="1" w:after="100" w:afterAutospacing="1" w:line="240" w:lineRule="auto"/>
        <w:ind w:firstLine="300"/>
        <w:jc w:val="both"/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</w:pP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>Mivel Kázmérnak nem volt fiutóda, a lengyel trónt unokaöccsére, </w:t>
      </w:r>
      <w:r w:rsidRPr="00AD6922">
        <w:rPr>
          <w:rFonts w:ascii="Cambria" w:eastAsia="Times New Roman" w:hAnsi="Cambria" w:cs="Times New Roman"/>
          <w:b/>
          <w:i/>
          <w:iCs/>
          <w:color w:val="000000"/>
          <w:sz w:val="21"/>
          <w:szCs w:val="21"/>
          <w:lang w:eastAsia="hu-HU"/>
        </w:rPr>
        <w:t>Nagy Lajosra </w:t>
      </w:r>
      <w:r w:rsidRPr="00AD6922">
        <w:rPr>
          <w:rFonts w:ascii="Cambria" w:eastAsia="Times New Roman" w:hAnsi="Cambria" w:cs="Times New Roman"/>
          <w:b/>
          <w:color w:val="000000"/>
          <w:sz w:val="21"/>
          <w:szCs w:val="21"/>
          <w:lang w:eastAsia="hu-HU"/>
        </w:rPr>
        <w:t>(1370-1382)</w:t>
      </w: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 xml:space="preserve"> hagyta s ezt a lengyel rendek is elfogadták. Az 1355-iki budai kiváltságlevélben </w:t>
      </w:r>
      <w:r w:rsidRPr="00AD6922">
        <w:rPr>
          <w:rFonts w:ascii="Cambria" w:eastAsia="Times New Roman" w:hAnsi="Cambria" w:cs="Times New Roman"/>
          <w:b/>
          <w:color w:val="000000"/>
          <w:sz w:val="21"/>
          <w:szCs w:val="21"/>
          <w:lang w:eastAsia="hu-HU"/>
        </w:rPr>
        <w:t>Nagy Lajos széleskörű privilégiumokat biztosít</w:t>
      </w: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 xml:space="preserve"> a lengyel nemességnek.</w:t>
      </w:r>
    </w:p>
    <w:p w:rsidR="00A064D8" w:rsidRPr="00AD6922" w:rsidRDefault="00A064D8" w:rsidP="00A064D8">
      <w:pPr>
        <w:spacing w:before="100" w:beforeAutospacing="1" w:after="100" w:afterAutospacing="1" w:line="240" w:lineRule="auto"/>
        <w:ind w:firstLine="300"/>
        <w:jc w:val="both"/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</w:pP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 xml:space="preserve">Ezzel tehát </w:t>
      </w:r>
      <w:r w:rsidRPr="00AD6922">
        <w:rPr>
          <w:rFonts w:ascii="Cambria" w:eastAsia="Times New Roman" w:hAnsi="Cambria" w:cs="Times New Roman"/>
          <w:b/>
          <w:color w:val="000000"/>
          <w:sz w:val="21"/>
          <w:szCs w:val="21"/>
          <w:lang w:eastAsia="hu-HU"/>
        </w:rPr>
        <w:t>perszonális unió</w:t>
      </w: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 xml:space="preserve"> jött létre Magyarország és Lengyelország között. Nagy Lajosnak sem volt fiutóda, leányai egyikének akarta biztosítani a lengyel trónt, amit az 1374-ben kötött kassai paktumban a lengyel rendek is elismertek.</w:t>
      </w:r>
    </w:p>
    <w:p w:rsidR="00A064D8" w:rsidRPr="00AD6922" w:rsidRDefault="00A064D8" w:rsidP="00A064D8">
      <w:pPr>
        <w:spacing w:before="100" w:beforeAutospacing="1" w:after="100" w:afterAutospacing="1" w:line="240" w:lineRule="auto"/>
        <w:ind w:firstLine="300"/>
        <w:jc w:val="both"/>
        <w:rPr>
          <w:rFonts w:ascii="Cambria" w:eastAsia="Times New Roman" w:hAnsi="Cambria" w:cs="Times New Roman"/>
          <w:b/>
          <w:color w:val="000000"/>
          <w:sz w:val="21"/>
          <w:szCs w:val="21"/>
          <w:lang w:eastAsia="hu-HU"/>
        </w:rPr>
      </w:pP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>Nagy Lajos halála után leányát, </w:t>
      </w:r>
      <w:r w:rsidRPr="00AD6922">
        <w:rPr>
          <w:rFonts w:ascii="Cambria" w:eastAsia="Times New Roman" w:hAnsi="Cambria" w:cs="Times New Roman"/>
          <w:b/>
          <w:i/>
          <w:iCs/>
          <w:color w:val="000000"/>
          <w:sz w:val="21"/>
          <w:szCs w:val="21"/>
          <w:lang w:eastAsia="hu-HU"/>
        </w:rPr>
        <w:t>Hedviget</w:t>
      </w:r>
      <w:r w:rsidRPr="00AD6922">
        <w:rPr>
          <w:rFonts w:ascii="Cambria" w:eastAsia="Times New Roman" w:hAnsi="Cambria" w:cs="Times New Roman"/>
          <w:i/>
          <w:iCs/>
          <w:color w:val="000000"/>
          <w:sz w:val="21"/>
          <w:szCs w:val="21"/>
          <w:lang w:eastAsia="hu-HU"/>
        </w:rPr>
        <w:t> </w:t>
      </w: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 xml:space="preserve">(1384-1399) választották meg Lengyelország királyává, aki a legnépszerűbb lengyel uralkodók egyike lett, mert ő a lengyel urak kívánságára szakított Vilmos osztrák herceggel, kivel el volt jegyezve és </w:t>
      </w:r>
      <w:r w:rsidRPr="00AD6922">
        <w:rPr>
          <w:rFonts w:ascii="Cambria" w:eastAsia="Times New Roman" w:hAnsi="Cambria" w:cs="Times New Roman"/>
          <w:b/>
          <w:color w:val="000000"/>
          <w:sz w:val="21"/>
          <w:szCs w:val="21"/>
          <w:lang w:eastAsia="hu-HU"/>
        </w:rPr>
        <w:t>férjhez ment </w:t>
      </w:r>
      <w:r w:rsidRPr="00AD6922">
        <w:rPr>
          <w:rFonts w:ascii="Cambria" w:eastAsia="Times New Roman" w:hAnsi="Cambria" w:cs="Times New Roman"/>
          <w:b/>
          <w:i/>
          <w:iCs/>
          <w:color w:val="000000"/>
          <w:sz w:val="21"/>
          <w:szCs w:val="21"/>
          <w:lang w:eastAsia="hu-HU"/>
        </w:rPr>
        <w:t xml:space="preserve">Jagelló Ulászló </w:t>
      </w:r>
      <w:r w:rsidRPr="00AD6922">
        <w:rPr>
          <w:rFonts w:ascii="Cambria" w:eastAsia="Times New Roman" w:hAnsi="Cambria" w:cs="Times New Roman"/>
          <w:b/>
          <w:color w:val="000000"/>
          <w:sz w:val="21"/>
          <w:szCs w:val="21"/>
          <w:lang w:eastAsia="hu-HU"/>
        </w:rPr>
        <w:t>litván nagyfejedelemhez</w:t>
      </w: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 xml:space="preserve">, aki azt ígérte, hogy ha Hedvig férjhez megy hozzá, </w:t>
      </w:r>
      <w:r w:rsidRPr="00AD6922">
        <w:rPr>
          <w:rFonts w:ascii="Cambria" w:eastAsia="Times New Roman" w:hAnsi="Cambria" w:cs="Times New Roman"/>
          <w:b/>
          <w:color w:val="000000"/>
          <w:sz w:val="21"/>
          <w:szCs w:val="21"/>
          <w:lang w:eastAsia="hu-HU"/>
        </w:rPr>
        <w:t>egész népével együtt a katolikus vallásra tér át</w:t>
      </w: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 xml:space="preserve"> és uniót létesít Lengyelország és Litvánia között. Ez oly előnyös volt Lengyelországra, hogy Hedvig meghozta ezt az áldozatot s ezzel </w:t>
      </w:r>
      <w:r w:rsidRPr="00AD6922">
        <w:rPr>
          <w:rFonts w:ascii="Cambria" w:eastAsia="Times New Roman" w:hAnsi="Cambria" w:cs="Times New Roman"/>
          <w:b/>
          <w:color w:val="000000"/>
          <w:sz w:val="21"/>
          <w:szCs w:val="21"/>
          <w:lang w:eastAsia="hu-HU"/>
        </w:rPr>
        <w:t>Lengyelország nagyságát alapította meg.</w:t>
      </w:r>
    </w:p>
    <w:p w:rsidR="00A064D8" w:rsidRPr="00AD6922" w:rsidRDefault="00A064D8" w:rsidP="00A064D8">
      <w:pPr>
        <w:spacing w:before="100" w:beforeAutospacing="1" w:after="100" w:afterAutospacing="1" w:line="240" w:lineRule="auto"/>
        <w:ind w:firstLine="300"/>
        <w:jc w:val="both"/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</w:pP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> </w:t>
      </w:r>
    </w:p>
    <w:p w:rsidR="00A064D8" w:rsidRPr="00AD6922" w:rsidRDefault="00A064D8" w:rsidP="00A064D8">
      <w:pPr>
        <w:spacing w:before="300" w:after="300" w:line="240" w:lineRule="auto"/>
        <w:ind w:left="225" w:right="225"/>
        <w:outlineLvl w:val="1"/>
        <w:rPr>
          <w:rFonts w:ascii="Cambria" w:eastAsia="Times New Roman" w:hAnsi="Cambria" w:cs="Times New Roman"/>
          <w:b/>
          <w:bCs/>
          <w:color w:val="000000"/>
          <w:sz w:val="24"/>
          <w:szCs w:val="24"/>
          <w:lang w:eastAsia="hu-HU"/>
        </w:rPr>
      </w:pPr>
      <w:r w:rsidRPr="00AD6922">
        <w:rPr>
          <w:rFonts w:ascii="Cambria" w:eastAsia="Times New Roman" w:hAnsi="Cambria" w:cs="Times New Roman"/>
          <w:b/>
          <w:bCs/>
          <w:color w:val="000000"/>
          <w:sz w:val="24"/>
          <w:szCs w:val="24"/>
          <w:lang w:eastAsia="hu-HU"/>
        </w:rPr>
        <w:t>II. </w:t>
      </w:r>
      <w:r w:rsidRPr="00AD6922">
        <w:rPr>
          <w:rFonts w:ascii="Cambria" w:eastAsia="Times New Roman" w:hAnsi="Cambria" w:cs="Times New Roman"/>
          <w:b/>
          <w:bCs/>
          <w:i/>
          <w:iCs/>
          <w:color w:val="000000"/>
          <w:sz w:val="24"/>
          <w:szCs w:val="24"/>
          <w:lang w:eastAsia="hu-HU"/>
        </w:rPr>
        <w:t>korszak. A Jagellók korszaka (1386-1572).</w:t>
      </w:r>
    </w:p>
    <w:p w:rsidR="00A064D8" w:rsidRPr="00AD6922" w:rsidRDefault="00A064D8" w:rsidP="00A064D8">
      <w:pPr>
        <w:spacing w:before="100" w:beforeAutospacing="1" w:after="100" w:afterAutospacing="1" w:line="240" w:lineRule="auto"/>
        <w:ind w:firstLine="300"/>
        <w:jc w:val="both"/>
        <w:rPr>
          <w:rFonts w:ascii="Cambria" w:eastAsia="Times New Roman" w:hAnsi="Cambria" w:cs="Times New Roman"/>
          <w:b/>
          <w:color w:val="000000"/>
          <w:sz w:val="21"/>
          <w:szCs w:val="21"/>
          <w:lang w:eastAsia="hu-HU"/>
        </w:rPr>
      </w:pPr>
      <w:r w:rsidRPr="00AD6922">
        <w:rPr>
          <w:rFonts w:ascii="Cambria" w:eastAsia="Times New Roman" w:hAnsi="Cambria" w:cs="Times New Roman"/>
          <w:b/>
          <w:color w:val="000000"/>
          <w:sz w:val="21"/>
          <w:szCs w:val="21"/>
          <w:lang w:eastAsia="hu-HU"/>
        </w:rPr>
        <w:t xml:space="preserve">Jagelló Ulászló </w:t>
      </w: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 xml:space="preserve">(1386-1434) uralkodásával új nagy korszak kezdődik Lengyelország történetében, mert ezzel </w:t>
      </w:r>
      <w:r w:rsidRPr="00AD6922">
        <w:rPr>
          <w:rFonts w:ascii="Cambria" w:eastAsia="Times New Roman" w:hAnsi="Cambria" w:cs="Times New Roman"/>
          <w:b/>
          <w:color w:val="000000"/>
          <w:sz w:val="21"/>
          <w:szCs w:val="21"/>
          <w:lang w:eastAsia="hu-HU"/>
        </w:rPr>
        <w:t>megszűntek a litvánok támadásai</w:t>
      </w: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 xml:space="preserve"> Lengyelország ellen és Lengyelország hatalma messze észak és kelet felé terjedt ki. Ezzel a Nyugat kultúrája messze Keletre terjedt el s védelmet biztosított Lengyelországnak az új nagyhatalom, Moszkva terjeszkedésével szemben. Ezért van oly nagy jelentősége </w:t>
      </w:r>
      <w:r w:rsidRPr="00AD6922">
        <w:rPr>
          <w:rFonts w:ascii="Cambria" w:eastAsia="Times New Roman" w:hAnsi="Cambria" w:cs="Times New Roman"/>
          <w:b/>
          <w:color w:val="000000"/>
          <w:sz w:val="21"/>
          <w:szCs w:val="21"/>
          <w:lang w:eastAsia="hu-HU"/>
        </w:rPr>
        <w:t>a Krewoban kötött szerződésnek (1385), mely államjogi alapjait adta meg a lengyel-litván uniónak.</w:t>
      </w:r>
    </w:p>
    <w:p w:rsidR="00A064D8" w:rsidRPr="00AD6922" w:rsidRDefault="00A064D8" w:rsidP="00A064D8">
      <w:pPr>
        <w:spacing w:before="100" w:beforeAutospacing="1" w:after="100" w:afterAutospacing="1" w:line="240" w:lineRule="auto"/>
        <w:ind w:firstLine="300"/>
        <w:jc w:val="both"/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</w:pP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 xml:space="preserve">A XV. század elején mind fenyegetőbbé vált a német lovagrend hatalmának növekedése és a súrlódások mind nagyobbak lettek. Ezek 1409-ben háborúra vezettek s </w:t>
      </w:r>
      <w:r w:rsidRPr="00AD6922">
        <w:rPr>
          <w:rFonts w:ascii="Cambria" w:eastAsia="Times New Roman" w:hAnsi="Cambria" w:cs="Times New Roman"/>
          <w:b/>
          <w:color w:val="000000"/>
          <w:sz w:val="21"/>
          <w:szCs w:val="21"/>
          <w:lang w:eastAsia="hu-HU"/>
        </w:rPr>
        <w:t>1410-ben Tannenberg és Grunwald között a lengyelek a litvánokkal egyetemben megverték a német lovagrendet</w:t>
      </w: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 xml:space="preserve">, de a </w:t>
      </w: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lastRenderedPageBreak/>
        <w:t xml:space="preserve">háború még tovább tartott és csak </w:t>
      </w:r>
      <w:r w:rsidRPr="00AD6922">
        <w:rPr>
          <w:rFonts w:ascii="Cambria" w:eastAsia="Times New Roman" w:hAnsi="Cambria" w:cs="Times New Roman"/>
          <w:b/>
          <w:color w:val="000000"/>
          <w:sz w:val="21"/>
          <w:szCs w:val="21"/>
          <w:lang w:eastAsia="hu-HU"/>
        </w:rPr>
        <w:t>1466-ban fejeződött be a thorni békével, melyben a lovagrend visszaadta Lengyelországnak Pomerániát s ezzel Lengyelország ismét visszaszerezte a Baltitenger partvidékét,</w:t>
      </w: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 xml:space="preserve"> amelyet a lovagrend elzárt volt előle. Ezen időtől kezdve Danzig volt Lengyelország kikötője egészen 1772-ig, Lengyelország első felosztásáig.</w:t>
      </w:r>
    </w:p>
    <w:p w:rsidR="00A064D8" w:rsidRPr="00AD6922" w:rsidRDefault="00A064D8" w:rsidP="00A064D8">
      <w:pPr>
        <w:spacing w:before="100" w:beforeAutospacing="1" w:after="100" w:afterAutospacing="1" w:line="240" w:lineRule="auto"/>
        <w:ind w:firstLine="300"/>
        <w:jc w:val="both"/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</w:pP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>A lovagrenddel való háború folyamán zálogosítja el 1412-ben Zsigmond király Jagelló Ulászlónak a 16 szepesi várost, melyek aztán csak 1770-ben kerülnek vissza Magyarországhoz.</w:t>
      </w:r>
    </w:p>
    <w:p w:rsidR="00A064D8" w:rsidRPr="00AD6922" w:rsidRDefault="00A064D8" w:rsidP="00A064D8">
      <w:pPr>
        <w:spacing w:before="100" w:beforeAutospacing="1" w:after="100" w:afterAutospacing="1" w:line="240" w:lineRule="auto"/>
        <w:ind w:firstLine="300"/>
        <w:jc w:val="both"/>
        <w:rPr>
          <w:rFonts w:ascii="Cambria" w:eastAsia="Times New Roman" w:hAnsi="Cambria" w:cs="Times New Roman"/>
          <w:b/>
          <w:color w:val="000000"/>
          <w:sz w:val="21"/>
          <w:szCs w:val="21"/>
          <w:lang w:eastAsia="hu-HU"/>
        </w:rPr>
      </w:pP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>Közben mind jobban fenyegeti Magyarországot a török veszedelem és a magyar rendek 1440-ben</w:t>
      </w:r>
      <w:r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 xml:space="preserve"> III.</w:t>
      </w:r>
      <w:r w:rsidRPr="00AD6922">
        <w:rPr>
          <w:rFonts w:ascii="Cambria" w:eastAsia="Times New Roman" w:hAnsi="Cambria" w:cs="Times New Roman"/>
          <w:b/>
          <w:color w:val="000000"/>
          <w:sz w:val="21"/>
          <w:szCs w:val="21"/>
          <w:lang w:eastAsia="hu-HU"/>
        </w:rPr>
        <w:t> </w:t>
      </w:r>
      <w:r w:rsidRPr="00AD6922">
        <w:rPr>
          <w:rFonts w:ascii="Cambria" w:eastAsia="Times New Roman" w:hAnsi="Cambria" w:cs="Times New Roman"/>
          <w:b/>
          <w:i/>
          <w:iCs/>
          <w:color w:val="000000"/>
          <w:sz w:val="21"/>
          <w:szCs w:val="21"/>
          <w:lang w:eastAsia="hu-HU"/>
        </w:rPr>
        <w:t>Ulászlót, </w:t>
      </w:r>
      <w:r w:rsidRPr="00AD6922">
        <w:rPr>
          <w:rFonts w:ascii="Cambria" w:eastAsia="Times New Roman" w:hAnsi="Cambria" w:cs="Times New Roman"/>
          <w:b/>
          <w:color w:val="000000"/>
          <w:sz w:val="21"/>
          <w:szCs w:val="21"/>
          <w:lang w:eastAsia="hu-HU"/>
        </w:rPr>
        <w:t>a fiatal lengyel királyt</w:t>
      </w: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 xml:space="preserve"> választják meg magyar királynak (I. Ulászló), hogy Lengyelország katonai erejével segítse Magyarországot a török ellen. A fiatal királynak hősi halála Várnánál mintegy szimbóluma volt annak, hogy </w:t>
      </w:r>
      <w:r w:rsidRPr="00AD6922">
        <w:rPr>
          <w:rFonts w:ascii="Cambria" w:eastAsia="Times New Roman" w:hAnsi="Cambria" w:cs="Times New Roman"/>
          <w:b/>
          <w:color w:val="000000"/>
          <w:sz w:val="21"/>
          <w:szCs w:val="21"/>
          <w:lang w:eastAsia="hu-HU"/>
        </w:rPr>
        <w:t>a két nemzet a nyugati kultúra és a keresztény vallás védője a keletről jövő támadásokkal szemben.</w:t>
      </w:r>
    </w:p>
    <w:p w:rsidR="00A064D8" w:rsidRPr="00AD6922" w:rsidRDefault="00A064D8" w:rsidP="00A064D8">
      <w:pPr>
        <w:spacing w:before="100" w:beforeAutospacing="1" w:after="100" w:afterAutospacing="1" w:line="240" w:lineRule="auto"/>
        <w:ind w:firstLine="300"/>
        <w:jc w:val="both"/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</w:pP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>A fiatal Ulászló halála után testvére, </w:t>
      </w:r>
      <w:r w:rsidRPr="00AD6922">
        <w:rPr>
          <w:rFonts w:ascii="Cambria" w:eastAsia="Times New Roman" w:hAnsi="Cambria" w:cs="Times New Roman"/>
          <w:b/>
          <w:i/>
          <w:iCs/>
          <w:color w:val="000000"/>
          <w:sz w:val="21"/>
          <w:szCs w:val="21"/>
          <w:lang w:eastAsia="hu-HU"/>
        </w:rPr>
        <w:t>Jagelló IV Kázmér</w:t>
      </w:r>
      <w:r w:rsidRPr="00AD6922">
        <w:rPr>
          <w:rFonts w:ascii="Cambria" w:eastAsia="Times New Roman" w:hAnsi="Cambria" w:cs="Times New Roman"/>
          <w:i/>
          <w:iCs/>
          <w:color w:val="000000"/>
          <w:sz w:val="21"/>
          <w:szCs w:val="21"/>
          <w:lang w:eastAsia="hu-HU"/>
        </w:rPr>
        <w:t> </w:t>
      </w: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 xml:space="preserve">(1447-1492) került a lengyel trónra, kinek </w:t>
      </w:r>
      <w:r w:rsidRPr="00AD6922">
        <w:rPr>
          <w:rFonts w:ascii="Cambria" w:eastAsia="Times New Roman" w:hAnsi="Cambria" w:cs="Times New Roman"/>
          <w:b/>
          <w:color w:val="000000"/>
          <w:sz w:val="21"/>
          <w:szCs w:val="21"/>
          <w:lang w:eastAsia="hu-HU"/>
        </w:rPr>
        <w:t>45 évig tartó uralkodása</w:t>
      </w: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 xml:space="preserve"> igen nagyjelentőségű volt Lengyelországra nézve. Kázmér </w:t>
      </w:r>
      <w:r w:rsidRPr="00AD6922">
        <w:rPr>
          <w:rFonts w:ascii="Cambria" w:eastAsia="Times New Roman" w:hAnsi="Cambria" w:cs="Times New Roman"/>
          <w:b/>
          <w:color w:val="000000"/>
          <w:sz w:val="21"/>
          <w:szCs w:val="21"/>
          <w:lang w:eastAsia="hu-HU"/>
        </w:rPr>
        <w:t>meg akarta szerezni a szomszéd Cseh- és Magyarország trónját.</w:t>
      </w: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 xml:space="preserve"> Ezt a lengyel történelemben a </w:t>
      </w:r>
      <w:r w:rsidRPr="00AD6922">
        <w:rPr>
          <w:rFonts w:ascii="Cambria" w:eastAsia="Times New Roman" w:hAnsi="Cambria" w:cs="Times New Roman"/>
          <w:b/>
          <w:color w:val="000000"/>
          <w:sz w:val="21"/>
          <w:szCs w:val="21"/>
          <w:lang w:eastAsia="hu-HU"/>
        </w:rPr>
        <w:t>«Jagelló-eszmének»</w:t>
      </w: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 xml:space="preserve"> nevezik. </w:t>
      </w:r>
      <w:r w:rsidRPr="007A04F3">
        <w:rPr>
          <w:rFonts w:ascii="Cambria" w:eastAsia="Times New Roman" w:hAnsi="Cambria" w:cs="Times New Roman"/>
          <w:b/>
          <w:color w:val="000000"/>
          <w:sz w:val="21"/>
          <w:szCs w:val="21"/>
          <w:lang w:eastAsia="hu-HU"/>
        </w:rPr>
        <w:t>(Jagellók közép-európai dominanciája!</w:t>
      </w:r>
      <w:r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 xml:space="preserve">) </w:t>
      </w: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>Kázmér arra hivatkozott, hogy felesége, Habsburg Erzsébet, az utószülött V. Lászlónak, Magyarország és Csehország királyának nővére, tehát az ő családját illeti a magyar és a cseh trón. Tényleg sikerült is neki Ulászló fia részére megszerezni a cseh koronát, de a magy</w:t>
      </w:r>
      <w:r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>ar korona megszerzés</w:t>
      </w: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>e </w:t>
      </w:r>
      <w:r w:rsidRPr="00AD6922">
        <w:rPr>
          <w:rFonts w:ascii="Cambria" w:eastAsia="Times New Roman" w:hAnsi="Cambria" w:cs="Times New Roman"/>
          <w:i/>
          <w:iCs/>
          <w:color w:val="000000"/>
          <w:sz w:val="21"/>
          <w:szCs w:val="21"/>
          <w:lang w:eastAsia="hu-HU"/>
        </w:rPr>
        <w:t>Kázmér </w:t>
      </w: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>fia részére nem sikerült, mert a magyar elégedetlenek által 1471-ben behívott Kázmér lengyel herceg kénytelen volt eredménytelenül visszatérni Lengyelországba.</w:t>
      </w:r>
    </w:p>
    <w:p w:rsidR="00A064D8" w:rsidRPr="00F26F6C" w:rsidRDefault="00A064D8" w:rsidP="00A064D8">
      <w:pPr>
        <w:spacing w:before="100" w:beforeAutospacing="1" w:after="100" w:afterAutospacing="1" w:line="240" w:lineRule="auto"/>
        <w:ind w:firstLine="300"/>
        <w:jc w:val="both"/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</w:pPr>
      <w:r w:rsidRPr="00F26F6C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>A küzdelem azonban Mátyás király és Jagelló Kázmér között tovább folyt a cseh trónért, melyre a csehek Kázmér fiát, </w:t>
      </w:r>
      <w:r w:rsidRPr="00F26F6C">
        <w:rPr>
          <w:rFonts w:ascii="Cambria" w:eastAsia="Times New Roman" w:hAnsi="Cambria" w:cs="Times New Roman"/>
          <w:i/>
          <w:iCs/>
          <w:color w:val="000000"/>
          <w:sz w:val="21"/>
          <w:szCs w:val="21"/>
          <w:lang w:eastAsia="hu-HU"/>
        </w:rPr>
        <w:t>Ulászlót </w:t>
      </w:r>
      <w:r w:rsidRPr="00F26F6C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 xml:space="preserve">ültették. A háború Mátyás király győzelmével végződött és az 1478-ban kötött olmützi béke értelmében mind Mátyás, mind pedig Ulászló élhet a cseh királyi címmel, Ulászló Csehországot, Mátyás annak melléktartományait - Morvaországot, Sziléziát és Lausitzot - kapja meg, vagyis mindkét fél megtartja a kezében levő országokat. Mátyás halála után e tartományokat a csehek négyszázezer aranyforinton visszaválthatják Magyarországtól. Mátyás halála után Ulászló került a magyar trónra. </w:t>
      </w:r>
    </w:p>
    <w:p w:rsidR="00A064D8" w:rsidRPr="00AD6922" w:rsidRDefault="00A064D8" w:rsidP="00A064D8">
      <w:pPr>
        <w:spacing w:before="100" w:beforeAutospacing="1" w:after="100" w:afterAutospacing="1" w:line="240" w:lineRule="auto"/>
        <w:ind w:firstLine="300"/>
        <w:jc w:val="both"/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</w:pP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>Ezek a háborúk annyira elfoglalták Kázmért, hogy elhanyagolta a kelet felől jelentkező veszedelmeket, a török hatalom és Oroszország erősödését. Főleg az utóbbi kezdett veszedelmes lenni, mert III. Iván moszkvai cár 1480-ban véglegesen megverte a tatárokat és országát ötszörösen megnagyobbítva, kezdte veszélyeztetni Litvánia orosz területeit is.</w:t>
      </w:r>
    </w:p>
    <w:p w:rsidR="00A064D8" w:rsidRPr="00AD6922" w:rsidRDefault="00A064D8" w:rsidP="00A064D8">
      <w:pPr>
        <w:spacing w:before="100" w:beforeAutospacing="1" w:after="100" w:afterAutospacing="1" w:line="240" w:lineRule="auto"/>
        <w:ind w:firstLine="300"/>
        <w:jc w:val="both"/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</w:pP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>Jagelló Kázmér uralkodás alatt megindul a köznemesség küzdelme a főurak hatalma ellen, amit Kázmér király is támogatott azáltal, hogy 1454-ben kiadta a nieszawai statutumot, mely nagyobb jogot és beleszólást adott a köznemességnek az állam ügyeibe.</w:t>
      </w:r>
    </w:p>
    <w:p w:rsidR="00A064D8" w:rsidRPr="00AD6922" w:rsidRDefault="00A064D8" w:rsidP="00A064D8">
      <w:pPr>
        <w:spacing w:before="100" w:beforeAutospacing="1" w:after="100" w:afterAutospacing="1" w:line="240" w:lineRule="auto"/>
        <w:ind w:firstLine="300"/>
        <w:jc w:val="both"/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</w:pP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>I. </w:t>
      </w:r>
      <w:r w:rsidRPr="00AD6922">
        <w:rPr>
          <w:rFonts w:ascii="Cambria" w:eastAsia="Times New Roman" w:hAnsi="Cambria" w:cs="Times New Roman"/>
          <w:i/>
          <w:iCs/>
          <w:color w:val="000000"/>
          <w:sz w:val="21"/>
          <w:szCs w:val="21"/>
          <w:lang w:eastAsia="hu-HU"/>
        </w:rPr>
        <w:t>Zsigmond </w:t>
      </w: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 xml:space="preserve">(1506-1548) alatt az orosz veszedelem mind fenyegetőbbé válik. Zsigmondnak három hadjáratot kellett viselnie Moszkva ellen, melyek folyamán elveszett Szmolenszk. Ez arra késztette Zsigmondot, hogy délen és nyugaton keressen támogatást s erre vezethető vissza Zsigmond házassága Szapolyai Borbálával és másrészt a Jagelló-család egyezménye Miksa császárral az 1515-ik bécsi kongresszuson. Itt </w:t>
      </w:r>
      <w:r w:rsidRPr="00AD6922">
        <w:rPr>
          <w:rFonts w:ascii="Cambria" w:eastAsia="Times New Roman" w:hAnsi="Cambria" w:cs="Times New Roman"/>
          <w:b/>
          <w:color w:val="000000"/>
          <w:sz w:val="21"/>
          <w:szCs w:val="21"/>
          <w:lang w:eastAsia="hu-HU"/>
        </w:rPr>
        <w:t>Zsigmond és II. Ulászló megállapodtak abban, hogy II. Ulászló gyermekei, Anna és Lajos házasságot kötnek Miksa unokáival, Ferdinánddal és Máriával, ami előkészítette azután a Habsburgoknak a magyar trónra való jutását</w:t>
      </w: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>.</w:t>
      </w:r>
    </w:p>
    <w:p w:rsidR="00A064D8" w:rsidRPr="00AD6922" w:rsidRDefault="00A064D8" w:rsidP="00A064D8">
      <w:pPr>
        <w:spacing w:before="100" w:beforeAutospacing="1" w:after="100" w:afterAutospacing="1" w:line="240" w:lineRule="auto"/>
        <w:ind w:firstLine="300"/>
        <w:jc w:val="both"/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</w:pPr>
      <w:r w:rsidRPr="00AD6922">
        <w:rPr>
          <w:rFonts w:ascii="Cambria" w:eastAsia="Times New Roman" w:hAnsi="Cambria" w:cs="Times New Roman"/>
          <w:b/>
          <w:color w:val="000000"/>
          <w:sz w:val="21"/>
          <w:szCs w:val="21"/>
          <w:lang w:eastAsia="hu-HU"/>
        </w:rPr>
        <w:t>Zsigmond uralkodás alatt történt, hogy a német lovagrend nagymestere, Brandenburgi Albert, Zsigmond unokaöccse, protestánssá lett és szekularizálta a német lovagrend tartományát.</w:t>
      </w: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 xml:space="preserve"> Mivel azonban nem érezte magát elég erősnek, elismerte a lengyel királyt hűbérurának és 1525-ben hódolatát mutatta be Zsigmond lengyel királynak.</w:t>
      </w:r>
    </w:p>
    <w:p w:rsidR="00A064D8" w:rsidRPr="00AD6922" w:rsidRDefault="00A064D8" w:rsidP="00A064D8">
      <w:pPr>
        <w:spacing w:before="100" w:beforeAutospacing="1" w:after="100" w:afterAutospacing="1" w:line="240" w:lineRule="auto"/>
        <w:ind w:firstLine="300"/>
        <w:jc w:val="both"/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</w:pP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lastRenderedPageBreak/>
        <w:t xml:space="preserve">Egy évvel később, </w:t>
      </w:r>
      <w:r w:rsidRPr="00AD6922">
        <w:rPr>
          <w:rFonts w:ascii="Cambria" w:eastAsia="Times New Roman" w:hAnsi="Cambria" w:cs="Times New Roman"/>
          <w:b/>
          <w:color w:val="000000"/>
          <w:sz w:val="21"/>
          <w:szCs w:val="21"/>
          <w:lang w:eastAsia="hu-HU"/>
        </w:rPr>
        <w:t>1526-ban, meghalt II. Lajos magyar király, akivel kihalt a Jagellók magyarországi ága s halálával a Jagellók elvesztették a magyar és a cseh trónt, melyek az 1515-iki bécsi egyezmény értelmében a Habsburgok kezére mentek át.</w:t>
      </w: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 xml:space="preserve"> Ezzel Lengyelország elvesztette befolyását e két szomszédos országra.</w:t>
      </w:r>
    </w:p>
    <w:p w:rsidR="00A064D8" w:rsidRPr="00AD6922" w:rsidRDefault="00A064D8" w:rsidP="00A064D8">
      <w:pPr>
        <w:spacing w:before="100" w:beforeAutospacing="1" w:after="100" w:afterAutospacing="1" w:line="240" w:lineRule="auto"/>
        <w:ind w:firstLine="300"/>
        <w:jc w:val="both"/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</w:pP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>I. Zsigmondot fia, </w:t>
      </w:r>
      <w:r w:rsidRPr="00AD6922">
        <w:rPr>
          <w:rFonts w:ascii="Cambria" w:eastAsia="Times New Roman" w:hAnsi="Cambria" w:cs="Times New Roman"/>
          <w:i/>
          <w:iCs/>
          <w:color w:val="000000"/>
          <w:sz w:val="21"/>
          <w:szCs w:val="21"/>
          <w:lang w:eastAsia="hu-HU"/>
        </w:rPr>
        <w:t>Zsigmond Ágost </w:t>
      </w: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>(1548-1572) követte, aki az utolsó volt a Jagellók dinasztiájából.</w:t>
      </w:r>
    </w:p>
    <w:p w:rsidR="00A064D8" w:rsidRPr="00AD6922" w:rsidRDefault="00A064D8" w:rsidP="00A064D8">
      <w:pPr>
        <w:spacing w:before="100" w:beforeAutospacing="1" w:after="100" w:afterAutospacing="1" w:line="240" w:lineRule="auto"/>
        <w:ind w:firstLine="300"/>
        <w:jc w:val="both"/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</w:pPr>
      <w:r w:rsidRPr="00AD6922">
        <w:rPr>
          <w:rFonts w:ascii="Cambria" w:eastAsia="Times New Roman" w:hAnsi="Cambria" w:cs="Times New Roman"/>
          <w:b/>
          <w:color w:val="000000"/>
          <w:sz w:val="21"/>
          <w:szCs w:val="21"/>
          <w:lang w:eastAsia="hu-HU"/>
        </w:rPr>
        <w:t>Zsigmond Ágost uralkodásának legfontosabb eseménye az 1569-ik évi lublini unió volt Litvániával. Ennek fontosabb pontjai: 1. a Lengyel Királyság és a Litván Nagyfejedelemség egy és szétszakíthatatlan testet alkot; 2. egy uralkodójuk van, akit közös országgyűlésen választanak és közösen koronáznak meg Krakóban; 3. közös országgyűléseket tartanak; 4. közös pénzük van; 5. szabadon költözködhetnek egyik országból a másikba; 6. Wolhynia, a kijevi terület, vagyis Ukrajna és Podlasie közvetlenül a lengyel koronához tartoznak; 7. a Litván Nagyfejedelemség megtartja külön hivatalait, saját pénzügyét és hadseregét</w:t>
      </w: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>.</w:t>
      </w:r>
    </w:p>
    <w:p w:rsidR="00A064D8" w:rsidRPr="00AD6922" w:rsidRDefault="00A064D8" w:rsidP="00A064D8">
      <w:pPr>
        <w:spacing w:before="100" w:beforeAutospacing="1" w:after="100" w:afterAutospacing="1" w:line="240" w:lineRule="auto"/>
        <w:ind w:firstLine="300"/>
        <w:jc w:val="both"/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</w:pP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>1572-ben meghalt Zsigmond Ágost s vele kihalt a Jagelló-dinasztia, mely közel kétszáz éven keresztül uralkodott.</w:t>
      </w:r>
    </w:p>
    <w:p w:rsidR="00A064D8" w:rsidRPr="00AD6922" w:rsidRDefault="00A064D8" w:rsidP="00A064D8">
      <w:pPr>
        <w:spacing w:before="100" w:beforeAutospacing="1" w:after="100" w:afterAutospacing="1" w:line="240" w:lineRule="auto"/>
        <w:ind w:firstLine="300"/>
        <w:jc w:val="both"/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</w:pP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> </w:t>
      </w:r>
    </w:p>
    <w:p w:rsidR="00A064D8" w:rsidRPr="00AD6922" w:rsidRDefault="00A064D8" w:rsidP="00A064D8">
      <w:pPr>
        <w:spacing w:before="300" w:after="300" w:line="240" w:lineRule="auto"/>
        <w:ind w:left="225" w:right="225"/>
        <w:outlineLvl w:val="1"/>
        <w:rPr>
          <w:rFonts w:ascii="Cambria" w:eastAsia="Times New Roman" w:hAnsi="Cambria" w:cs="Times New Roman"/>
          <w:b/>
          <w:bCs/>
          <w:color w:val="000000"/>
          <w:sz w:val="24"/>
          <w:szCs w:val="24"/>
          <w:lang w:eastAsia="hu-HU"/>
        </w:rPr>
      </w:pPr>
      <w:r w:rsidRPr="00AD6922">
        <w:rPr>
          <w:rFonts w:ascii="Cambria" w:eastAsia="Times New Roman" w:hAnsi="Cambria" w:cs="Times New Roman"/>
          <w:b/>
          <w:bCs/>
          <w:color w:val="000000"/>
          <w:sz w:val="24"/>
          <w:szCs w:val="24"/>
          <w:lang w:eastAsia="hu-HU"/>
        </w:rPr>
        <w:t>III. </w:t>
      </w:r>
      <w:r w:rsidRPr="00AD6922">
        <w:rPr>
          <w:rFonts w:ascii="Cambria" w:eastAsia="Times New Roman" w:hAnsi="Cambria" w:cs="Times New Roman"/>
          <w:b/>
          <w:bCs/>
          <w:i/>
          <w:iCs/>
          <w:color w:val="000000"/>
          <w:sz w:val="24"/>
          <w:szCs w:val="24"/>
          <w:lang w:eastAsia="hu-HU"/>
        </w:rPr>
        <w:t>Korszak. A szabad királyválasztások kora (1572-1795).</w:t>
      </w:r>
    </w:p>
    <w:p w:rsidR="00A064D8" w:rsidRPr="00AD6922" w:rsidRDefault="00A064D8" w:rsidP="00A064D8">
      <w:pPr>
        <w:spacing w:before="100" w:beforeAutospacing="1" w:after="100" w:afterAutospacing="1" w:line="240" w:lineRule="auto"/>
        <w:ind w:firstLine="300"/>
        <w:jc w:val="both"/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</w:pP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>A lengyel rendek </w:t>
      </w:r>
      <w:r w:rsidRPr="00AD6922">
        <w:rPr>
          <w:rFonts w:ascii="Cambria" w:eastAsia="Times New Roman" w:hAnsi="Cambria" w:cs="Times New Roman"/>
          <w:b/>
          <w:i/>
          <w:iCs/>
          <w:color w:val="000000"/>
          <w:sz w:val="21"/>
          <w:szCs w:val="21"/>
          <w:lang w:eastAsia="hu-HU"/>
        </w:rPr>
        <w:t>Valois Henriket</w:t>
      </w:r>
      <w:r w:rsidRPr="00AD6922">
        <w:rPr>
          <w:rFonts w:ascii="Cambria" w:eastAsia="Times New Roman" w:hAnsi="Cambria" w:cs="Times New Roman"/>
          <w:i/>
          <w:iCs/>
          <w:color w:val="000000"/>
          <w:sz w:val="21"/>
          <w:szCs w:val="21"/>
          <w:lang w:eastAsia="hu-HU"/>
        </w:rPr>
        <w:t> </w:t>
      </w: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 xml:space="preserve">(1573-1574) választották meg királyuknak, mert ennek ügyes követe - Montluc - fényes ígéretekkel kábította el a lengyel nemeseket. Mivel azonban a lengyel nemesség bizalmatlan volt az idegen származású királlyal szemben, csak akkor választotta meg, mikor ez aláírta az ú. n. </w:t>
      </w:r>
      <w:r w:rsidRPr="00AD6922">
        <w:rPr>
          <w:rFonts w:ascii="Cambria" w:eastAsia="Times New Roman" w:hAnsi="Cambria" w:cs="Times New Roman"/>
          <w:b/>
          <w:color w:val="000000"/>
          <w:sz w:val="21"/>
          <w:szCs w:val="21"/>
          <w:lang w:eastAsia="hu-HU"/>
        </w:rPr>
        <w:t>«Pacta conventa»</w:t>
      </w: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 xml:space="preserve"> feltételeit, melyekben megkötötték a király kezét és biztosították maguknak a nemesség kiváltságait. Ha a király e feltételeket nem tartaná be, a lengyel nemzet megtagadhatja az engedelmességet. </w:t>
      </w:r>
      <w:r w:rsidRPr="00AD6922">
        <w:rPr>
          <w:rFonts w:ascii="Cambria" w:eastAsia="Times New Roman" w:hAnsi="Cambria" w:cs="Times New Roman"/>
          <w:b/>
          <w:color w:val="000000"/>
          <w:sz w:val="21"/>
          <w:szCs w:val="21"/>
          <w:lang w:eastAsia="hu-HU"/>
        </w:rPr>
        <w:t>Ez a lengyel alkotmány el</w:t>
      </w:r>
      <w:r>
        <w:rPr>
          <w:rFonts w:ascii="Cambria" w:eastAsia="Times New Roman" w:hAnsi="Cambria" w:cs="Times New Roman"/>
          <w:b/>
          <w:color w:val="000000"/>
          <w:sz w:val="21"/>
          <w:szCs w:val="21"/>
          <w:lang w:eastAsia="hu-HU"/>
        </w:rPr>
        <w:t>len</w:t>
      </w:r>
      <w:r w:rsidRPr="00AD6922">
        <w:rPr>
          <w:rFonts w:ascii="Cambria" w:eastAsia="Times New Roman" w:hAnsi="Cambria" w:cs="Times New Roman"/>
          <w:b/>
          <w:color w:val="000000"/>
          <w:sz w:val="21"/>
          <w:szCs w:val="21"/>
          <w:lang w:eastAsia="hu-HU"/>
        </w:rPr>
        <w:t>állási joga, a - «de non praestanda obedientia» - mely az aranybulla ellentállási záradékának hatása alatt került a lengyel alkotmányba.</w:t>
      </w: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 xml:space="preserve"> Ezeket a feltételeket azután minden választott királynak meg kellett erősítenie.</w:t>
      </w:r>
    </w:p>
    <w:p w:rsidR="00A064D8" w:rsidRPr="00AD6922" w:rsidRDefault="00A064D8" w:rsidP="00A064D8">
      <w:pPr>
        <w:spacing w:before="100" w:beforeAutospacing="1" w:after="100" w:afterAutospacing="1" w:line="240" w:lineRule="auto"/>
        <w:ind w:firstLine="300"/>
        <w:jc w:val="both"/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</w:pP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>Valois Henrik azonban csak öt hónapig uralkodott, mert bátyjának, IX. Károlynak halála hírére titkon elhagyta Krakót és Franciaországba ment, hol mint III. Henrik, a francia trónra került.</w:t>
      </w:r>
    </w:p>
    <w:p w:rsidR="00A064D8" w:rsidRPr="00AD6922" w:rsidRDefault="00A064D8" w:rsidP="00A064D8">
      <w:pPr>
        <w:spacing w:before="100" w:beforeAutospacing="1" w:after="100" w:afterAutospacing="1" w:line="240" w:lineRule="auto"/>
        <w:ind w:firstLine="300"/>
        <w:jc w:val="both"/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</w:pP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>Utána </w:t>
      </w:r>
      <w:r w:rsidRPr="00AD6922">
        <w:rPr>
          <w:rFonts w:ascii="Cambria" w:eastAsia="Times New Roman" w:hAnsi="Cambria" w:cs="Times New Roman"/>
          <w:b/>
          <w:i/>
          <w:iCs/>
          <w:color w:val="000000"/>
          <w:sz w:val="21"/>
          <w:szCs w:val="21"/>
          <w:lang w:eastAsia="hu-HU"/>
        </w:rPr>
        <w:t>Báthory István</w:t>
      </w:r>
      <w:r w:rsidRPr="00AD6922">
        <w:rPr>
          <w:rFonts w:ascii="Cambria" w:eastAsia="Times New Roman" w:hAnsi="Cambria" w:cs="Times New Roman"/>
          <w:i/>
          <w:iCs/>
          <w:color w:val="000000"/>
          <w:sz w:val="21"/>
          <w:szCs w:val="21"/>
          <w:lang w:eastAsia="hu-HU"/>
        </w:rPr>
        <w:t> </w:t>
      </w: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>(1576-1586) lett Lengyelország királya. Báthoryt a lengyel köznemesség választotta meg, Zamoyski János kancellár ajánlatára. Báthory egyike volt a legnagyobb lengyel királyoknak, aki előre látta, hogy Oroszország mily nagy veszedelem Lengyelországra s azért le akart vele számolni.</w:t>
      </w:r>
    </w:p>
    <w:p w:rsidR="00A064D8" w:rsidRPr="00AD6922" w:rsidRDefault="00A064D8" w:rsidP="00A064D8">
      <w:pPr>
        <w:spacing w:before="100" w:beforeAutospacing="1" w:after="100" w:afterAutospacing="1" w:line="240" w:lineRule="auto"/>
        <w:ind w:firstLine="300"/>
        <w:jc w:val="both"/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</w:pP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 xml:space="preserve">Báthory azonban tulajdonkép </w:t>
      </w:r>
      <w:r w:rsidRPr="00AD6922">
        <w:rPr>
          <w:rFonts w:ascii="Cambria" w:eastAsia="Times New Roman" w:hAnsi="Cambria" w:cs="Times New Roman"/>
          <w:b/>
          <w:color w:val="000000"/>
          <w:sz w:val="21"/>
          <w:szCs w:val="21"/>
          <w:lang w:eastAsia="hu-HU"/>
        </w:rPr>
        <w:t>azért fogadta el a lengyel koronát, hogy a magyar nemzetnek tehessen szolgálatot</w:t>
      </w: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>, mert ő Lengyelország segítségével akarta felszabadítani Magyarországot az idegen uralom alól, de korai halál megakadályozta őt hatalmas tervének kivitelében.</w:t>
      </w:r>
    </w:p>
    <w:p w:rsidR="00A064D8" w:rsidRPr="008F53D5" w:rsidRDefault="00A064D8" w:rsidP="00A064D8">
      <w:pPr>
        <w:spacing w:before="100" w:beforeAutospacing="1" w:after="100" w:afterAutospacing="1" w:line="240" w:lineRule="auto"/>
        <w:ind w:firstLine="300"/>
        <w:jc w:val="both"/>
        <w:rPr>
          <w:rFonts w:ascii="Cambria" w:eastAsia="Times New Roman" w:hAnsi="Cambria" w:cs="Times New Roman"/>
          <w:b/>
          <w:color w:val="000000"/>
          <w:sz w:val="21"/>
          <w:szCs w:val="21"/>
          <w:lang w:eastAsia="hu-HU"/>
        </w:rPr>
      </w:pPr>
      <w:r w:rsidRPr="00AD6922">
        <w:rPr>
          <w:rFonts w:ascii="Cambria" w:eastAsia="Times New Roman" w:hAnsi="Cambria" w:cs="Times New Roman"/>
          <w:b/>
          <w:color w:val="000000"/>
          <w:sz w:val="21"/>
          <w:szCs w:val="21"/>
          <w:lang w:eastAsia="hu-HU"/>
        </w:rPr>
        <w:t>Báthory sikeres háborút viselt Rettenetes Iván cárral</w:t>
      </w: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>, mert az oroszok által elfoglalt Livland észak felől fenyegette Lengyelországot. Mielőtt hadat vezetett volna Rettenetes Iván ellen, előbb megreformálta a lengyel hadsereget, s többezer főből álló magyar zsoldos sereget toborzott Erdélyben és a hozzá tartozó részeken. így felkészülve három hadjáratot (1579,1580,1581) vezetett Rettenetes Iván ellen, aki békét akart kérni a győztes Báthorytól, de ő nem volt erre hajlandó, mert teljesen le akarta verni az orosz cárt. Ekkor Rettenetes Iván XIII. Gergely pápához fordult s azt ígérte neki, hogy ha békét közvetít közte és Báthory közt, akkor ő az egész néppel együtt áttér a katolikus hitre. A pápa erre Possevino jezsuita atyát küldte Báthoryhoz azzal a kéréssel, hogy kössön békét az orosz cárral. Báthory megtette ezt, de Rettenetes Iván nem tartotta be ígéretét s nem lett katolikussá. Ily módon Báthory nem tudta keresztülvinni nagyszabású tervét, az orosz hatalom megtörését, mely után sor került volna Magyarország felszabadítására.</w:t>
      </w:r>
      <w:r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 xml:space="preserve"> </w:t>
      </w:r>
      <w:r w:rsidRPr="008F53D5">
        <w:rPr>
          <w:rFonts w:ascii="Cambria" w:eastAsia="Times New Roman" w:hAnsi="Cambria" w:cs="Times New Roman"/>
          <w:b/>
          <w:color w:val="000000"/>
          <w:sz w:val="21"/>
          <w:szCs w:val="21"/>
          <w:lang w:eastAsia="hu-HU"/>
        </w:rPr>
        <w:t xml:space="preserve">Báthory uralkodása a lengyel-litván nagyhatalom </w:t>
      </w:r>
      <w:r w:rsidRPr="008F53D5">
        <w:rPr>
          <w:rFonts w:ascii="Cambria" w:eastAsia="Times New Roman" w:hAnsi="Cambria" w:cs="Times New Roman"/>
          <w:b/>
          <w:color w:val="000000"/>
          <w:sz w:val="21"/>
          <w:szCs w:val="21"/>
          <w:lang w:eastAsia="hu-HU"/>
        </w:rPr>
        <w:lastRenderedPageBreak/>
        <w:t xml:space="preserve">egyik legszebb időszaka. A lengyel-litván uniónak a 16. századben katonailag </w:t>
      </w:r>
      <w:r>
        <w:rPr>
          <w:rFonts w:ascii="Cambria" w:eastAsia="Times New Roman" w:hAnsi="Cambria" w:cs="Times New Roman"/>
          <w:b/>
          <w:color w:val="000000"/>
          <w:sz w:val="21"/>
          <w:szCs w:val="21"/>
          <w:lang w:eastAsia="hu-HU"/>
        </w:rPr>
        <w:t xml:space="preserve">még </w:t>
      </w:r>
      <w:r w:rsidRPr="008F53D5">
        <w:rPr>
          <w:rFonts w:ascii="Cambria" w:eastAsia="Times New Roman" w:hAnsi="Cambria" w:cs="Times New Roman"/>
          <w:b/>
          <w:color w:val="000000"/>
          <w:sz w:val="21"/>
          <w:szCs w:val="21"/>
          <w:lang w:eastAsia="hu-HU"/>
        </w:rPr>
        <w:t xml:space="preserve">nem volt félnivalója Oroszországtól. </w:t>
      </w:r>
    </w:p>
    <w:p w:rsidR="00A064D8" w:rsidRPr="00AD6922" w:rsidRDefault="00A064D8" w:rsidP="00A064D8">
      <w:pPr>
        <w:spacing w:before="100" w:beforeAutospacing="1" w:after="100" w:afterAutospacing="1" w:line="240" w:lineRule="auto"/>
        <w:ind w:firstLine="300"/>
        <w:jc w:val="both"/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</w:pP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>Midőn 1584-ben Rettenetes Iván meghalt, Báthory már az Oroszországgal kötendő perszonális unióra gondolt és egyszersmind a török elleni hadjárat szervezését is célul tűzte ki, midőn 1586-ban váratlanul meghalt Grodnóban.</w:t>
      </w:r>
    </w:p>
    <w:p w:rsidR="00A064D8" w:rsidRPr="008F53D5" w:rsidRDefault="00A064D8" w:rsidP="00A064D8">
      <w:pPr>
        <w:spacing w:before="100" w:beforeAutospacing="1" w:after="100" w:afterAutospacing="1" w:line="240" w:lineRule="auto"/>
        <w:ind w:firstLine="300"/>
        <w:jc w:val="both"/>
        <w:rPr>
          <w:rFonts w:ascii="Cambria" w:eastAsia="Times New Roman" w:hAnsi="Cambria" w:cs="Times New Roman"/>
          <w:b/>
          <w:color w:val="000000"/>
          <w:sz w:val="21"/>
          <w:szCs w:val="21"/>
          <w:lang w:eastAsia="hu-HU"/>
        </w:rPr>
      </w:pP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>Báthory halála után a svéd </w:t>
      </w:r>
      <w:r w:rsidRPr="00AD6922">
        <w:rPr>
          <w:rFonts w:ascii="Cambria" w:eastAsia="Times New Roman" w:hAnsi="Cambria" w:cs="Times New Roman"/>
          <w:b/>
          <w:i/>
          <w:iCs/>
          <w:color w:val="000000"/>
          <w:sz w:val="21"/>
          <w:szCs w:val="21"/>
          <w:lang w:eastAsia="hu-HU"/>
        </w:rPr>
        <w:t>Waza III. Zsigmondot</w:t>
      </w:r>
      <w:r w:rsidRPr="00AD6922">
        <w:rPr>
          <w:rFonts w:ascii="Cambria" w:eastAsia="Times New Roman" w:hAnsi="Cambria" w:cs="Times New Roman"/>
          <w:i/>
          <w:iCs/>
          <w:color w:val="000000"/>
          <w:sz w:val="21"/>
          <w:szCs w:val="21"/>
          <w:lang w:eastAsia="hu-HU"/>
        </w:rPr>
        <w:t> </w:t>
      </w: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 xml:space="preserve">(1587-1632) választották meg lengyel királynak, mert anyja Jagelló Katalin volt. Zsigmond nem sokat törődött Lengyelországgal és a svéd trón öröklése érdekében háborúba keveredett Svédországgal s ez a háború azután megszakításokkal mintegy hatvan évig tartott. Ezenkívül háborúba keveredett Moszkvával is, majd pedig Törökországgal. </w:t>
      </w:r>
      <w:r w:rsidRPr="00AD6922">
        <w:rPr>
          <w:rFonts w:ascii="Cambria" w:eastAsia="Times New Roman" w:hAnsi="Cambria" w:cs="Times New Roman"/>
          <w:b/>
          <w:color w:val="000000"/>
          <w:sz w:val="21"/>
          <w:szCs w:val="21"/>
          <w:lang w:eastAsia="hu-HU"/>
        </w:rPr>
        <w:t xml:space="preserve">Az orosz háború folyamán a lengyel hadak Moszkváig jutottak </w:t>
      </w: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>és az oroszok hajlandók lettek volna Zsigmond fiát, Ulászlót cárnak megválasztani, de Zsigmond magának követelte az orosz trónt, amit azonban az orosz bojárok nem fogadtak el és Romanov Mihályt kiáltották ki cárnak.</w:t>
      </w:r>
      <w:r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 xml:space="preserve"> </w:t>
      </w:r>
      <w:r w:rsidRPr="008F53D5">
        <w:rPr>
          <w:rFonts w:ascii="Cambria" w:eastAsia="Times New Roman" w:hAnsi="Cambria" w:cs="Times New Roman"/>
          <w:b/>
          <w:color w:val="000000"/>
          <w:sz w:val="21"/>
          <w:szCs w:val="21"/>
          <w:lang w:eastAsia="hu-HU"/>
        </w:rPr>
        <w:t xml:space="preserve">Ezek az évtizedek az orosz gyengeségk és a lengyel nagyhatalom időszakát mutatják. </w:t>
      </w:r>
    </w:p>
    <w:p w:rsidR="00A064D8" w:rsidRPr="008F53D5" w:rsidRDefault="00A064D8" w:rsidP="00A064D8">
      <w:pPr>
        <w:spacing w:before="100" w:beforeAutospacing="1" w:after="100" w:afterAutospacing="1" w:line="240" w:lineRule="auto"/>
        <w:ind w:firstLine="300"/>
        <w:jc w:val="both"/>
        <w:rPr>
          <w:rFonts w:ascii="Cambria" w:eastAsia="Times New Roman" w:hAnsi="Cambria" w:cs="Times New Roman"/>
          <w:b/>
          <w:color w:val="000000"/>
          <w:sz w:val="21"/>
          <w:szCs w:val="21"/>
          <w:lang w:eastAsia="hu-HU"/>
        </w:rPr>
      </w:pP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 xml:space="preserve">Ugyancsak az ő uralkodása alatt történt az a Lengyelországra nézve súlyos következményű esemény, hogy </w:t>
      </w:r>
      <w:r w:rsidRPr="00AD6922">
        <w:rPr>
          <w:rFonts w:ascii="Cambria" w:eastAsia="Times New Roman" w:hAnsi="Cambria" w:cs="Times New Roman"/>
          <w:b/>
          <w:color w:val="000000"/>
          <w:sz w:val="21"/>
          <w:szCs w:val="21"/>
          <w:lang w:eastAsia="hu-HU"/>
        </w:rPr>
        <w:t>Kelet-Poroszország és a brandenburgi választófejedelemség egy fő alatt egyesült.</w:t>
      </w: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 xml:space="preserve"> Ugyanis 1618-ban az utolsó porosz hercegnek, az elmebeteg Albert Frigyesnek gyermektelen halála után János Zsigmond brandenburgi választófejedelem örökölte Kelet-Poroszországot, mint lengyel hűbért. </w:t>
      </w:r>
      <w:r w:rsidRPr="008F53D5">
        <w:rPr>
          <w:rFonts w:ascii="Cambria" w:eastAsia="Times New Roman" w:hAnsi="Cambria" w:cs="Times New Roman"/>
          <w:b/>
          <w:color w:val="000000"/>
          <w:sz w:val="21"/>
          <w:szCs w:val="21"/>
          <w:lang w:eastAsia="hu-HU"/>
        </w:rPr>
        <w:t>Ezen idő óta a brandenburgi választófejedelmek politikája oda irányult, hogy a két területet egyesítsék.</w:t>
      </w: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 xml:space="preserve"> Ez azonban csak úgy történhetett, ha a két terület között lévő lengyel Pomerániát Brandenburghoz csatolják. </w:t>
      </w:r>
      <w:r w:rsidRPr="008F53D5">
        <w:rPr>
          <w:rFonts w:ascii="Cambria" w:eastAsia="Times New Roman" w:hAnsi="Cambria" w:cs="Times New Roman"/>
          <w:b/>
          <w:color w:val="000000"/>
          <w:sz w:val="21"/>
          <w:szCs w:val="21"/>
          <w:lang w:eastAsia="hu-HU"/>
        </w:rPr>
        <w:t>Ez vezetett azután a XVIII. században Lengyelország felosztásához.</w:t>
      </w:r>
    </w:p>
    <w:p w:rsidR="00A064D8" w:rsidRPr="00AD6922" w:rsidRDefault="00A064D8" w:rsidP="00A064D8">
      <w:pPr>
        <w:spacing w:before="100" w:beforeAutospacing="1" w:after="100" w:afterAutospacing="1" w:line="240" w:lineRule="auto"/>
        <w:ind w:firstLine="300"/>
        <w:jc w:val="both"/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</w:pP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>III. Zsigmond után fia, </w:t>
      </w:r>
      <w:r w:rsidRPr="00AD6922">
        <w:rPr>
          <w:rFonts w:ascii="Cambria" w:eastAsia="Times New Roman" w:hAnsi="Cambria" w:cs="Times New Roman"/>
          <w:i/>
          <w:iCs/>
          <w:color w:val="000000"/>
          <w:sz w:val="21"/>
          <w:szCs w:val="21"/>
          <w:lang w:eastAsia="hu-HU"/>
        </w:rPr>
        <w:t>IV. Ulászló</w:t>
      </w: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 xml:space="preserve">(1632-1648) következett, aki háborút vezetett Moszkva ellen, melynek eredményeképen megkapta Szmolenszket és attól délre fekvő területeket, továbbá Livlandot, Esztoniátés Kurlandot (1634). </w:t>
      </w:r>
      <w:r w:rsidRPr="00AD6922">
        <w:rPr>
          <w:rFonts w:ascii="Cambria" w:eastAsia="Times New Roman" w:hAnsi="Cambria" w:cs="Times New Roman"/>
          <w:b/>
          <w:color w:val="000000"/>
          <w:sz w:val="21"/>
          <w:szCs w:val="21"/>
          <w:lang w:eastAsia="hu-HU"/>
        </w:rPr>
        <w:t>Ekkor érte el Lengyelország legnagyobb kiterjedését.</w:t>
      </w: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 xml:space="preserve"> IV Ulászló folytatta atyjának svéd politikáját s nem akart lemondani a svéd trónról, ami háborúba sodorta őt Svédországgal.</w:t>
      </w:r>
    </w:p>
    <w:p w:rsidR="00A064D8" w:rsidRPr="00AD6922" w:rsidRDefault="00A064D8" w:rsidP="00A064D8">
      <w:pPr>
        <w:spacing w:before="100" w:beforeAutospacing="1" w:after="100" w:afterAutospacing="1" w:line="240" w:lineRule="auto"/>
        <w:ind w:firstLine="300"/>
        <w:jc w:val="both"/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</w:pP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>Utána testvére, </w:t>
      </w:r>
      <w:r w:rsidRPr="00AD6922">
        <w:rPr>
          <w:rFonts w:ascii="Cambria" w:eastAsia="Times New Roman" w:hAnsi="Cambria" w:cs="Times New Roman"/>
          <w:b/>
          <w:i/>
          <w:iCs/>
          <w:color w:val="000000"/>
          <w:sz w:val="21"/>
          <w:szCs w:val="21"/>
          <w:lang w:eastAsia="hu-HU"/>
        </w:rPr>
        <w:t>János Kázmér</w:t>
      </w:r>
      <w:r w:rsidRPr="00AD6922">
        <w:rPr>
          <w:rFonts w:ascii="Cambria" w:eastAsia="Times New Roman" w:hAnsi="Cambria" w:cs="Times New Roman"/>
          <w:i/>
          <w:iCs/>
          <w:color w:val="000000"/>
          <w:sz w:val="21"/>
          <w:szCs w:val="21"/>
          <w:lang w:eastAsia="hu-HU"/>
        </w:rPr>
        <w:t> </w:t>
      </w: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 xml:space="preserve">(1648-1668) következett, kinek uralma telve volt háborúkkal, s majdnem az összes szomszédokkal harcolt. Több háborút vezetett a kozákok vezére, </w:t>
      </w:r>
      <w:r w:rsidRPr="00AD6922">
        <w:rPr>
          <w:rFonts w:ascii="Cambria" w:eastAsia="Times New Roman" w:hAnsi="Cambria" w:cs="Times New Roman"/>
          <w:b/>
          <w:color w:val="000000"/>
          <w:sz w:val="21"/>
          <w:szCs w:val="21"/>
          <w:lang w:eastAsia="hu-HU"/>
        </w:rPr>
        <w:t>Chmielnicki Bogdán ellen</w:t>
      </w: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 xml:space="preserve">, majd pedig Moszkva ellen, ezt azonban nem tudta kihasználni, mert közben kitört a </w:t>
      </w:r>
      <w:r w:rsidRPr="00AD6922">
        <w:rPr>
          <w:rFonts w:ascii="Cambria" w:eastAsia="Times New Roman" w:hAnsi="Cambria" w:cs="Times New Roman"/>
          <w:b/>
          <w:color w:val="000000"/>
          <w:sz w:val="21"/>
          <w:szCs w:val="21"/>
          <w:lang w:eastAsia="hu-HU"/>
        </w:rPr>
        <w:t>svéd háború</w:t>
      </w: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 xml:space="preserve"> (1655-1660), mely teljesen lekötötte erejét.</w:t>
      </w:r>
      <w:r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 xml:space="preserve"> </w:t>
      </w:r>
      <w:r>
        <w:rPr>
          <w:rFonts w:ascii="Cambria" w:eastAsia="Times New Roman" w:hAnsi="Cambria" w:cs="Times New Roman"/>
          <w:b/>
          <w:color w:val="000000"/>
          <w:sz w:val="21"/>
          <w:szCs w:val="21"/>
          <w:lang w:eastAsia="hu-HU"/>
        </w:rPr>
        <w:t>(elkezdődött a kozákok leszakadása Lengyeloszágról és megindult Oroszország nyugati irányú előretörése)</w:t>
      </w:r>
    </w:p>
    <w:p w:rsidR="00A064D8" w:rsidRPr="00AD6922" w:rsidRDefault="00A064D8" w:rsidP="00A064D8">
      <w:pPr>
        <w:spacing w:before="100" w:beforeAutospacing="1" w:after="100" w:afterAutospacing="1" w:line="240" w:lineRule="auto"/>
        <w:ind w:firstLine="300"/>
        <w:jc w:val="both"/>
        <w:rPr>
          <w:rFonts w:ascii="Cambria" w:eastAsia="Times New Roman" w:hAnsi="Cambria" w:cs="Times New Roman"/>
          <w:b/>
          <w:color w:val="000000"/>
          <w:sz w:val="21"/>
          <w:szCs w:val="21"/>
          <w:lang w:eastAsia="hu-HU"/>
        </w:rPr>
      </w:pP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 xml:space="preserve">X. Károly svéd király a westfáliai béke után megerősödve, le akart számolni János Kázmérral, sőt fel akarta osztani Lengyelországot. Ebben a háborúban részt vett II. Rákóczi György erdélyi fejedelem is, mint X. Károly szövetségese, de vereséget szenvedett a lengyelektől s visszavonulás közben a krimi tatárok is pusztították seregét. A svéd háborút az 1660-i olivai béke fejezte be, melyben János Kázmér lemondott a svéd trónra tartott igényéről, Lengyelország elveszítette Svédország javára Livlandot és Esztoniát s megszűnt Kelet-Poroszország hűbérura lenni. E tartomány tehát teljesen független lett </w:t>
      </w:r>
      <w:r w:rsidRPr="00AD6922">
        <w:rPr>
          <w:rFonts w:ascii="Cambria" w:eastAsia="Times New Roman" w:hAnsi="Cambria" w:cs="Times New Roman"/>
          <w:b/>
          <w:color w:val="000000"/>
          <w:sz w:val="21"/>
          <w:szCs w:val="21"/>
          <w:lang w:eastAsia="hu-HU"/>
        </w:rPr>
        <w:t>Lengyelországtól, mely így nagyon meggyöngülve került ki ebből a háborúból.</w:t>
      </w:r>
    </w:p>
    <w:p w:rsidR="00A064D8" w:rsidRPr="00AD6922" w:rsidRDefault="00A064D8" w:rsidP="00A064D8">
      <w:pPr>
        <w:spacing w:before="100" w:beforeAutospacing="1" w:after="100" w:afterAutospacing="1" w:line="240" w:lineRule="auto"/>
        <w:ind w:firstLine="300"/>
        <w:jc w:val="both"/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</w:pP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>A svéd háború még nem fejeződött be, mikor újabb háború tört ki Oroszországgal. E háborút az 1667-i andruszowi béke fejezte be, melyben Moszkva lemondott Livland egy részéről, Witebskről és Polockról, de megkapta Szmolenszket és az egész dnyeperentúli Ukrajnát.</w:t>
      </w:r>
    </w:p>
    <w:p w:rsidR="00A064D8" w:rsidRPr="00AD6922" w:rsidRDefault="00A064D8" w:rsidP="00A064D8">
      <w:pPr>
        <w:spacing w:before="100" w:beforeAutospacing="1" w:after="100" w:afterAutospacing="1" w:line="240" w:lineRule="auto"/>
        <w:ind w:firstLine="300"/>
        <w:jc w:val="both"/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</w:pP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 xml:space="preserve">Azonban, nemcsak a sok háború gyöngítette Lengyelországot, hanem a belső viszonyok, melyek főkép a nemesi szabadságoknak szélsőséges kifejlődéséből keletkeztek. Kifejlődött a </w:t>
      </w:r>
      <w:r w:rsidRPr="00AD6922">
        <w:rPr>
          <w:rFonts w:ascii="Cambria" w:eastAsia="Times New Roman" w:hAnsi="Cambria" w:cs="Times New Roman"/>
          <w:b/>
          <w:color w:val="000000"/>
          <w:sz w:val="21"/>
          <w:szCs w:val="21"/>
          <w:lang w:eastAsia="hu-HU"/>
        </w:rPr>
        <w:t>«nemesi köztársaság" («Rzeczpospolita szlachecka») eszméje, melyben a király csak mintegy «primus inter pares»</w:t>
      </w: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 xml:space="preserve">. Kialakult az a felfogás, hogy az országgyűlési határozatokhoz egyhangú szavazás kell, tehát ha csak egy követ is tiltakozik ellene, a határozat nem lett törvénnyé. Ez volt a hírhedt </w:t>
      </w:r>
      <w:r w:rsidRPr="00AD6922">
        <w:rPr>
          <w:rFonts w:ascii="Cambria" w:eastAsia="Times New Roman" w:hAnsi="Cambria" w:cs="Times New Roman"/>
          <w:b/>
          <w:color w:val="000000"/>
          <w:sz w:val="21"/>
          <w:szCs w:val="21"/>
          <w:lang w:eastAsia="hu-HU"/>
        </w:rPr>
        <w:t xml:space="preserve">«Liberum </w:t>
      </w:r>
      <w:r w:rsidRPr="00AD6922">
        <w:rPr>
          <w:rFonts w:ascii="Cambria" w:eastAsia="Times New Roman" w:hAnsi="Cambria" w:cs="Times New Roman"/>
          <w:b/>
          <w:color w:val="000000"/>
          <w:sz w:val="21"/>
          <w:szCs w:val="21"/>
          <w:lang w:eastAsia="hu-HU"/>
        </w:rPr>
        <w:lastRenderedPageBreak/>
        <w:t>veto»,</w:t>
      </w: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 xml:space="preserve"> melyet 1652-ben alkalmazott először Sicinski litván követ s amely valósággal megbénította az országgyűlés működését. Lengyelország nem hozott </w:t>
      </w:r>
    </w:p>
    <w:p w:rsidR="00A064D8" w:rsidRPr="00AD6922" w:rsidRDefault="00A064D8" w:rsidP="00A064D8">
      <w:pPr>
        <w:spacing w:before="100" w:beforeAutospacing="1" w:after="100" w:afterAutospacing="1" w:line="240" w:lineRule="auto"/>
        <w:ind w:firstLine="300"/>
        <w:jc w:val="both"/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</w:pP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>János Kázmér után a lengyel </w:t>
      </w:r>
      <w:r w:rsidRPr="00AD6922">
        <w:rPr>
          <w:rFonts w:ascii="Cambria" w:eastAsia="Times New Roman" w:hAnsi="Cambria" w:cs="Times New Roman"/>
          <w:i/>
          <w:iCs/>
          <w:color w:val="000000"/>
          <w:sz w:val="21"/>
          <w:szCs w:val="21"/>
          <w:lang w:eastAsia="hu-HU"/>
        </w:rPr>
        <w:t>Wisniowiecki Mihály </w:t>
      </w: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>herceget (1669-1673) választotta meg a köznemesség, mert nem akart idegen származású uralkodót. Wisniowieckinek rövid négy évi uralkodását a törökök elleni harcok töltik ki. 1673-ban a lengyelek Sobieski János vezetése alatt fényes győzelmet arattak a török felett a Dnyeszter melletti Chocimnál, hol 10 ezer török esett el.</w:t>
      </w:r>
    </w:p>
    <w:p w:rsidR="00A064D8" w:rsidRPr="00AD6922" w:rsidRDefault="00A064D8" w:rsidP="00A064D8">
      <w:pPr>
        <w:spacing w:before="100" w:beforeAutospacing="1" w:after="100" w:afterAutospacing="1" w:line="240" w:lineRule="auto"/>
        <w:ind w:firstLine="300"/>
        <w:jc w:val="both"/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</w:pP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>Wisniowiecki után ismét lengyelt választott a köznemesség, mégpedig a chocimi győzőt, </w:t>
      </w:r>
      <w:r w:rsidRPr="00AD6922">
        <w:rPr>
          <w:rFonts w:ascii="Cambria" w:eastAsia="Times New Roman" w:hAnsi="Cambria" w:cs="Times New Roman"/>
          <w:b/>
          <w:i/>
          <w:iCs/>
          <w:color w:val="000000"/>
          <w:sz w:val="21"/>
          <w:szCs w:val="21"/>
          <w:lang w:eastAsia="hu-HU"/>
        </w:rPr>
        <w:t>Sobieski Jánost </w:t>
      </w:r>
      <w:r w:rsidRPr="00AD6922">
        <w:rPr>
          <w:rFonts w:ascii="Cambria" w:eastAsia="Times New Roman" w:hAnsi="Cambria" w:cs="Times New Roman"/>
          <w:b/>
          <w:color w:val="000000"/>
          <w:sz w:val="21"/>
          <w:szCs w:val="21"/>
          <w:lang w:eastAsia="hu-HU"/>
        </w:rPr>
        <w:t>(1674-1696).</w:t>
      </w: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 xml:space="preserve"> Uralkodása sok hadi győzelmet és dicsőséget hozott Lengyelországnak. Háborút viselt a </w:t>
      </w:r>
      <w:r w:rsidRPr="00AD6922">
        <w:rPr>
          <w:rFonts w:ascii="Cambria" w:eastAsia="Times New Roman" w:hAnsi="Cambria" w:cs="Times New Roman"/>
          <w:i/>
          <w:iCs/>
          <w:color w:val="000000"/>
          <w:sz w:val="21"/>
          <w:szCs w:val="21"/>
          <w:lang w:eastAsia="hu-HU"/>
        </w:rPr>
        <w:t>törökkel, </w:t>
      </w: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 xml:space="preserve">hogy visszaszerezze tőle Podoliát. Azonban sokkal nagyobb dicsőséget hozott Lengyelországnak </w:t>
      </w:r>
      <w:r w:rsidRPr="00AD6922">
        <w:rPr>
          <w:rFonts w:ascii="Cambria" w:eastAsia="Times New Roman" w:hAnsi="Cambria" w:cs="Times New Roman"/>
          <w:b/>
          <w:color w:val="000000"/>
          <w:sz w:val="21"/>
          <w:szCs w:val="21"/>
          <w:lang w:eastAsia="hu-HU"/>
        </w:rPr>
        <w:t>1683-ban Bécs felmentésével</w:t>
      </w:r>
      <w:r w:rsidRPr="00AD6922">
        <w:rPr>
          <w:rFonts w:ascii="Cambria" w:eastAsia="Times New Roman" w:hAnsi="Cambria" w:cs="Times New Roman"/>
          <w:color w:val="000000"/>
          <w:sz w:val="21"/>
          <w:szCs w:val="21"/>
          <w:lang w:eastAsia="hu-HU"/>
        </w:rPr>
        <w:t>, amikor - mint tudjuk - Kara Musztafa kétszázezer főnyi seregével ostrom alá fogta Bécset és I. Lipót kérve-kérte Sobieskit, hogy segítse őt. Sobieski 34 000 főből álló seregével szeptember 12-én fényes győzelmet aratott a törökön és felmentette a szorongatott Bécset.</w:t>
      </w:r>
    </w:p>
    <w:p w:rsidR="00A064D8" w:rsidRPr="008F53D5" w:rsidRDefault="00A064D8" w:rsidP="00A064D8">
      <w:p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b/>
          <w:color w:val="000000"/>
          <w:sz w:val="21"/>
          <w:szCs w:val="21"/>
          <w:lang w:eastAsia="hu-HU"/>
        </w:rPr>
      </w:pPr>
      <w:r w:rsidRPr="008F53D5">
        <w:rPr>
          <w:rFonts w:ascii="Cambria" w:eastAsia="Times New Roman" w:hAnsi="Cambria" w:cs="Times New Roman"/>
          <w:b/>
          <w:color w:val="000000"/>
          <w:sz w:val="21"/>
          <w:szCs w:val="21"/>
          <w:lang w:eastAsia="hu-HU"/>
        </w:rPr>
        <w:t xml:space="preserve">A 18. század során Lengyelországban egyre inkább érvényesült az orosz befolyás. Az országot abszolutista államok vették körül – Oroszország, Poroszország és a Habsburg birodalom – amelyek hatalmas állandó hadseregekkel rendelkeztek, míg lengyel hadsereg – abszolutizmus híján – gyakorlatilag nem vagy alig létezett. Az ország a 18. század derekától egyre kiszolgáltatottabb állapotba került hatalmas szomszédaival szemben. Az események a század végére az ország felosztásához vezettek. </w:t>
      </w:r>
    </w:p>
    <w:p w:rsidR="00A064D8" w:rsidRPr="00E8123E" w:rsidRDefault="00A064D8" w:rsidP="00E8123E">
      <w:p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b/>
          <w:color w:val="000000"/>
          <w:sz w:val="21"/>
          <w:szCs w:val="21"/>
          <w:lang w:eastAsia="hu-HU"/>
        </w:rPr>
      </w:pPr>
      <w:r w:rsidRPr="008F53D5">
        <w:rPr>
          <w:rFonts w:ascii="Cambria" w:eastAsia="Times New Roman" w:hAnsi="Cambria" w:cs="Times New Roman"/>
          <w:b/>
          <w:color w:val="000000"/>
          <w:sz w:val="21"/>
          <w:szCs w:val="21"/>
          <w:lang w:eastAsia="hu-HU"/>
        </w:rPr>
        <w:t xml:space="preserve">A lengyel állam gyengeségét a belső anarchia is elmélyítette. Az ország Európa egyik legnagyobb létszámú nemességével rendelkezett. (4-5% nemeség az összlakossághoz képest, Franciaországban 1-2%). A lengyel nemesi szabadságok a középkor végétől egyre inkább kiteljesedtek, és megbénították a központi hatalmat. E tendencia bizonyos párhuzamaival a késő középkori, kora újkori Magyarországon is találkozunk, de ott a Habsburgok központi hatalma a nemesség erős ellensúlyát képezte. A nemesi „aranyszabadság” megbénította a központi hatalmat és az ország gyengeségéhez vezetett. </w:t>
      </w:r>
    </w:p>
    <w:p w:rsidR="00A064D8" w:rsidRDefault="00A064D8" w:rsidP="00A064D8">
      <w:pPr>
        <w:spacing w:before="150" w:after="150" w:line="240" w:lineRule="auto"/>
        <w:outlineLvl w:val="0"/>
        <w:rPr>
          <w:rFonts w:ascii="Cambria" w:eastAsia="Times New Roman" w:hAnsi="Cambria" w:cs="Times New Roman"/>
          <w:b/>
          <w:bCs/>
          <w:color w:val="000000"/>
          <w:kern w:val="36"/>
          <w:sz w:val="28"/>
          <w:szCs w:val="28"/>
          <w:lang w:eastAsia="hu-HU"/>
        </w:rPr>
      </w:pPr>
      <w:r w:rsidRPr="00A064D8">
        <w:rPr>
          <w:rFonts w:ascii="Cambria" w:eastAsia="Times New Roman" w:hAnsi="Cambria" w:cs="Times New Roman"/>
          <w:b/>
          <w:bCs/>
          <w:color w:val="000000"/>
          <w:kern w:val="36"/>
          <w:sz w:val="28"/>
          <w:szCs w:val="28"/>
          <w:lang w:eastAsia="hu-HU"/>
        </w:rPr>
        <w:t>Térképek</w:t>
      </w:r>
      <w:r>
        <w:rPr>
          <w:rFonts w:ascii="Cambria" w:eastAsia="Times New Roman" w:hAnsi="Cambria" w:cs="Times New Roman"/>
          <w:b/>
          <w:bCs/>
          <w:color w:val="000000"/>
          <w:kern w:val="36"/>
          <w:sz w:val="28"/>
          <w:szCs w:val="28"/>
          <w:lang w:eastAsia="hu-HU"/>
        </w:rPr>
        <w:t>:</w:t>
      </w:r>
    </w:p>
    <w:p w:rsidR="00A064D8" w:rsidRPr="00A064D8" w:rsidRDefault="00A064D8" w:rsidP="00A064D8">
      <w:pPr>
        <w:spacing w:before="150" w:after="150" w:line="240" w:lineRule="auto"/>
        <w:outlineLvl w:val="0"/>
        <w:rPr>
          <w:rFonts w:ascii="Cambria" w:eastAsia="Times New Roman" w:hAnsi="Cambria" w:cs="Times New Roman"/>
          <w:b/>
          <w:bCs/>
          <w:color w:val="000000"/>
          <w:kern w:val="36"/>
          <w:sz w:val="28"/>
          <w:szCs w:val="28"/>
          <w:lang w:eastAsia="hu-HU"/>
        </w:rPr>
      </w:pPr>
    </w:p>
    <w:p w:rsidR="00A064D8" w:rsidRDefault="00A064D8" w:rsidP="00A064D8">
      <w:pPr>
        <w:spacing w:before="150" w:after="150" w:line="240" w:lineRule="auto"/>
        <w:jc w:val="center"/>
        <w:outlineLvl w:val="0"/>
        <w:rPr>
          <w:rFonts w:ascii="Cambria" w:eastAsia="Times New Roman" w:hAnsi="Cambria" w:cs="Times New Roman"/>
          <w:b/>
          <w:bCs/>
          <w:color w:val="000000"/>
          <w:kern w:val="36"/>
          <w:sz w:val="27"/>
          <w:szCs w:val="27"/>
          <w:lang w:eastAsia="hu-HU"/>
        </w:rPr>
      </w:pPr>
      <w:r>
        <w:rPr>
          <w:rFonts w:ascii="Cambria" w:eastAsia="Times New Roman" w:hAnsi="Cambria" w:cs="Times New Roman"/>
          <w:b/>
          <w:bCs/>
          <w:color w:val="000000"/>
          <w:kern w:val="36"/>
          <w:sz w:val="27"/>
          <w:szCs w:val="27"/>
          <w:lang w:eastAsia="hu-HU"/>
        </w:rPr>
        <w:t xml:space="preserve">Európa, Lengyelország a 11. században </w:t>
      </w:r>
    </w:p>
    <w:p w:rsidR="00A83D28" w:rsidRDefault="00A83D28" w:rsidP="00A83D28">
      <w:pPr>
        <w:rPr>
          <w:b/>
          <w:sz w:val="28"/>
          <w:szCs w:val="28"/>
        </w:rPr>
      </w:pPr>
    </w:p>
    <w:p w:rsidR="00A83D28" w:rsidRPr="00BB45F3" w:rsidRDefault="00A064D8" w:rsidP="00A83D28">
      <w:pPr>
        <w:rPr>
          <w:b/>
          <w:sz w:val="28"/>
          <w:szCs w:val="28"/>
        </w:rPr>
      </w:pPr>
      <w:r w:rsidRPr="00A064D8">
        <w:rPr>
          <w:b/>
          <w:noProof/>
          <w:sz w:val="28"/>
          <w:szCs w:val="28"/>
          <w:lang w:eastAsia="hu-HU"/>
        </w:rPr>
        <w:lastRenderedPageBreak/>
        <w:drawing>
          <wp:inline distT="0" distB="0" distL="0" distR="0" wp14:anchorId="59D9E677" wp14:editId="0904225A">
            <wp:extent cx="4062047" cy="3040267"/>
            <wp:effectExtent l="0" t="0" r="0" b="8255"/>
            <wp:docPr id="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84000" cy="305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4D8" w:rsidRDefault="00A064D8" w:rsidP="00A064D8">
      <w:pPr>
        <w:spacing w:before="150" w:after="150" w:line="240" w:lineRule="auto"/>
        <w:jc w:val="center"/>
        <w:outlineLvl w:val="0"/>
        <w:rPr>
          <w:rFonts w:ascii="Cambria" w:eastAsia="Times New Roman" w:hAnsi="Cambria" w:cs="Times New Roman"/>
          <w:b/>
          <w:bCs/>
          <w:color w:val="000000"/>
          <w:kern w:val="36"/>
          <w:sz w:val="27"/>
          <w:szCs w:val="27"/>
          <w:lang w:eastAsia="hu-HU"/>
        </w:rPr>
      </w:pPr>
    </w:p>
    <w:p w:rsidR="00A064D8" w:rsidRDefault="00EF23BC" w:rsidP="00A064D8">
      <w:pPr>
        <w:spacing w:before="150" w:after="150" w:line="240" w:lineRule="auto"/>
        <w:outlineLvl w:val="0"/>
        <w:rPr>
          <w:rFonts w:ascii="Cambria" w:eastAsia="Times New Roman" w:hAnsi="Cambria" w:cs="Times New Roman"/>
          <w:b/>
          <w:bCs/>
          <w:color w:val="000000"/>
          <w:kern w:val="36"/>
          <w:sz w:val="27"/>
          <w:szCs w:val="27"/>
          <w:lang w:eastAsia="hu-HU"/>
        </w:rPr>
      </w:pPr>
      <w:r>
        <w:rPr>
          <w:rFonts w:ascii="Cambria" w:eastAsia="Times New Roman" w:hAnsi="Cambria" w:cs="Times New Roman"/>
          <w:b/>
          <w:bCs/>
          <w:color w:val="000000"/>
          <w:kern w:val="36"/>
          <w:sz w:val="27"/>
          <w:szCs w:val="27"/>
          <w:lang w:eastAsia="hu-HU"/>
        </w:rPr>
        <w:t>Lengyelország a mongol invázió</w:t>
      </w:r>
      <w:r w:rsidR="00A064D8">
        <w:rPr>
          <w:rFonts w:ascii="Cambria" w:eastAsia="Times New Roman" w:hAnsi="Cambria" w:cs="Times New Roman"/>
          <w:b/>
          <w:bCs/>
          <w:color w:val="000000"/>
          <w:kern w:val="36"/>
          <w:sz w:val="27"/>
          <w:szCs w:val="27"/>
          <w:lang w:eastAsia="hu-HU"/>
        </w:rPr>
        <w:t xml:space="preserve"> idején</w:t>
      </w:r>
    </w:p>
    <w:p w:rsidR="00A064D8" w:rsidRDefault="00A064D8" w:rsidP="00AE68C9">
      <w:pPr>
        <w:spacing w:before="150" w:after="150" w:line="240" w:lineRule="auto"/>
        <w:jc w:val="center"/>
        <w:outlineLvl w:val="0"/>
        <w:rPr>
          <w:rFonts w:ascii="Cambria" w:eastAsia="Times New Roman" w:hAnsi="Cambria" w:cs="Times New Roman"/>
          <w:b/>
          <w:bCs/>
          <w:color w:val="000000"/>
          <w:kern w:val="36"/>
          <w:sz w:val="27"/>
          <w:szCs w:val="27"/>
          <w:lang w:eastAsia="hu-HU"/>
        </w:rPr>
      </w:pPr>
    </w:p>
    <w:p w:rsidR="00A064D8" w:rsidRDefault="00A064D8" w:rsidP="00A064D8">
      <w:pPr>
        <w:spacing w:before="150" w:after="150" w:line="240" w:lineRule="auto"/>
        <w:outlineLvl w:val="0"/>
        <w:rPr>
          <w:rFonts w:ascii="Cambria" w:eastAsia="Times New Roman" w:hAnsi="Cambria" w:cs="Times New Roman"/>
          <w:b/>
          <w:bCs/>
          <w:color w:val="000000"/>
          <w:kern w:val="36"/>
          <w:sz w:val="27"/>
          <w:szCs w:val="27"/>
          <w:lang w:eastAsia="hu-HU"/>
        </w:rPr>
      </w:pPr>
      <w:r w:rsidRPr="00A064D8">
        <w:rPr>
          <w:rFonts w:ascii="Cambria" w:eastAsia="Times New Roman" w:hAnsi="Cambria" w:cs="Times New Roman"/>
          <w:b/>
          <w:bCs/>
          <w:noProof/>
          <w:color w:val="000000"/>
          <w:kern w:val="36"/>
          <w:sz w:val="27"/>
          <w:szCs w:val="27"/>
          <w:lang w:eastAsia="hu-HU"/>
        </w:rPr>
        <w:drawing>
          <wp:inline distT="0" distB="0" distL="0" distR="0" wp14:anchorId="367E65AE" wp14:editId="18EF9A16">
            <wp:extent cx="5760720" cy="4320540"/>
            <wp:effectExtent l="0" t="0" r="0" b="3810"/>
            <wp:docPr id="5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4D8" w:rsidRDefault="00A064D8" w:rsidP="00AE68C9">
      <w:pPr>
        <w:spacing w:before="150" w:after="150" w:line="240" w:lineRule="auto"/>
        <w:jc w:val="center"/>
        <w:outlineLvl w:val="0"/>
        <w:rPr>
          <w:rFonts w:ascii="Cambria" w:eastAsia="Times New Roman" w:hAnsi="Cambria" w:cs="Times New Roman"/>
          <w:b/>
          <w:bCs/>
          <w:color w:val="000000"/>
          <w:kern w:val="36"/>
          <w:sz w:val="27"/>
          <w:szCs w:val="27"/>
          <w:lang w:eastAsia="hu-HU"/>
        </w:rPr>
      </w:pPr>
    </w:p>
    <w:p w:rsidR="00A064D8" w:rsidRDefault="00A064D8" w:rsidP="00AE68C9">
      <w:pPr>
        <w:spacing w:before="150" w:after="150" w:line="240" w:lineRule="auto"/>
        <w:jc w:val="center"/>
        <w:outlineLvl w:val="0"/>
        <w:rPr>
          <w:rFonts w:ascii="Cambria" w:eastAsia="Times New Roman" w:hAnsi="Cambria" w:cs="Times New Roman"/>
          <w:b/>
          <w:bCs/>
          <w:color w:val="000000"/>
          <w:kern w:val="36"/>
          <w:sz w:val="27"/>
          <w:szCs w:val="27"/>
          <w:lang w:eastAsia="hu-HU"/>
        </w:rPr>
      </w:pPr>
      <w:r w:rsidRPr="00A064D8">
        <w:rPr>
          <w:rFonts w:ascii="Cambria" w:eastAsia="Times New Roman" w:hAnsi="Cambria" w:cs="Times New Roman"/>
          <w:b/>
          <w:bCs/>
          <w:noProof/>
          <w:color w:val="000000"/>
          <w:kern w:val="36"/>
          <w:sz w:val="27"/>
          <w:szCs w:val="27"/>
          <w:lang w:eastAsia="hu-HU"/>
        </w:rPr>
        <w:lastRenderedPageBreak/>
        <w:drawing>
          <wp:inline distT="0" distB="0" distL="0" distR="0" wp14:anchorId="35351452" wp14:editId="18B56C82">
            <wp:extent cx="5760720" cy="4320540"/>
            <wp:effectExtent l="0" t="0" r="0" b="3810"/>
            <wp:docPr id="4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4D8" w:rsidRDefault="00A064D8" w:rsidP="00AE68C9">
      <w:pPr>
        <w:spacing w:before="150" w:after="150" w:line="240" w:lineRule="auto"/>
        <w:jc w:val="center"/>
        <w:outlineLvl w:val="0"/>
        <w:rPr>
          <w:rFonts w:ascii="Cambria" w:eastAsia="Times New Roman" w:hAnsi="Cambria" w:cs="Times New Roman"/>
          <w:b/>
          <w:bCs/>
          <w:color w:val="000000"/>
          <w:kern w:val="36"/>
          <w:sz w:val="27"/>
          <w:szCs w:val="27"/>
          <w:lang w:eastAsia="hu-HU"/>
        </w:rPr>
      </w:pPr>
    </w:p>
    <w:p w:rsidR="00A064D8" w:rsidRDefault="00A064D8" w:rsidP="00AE68C9">
      <w:pPr>
        <w:spacing w:before="150" w:after="150" w:line="240" w:lineRule="auto"/>
        <w:jc w:val="center"/>
        <w:outlineLvl w:val="0"/>
        <w:rPr>
          <w:rFonts w:ascii="Cambria" w:eastAsia="Times New Roman" w:hAnsi="Cambria" w:cs="Times New Roman"/>
          <w:b/>
          <w:bCs/>
          <w:color w:val="000000"/>
          <w:kern w:val="36"/>
          <w:sz w:val="27"/>
          <w:szCs w:val="27"/>
          <w:lang w:eastAsia="hu-HU"/>
        </w:rPr>
      </w:pPr>
    </w:p>
    <w:p w:rsidR="00A064D8" w:rsidRDefault="00A064D8" w:rsidP="00AE68C9">
      <w:pPr>
        <w:spacing w:before="150" w:after="150" w:line="240" w:lineRule="auto"/>
        <w:jc w:val="center"/>
        <w:outlineLvl w:val="0"/>
        <w:rPr>
          <w:rFonts w:ascii="Cambria" w:eastAsia="Times New Roman" w:hAnsi="Cambria" w:cs="Times New Roman"/>
          <w:b/>
          <w:bCs/>
          <w:color w:val="000000"/>
          <w:kern w:val="36"/>
          <w:sz w:val="27"/>
          <w:szCs w:val="27"/>
          <w:lang w:eastAsia="hu-HU"/>
        </w:rPr>
      </w:pPr>
    </w:p>
    <w:p w:rsidR="00A064D8" w:rsidRDefault="00A064D8" w:rsidP="00AE68C9">
      <w:pPr>
        <w:spacing w:before="150" w:after="150" w:line="240" w:lineRule="auto"/>
        <w:jc w:val="center"/>
        <w:outlineLvl w:val="0"/>
        <w:rPr>
          <w:rFonts w:ascii="Cambria" w:eastAsia="Times New Roman" w:hAnsi="Cambria" w:cs="Times New Roman"/>
          <w:b/>
          <w:bCs/>
          <w:color w:val="000000"/>
          <w:kern w:val="36"/>
          <w:sz w:val="27"/>
          <w:szCs w:val="27"/>
          <w:lang w:eastAsia="hu-HU"/>
        </w:rPr>
      </w:pPr>
    </w:p>
    <w:p w:rsidR="00A064D8" w:rsidRDefault="00A064D8" w:rsidP="00AE68C9">
      <w:pPr>
        <w:spacing w:before="150" w:after="150" w:line="240" w:lineRule="auto"/>
        <w:jc w:val="center"/>
        <w:outlineLvl w:val="0"/>
        <w:rPr>
          <w:rFonts w:ascii="Cambria" w:eastAsia="Times New Roman" w:hAnsi="Cambria" w:cs="Times New Roman"/>
          <w:b/>
          <w:bCs/>
          <w:color w:val="000000"/>
          <w:kern w:val="36"/>
          <w:sz w:val="27"/>
          <w:szCs w:val="27"/>
          <w:lang w:eastAsia="hu-HU"/>
        </w:rPr>
      </w:pPr>
    </w:p>
    <w:p w:rsidR="00A064D8" w:rsidRDefault="00A064D8" w:rsidP="00AE68C9">
      <w:pPr>
        <w:spacing w:before="150" w:after="150" w:line="240" w:lineRule="auto"/>
        <w:jc w:val="center"/>
        <w:outlineLvl w:val="0"/>
        <w:rPr>
          <w:rFonts w:ascii="Cambria" w:eastAsia="Times New Roman" w:hAnsi="Cambria" w:cs="Times New Roman"/>
          <w:b/>
          <w:bCs/>
          <w:color w:val="000000"/>
          <w:kern w:val="36"/>
          <w:sz w:val="27"/>
          <w:szCs w:val="27"/>
          <w:lang w:eastAsia="hu-HU"/>
        </w:rPr>
      </w:pPr>
    </w:p>
    <w:p w:rsidR="00A064D8" w:rsidRDefault="00A064D8" w:rsidP="00AE68C9">
      <w:pPr>
        <w:spacing w:before="150" w:after="150" w:line="240" w:lineRule="auto"/>
        <w:jc w:val="center"/>
        <w:outlineLvl w:val="0"/>
        <w:rPr>
          <w:rFonts w:ascii="Cambria" w:eastAsia="Times New Roman" w:hAnsi="Cambria" w:cs="Times New Roman"/>
          <w:b/>
          <w:bCs/>
          <w:color w:val="000000"/>
          <w:kern w:val="36"/>
          <w:sz w:val="27"/>
          <w:szCs w:val="27"/>
          <w:lang w:eastAsia="hu-HU"/>
        </w:rPr>
      </w:pPr>
    </w:p>
    <w:p w:rsidR="00A064D8" w:rsidRDefault="00A064D8" w:rsidP="00AE68C9">
      <w:pPr>
        <w:spacing w:before="150" w:after="150" w:line="240" w:lineRule="auto"/>
        <w:jc w:val="center"/>
        <w:outlineLvl w:val="0"/>
        <w:rPr>
          <w:rFonts w:ascii="Cambria" w:eastAsia="Times New Roman" w:hAnsi="Cambria" w:cs="Times New Roman"/>
          <w:b/>
          <w:bCs/>
          <w:color w:val="000000"/>
          <w:kern w:val="36"/>
          <w:sz w:val="27"/>
          <w:szCs w:val="27"/>
          <w:lang w:eastAsia="hu-HU"/>
        </w:rPr>
      </w:pPr>
    </w:p>
    <w:p w:rsidR="00A064D8" w:rsidRDefault="00A064D8" w:rsidP="00AE68C9">
      <w:pPr>
        <w:spacing w:before="150" w:after="150" w:line="240" w:lineRule="auto"/>
        <w:jc w:val="center"/>
        <w:outlineLvl w:val="0"/>
        <w:rPr>
          <w:rFonts w:ascii="Cambria" w:eastAsia="Times New Roman" w:hAnsi="Cambria" w:cs="Times New Roman"/>
          <w:b/>
          <w:bCs/>
          <w:color w:val="000000"/>
          <w:kern w:val="36"/>
          <w:sz w:val="27"/>
          <w:szCs w:val="27"/>
          <w:lang w:eastAsia="hu-HU"/>
        </w:rPr>
      </w:pPr>
    </w:p>
    <w:p w:rsidR="00A064D8" w:rsidRDefault="00A064D8" w:rsidP="00AE68C9">
      <w:pPr>
        <w:spacing w:before="150" w:after="150" w:line="240" w:lineRule="auto"/>
        <w:jc w:val="center"/>
        <w:outlineLvl w:val="0"/>
        <w:rPr>
          <w:rFonts w:ascii="Cambria" w:eastAsia="Times New Roman" w:hAnsi="Cambria" w:cs="Times New Roman"/>
          <w:b/>
          <w:bCs/>
          <w:color w:val="000000"/>
          <w:kern w:val="36"/>
          <w:sz w:val="27"/>
          <w:szCs w:val="27"/>
          <w:lang w:eastAsia="hu-HU"/>
        </w:rPr>
      </w:pPr>
    </w:p>
    <w:p w:rsidR="00A064D8" w:rsidRDefault="00A064D8" w:rsidP="00AE68C9">
      <w:pPr>
        <w:spacing w:before="150" w:after="150" w:line="240" w:lineRule="auto"/>
        <w:jc w:val="center"/>
        <w:outlineLvl w:val="0"/>
        <w:rPr>
          <w:rFonts w:ascii="Cambria" w:eastAsia="Times New Roman" w:hAnsi="Cambria" w:cs="Times New Roman"/>
          <w:b/>
          <w:bCs/>
          <w:color w:val="000000"/>
          <w:kern w:val="36"/>
          <w:sz w:val="27"/>
          <w:szCs w:val="27"/>
          <w:lang w:eastAsia="hu-HU"/>
        </w:rPr>
      </w:pPr>
    </w:p>
    <w:p w:rsidR="00A064D8" w:rsidRDefault="00A064D8" w:rsidP="00AE68C9">
      <w:pPr>
        <w:spacing w:before="150" w:after="150" w:line="240" w:lineRule="auto"/>
        <w:jc w:val="center"/>
        <w:outlineLvl w:val="0"/>
        <w:rPr>
          <w:rFonts w:ascii="Cambria" w:eastAsia="Times New Roman" w:hAnsi="Cambria" w:cs="Times New Roman"/>
          <w:b/>
          <w:bCs/>
          <w:color w:val="000000"/>
          <w:kern w:val="36"/>
          <w:sz w:val="27"/>
          <w:szCs w:val="27"/>
          <w:lang w:eastAsia="hu-HU"/>
        </w:rPr>
      </w:pPr>
    </w:p>
    <w:p w:rsidR="00A064D8" w:rsidRDefault="00A064D8" w:rsidP="00AE68C9">
      <w:pPr>
        <w:spacing w:before="150" w:after="150" w:line="240" w:lineRule="auto"/>
        <w:jc w:val="center"/>
        <w:outlineLvl w:val="0"/>
        <w:rPr>
          <w:rFonts w:ascii="Cambria" w:eastAsia="Times New Roman" w:hAnsi="Cambria" w:cs="Times New Roman"/>
          <w:b/>
          <w:bCs/>
          <w:color w:val="000000"/>
          <w:kern w:val="36"/>
          <w:sz w:val="27"/>
          <w:szCs w:val="27"/>
          <w:lang w:eastAsia="hu-HU"/>
        </w:rPr>
      </w:pPr>
    </w:p>
    <w:p w:rsidR="00A064D8" w:rsidRDefault="00A064D8" w:rsidP="00AE68C9">
      <w:pPr>
        <w:spacing w:before="150" w:after="150" w:line="240" w:lineRule="auto"/>
        <w:jc w:val="center"/>
        <w:outlineLvl w:val="0"/>
        <w:rPr>
          <w:rFonts w:ascii="Cambria" w:eastAsia="Times New Roman" w:hAnsi="Cambria" w:cs="Times New Roman"/>
          <w:b/>
          <w:bCs/>
          <w:color w:val="000000"/>
          <w:kern w:val="36"/>
          <w:sz w:val="27"/>
          <w:szCs w:val="27"/>
          <w:lang w:eastAsia="hu-HU"/>
        </w:rPr>
      </w:pPr>
    </w:p>
    <w:p w:rsidR="00A064D8" w:rsidRDefault="00A064D8" w:rsidP="00AE68C9">
      <w:pPr>
        <w:spacing w:before="150" w:after="150" w:line="240" w:lineRule="auto"/>
        <w:jc w:val="center"/>
        <w:outlineLvl w:val="0"/>
        <w:rPr>
          <w:rFonts w:ascii="Cambria" w:eastAsia="Times New Roman" w:hAnsi="Cambria" w:cs="Times New Roman"/>
          <w:b/>
          <w:bCs/>
          <w:color w:val="000000"/>
          <w:kern w:val="36"/>
          <w:sz w:val="27"/>
          <w:szCs w:val="27"/>
          <w:lang w:eastAsia="hu-HU"/>
        </w:rPr>
      </w:pPr>
    </w:p>
    <w:p w:rsidR="00A064D8" w:rsidRDefault="00A064D8" w:rsidP="00AE68C9">
      <w:pPr>
        <w:spacing w:before="150" w:after="150" w:line="240" w:lineRule="auto"/>
        <w:jc w:val="center"/>
        <w:outlineLvl w:val="0"/>
        <w:rPr>
          <w:rFonts w:ascii="Cambria" w:eastAsia="Times New Roman" w:hAnsi="Cambria" w:cs="Times New Roman"/>
          <w:b/>
          <w:bCs/>
          <w:color w:val="000000"/>
          <w:kern w:val="36"/>
          <w:sz w:val="27"/>
          <w:szCs w:val="27"/>
          <w:lang w:eastAsia="hu-HU"/>
        </w:rPr>
      </w:pPr>
    </w:p>
    <w:p w:rsidR="00A064D8" w:rsidRPr="00A064D8" w:rsidRDefault="00A064D8" w:rsidP="00AE68C9">
      <w:pPr>
        <w:spacing w:before="150" w:after="150" w:line="240" w:lineRule="auto"/>
        <w:jc w:val="center"/>
        <w:outlineLvl w:val="0"/>
        <w:rPr>
          <w:rFonts w:ascii="Cambria" w:eastAsia="Times New Roman" w:hAnsi="Cambria" w:cs="Times New Roman"/>
          <w:b/>
          <w:bCs/>
          <w:color w:val="000000"/>
          <w:kern w:val="36"/>
          <w:sz w:val="28"/>
          <w:szCs w:val="28"/>
          <w:lang w:eastAsia="hu-HU"/>
        </w:rPr>
      </w:pPr>
      <w:r w:rsidRPr="00A064D8">
        <w:rPr>
          <w:rFonts w:ascii="Cambria" w:eastAsia="Times New Roman" w:hAnsi="Cambria" w:cs="Times New Roman"/>
          <w:b/>
          <w:bCs/>
          <w:color w:val="000000"/>
          <w:kern w:val="36"/>
          <w:sz w:val="28"/>
          <w:szCs w:val="28"/>
          <w:lang w:eastAsia="hu-HU"/>
        </w:rPr>
        <w:t xml:space="preserve">Európa, Lengyelország és Litvánia a 15. században </w:t>
      </w:r>
    </w:p>
    <w:p w:rsidR="00A064D8" w:rsidRPr="00AD6922" w:rsidRDefault="00A064D8" w:rsidP="00AE68C9">
      <w:pPr>
        <w:spacing w:before="150" w:after="150" w:line="240" w:lineRule="auto"/>
        <w:jc w:val="center"/>
        <w:outlineLvl w:val="0"/>
        <w:rPr>
          <w:rFonts w:ascii="Cambria" w:eastAsia="Times New Roman" w:hAnsi="Cambria" w:cs="Times New Roman"/>
          <w:b/>
          <w:bCs/>
          <w:color w:val="000000"/>
          <w:kern w:val="36"/>
          <w:sz w:val="27"/>
          <w:szCs w:val="27"/>
          <w:lang w:eastAsia="hu-HU"/>
        </w:rPr>
      </w:pPr>
      <w:r w:rsidRPr="00A064D8">
        <w:rPr>
          <w:rFonts w:ascii="Cambria" w:eastAsia="Times New Roman" w:hAnsi="Cambria" w:cs="Times New Roman"/>
          <w:b/>
          <w:bCs/>
          <w:noProof/>
          <w:color w:val="000000"/>
          <w:kern w:val="36"/>
          <w:sz w:val="27"/>
          <w:szCs w:val="27"/>
          <w:lang w:eastAsia="hu-HU"/>
        </w:rPr>
        <w:drawing>
          <wp:inline distT="0" distB="0" distL="0" distR="0" wp14:anchorId="26DFD12C" wp14:editId="10B3DF01">
            <wp:extent cx="5760720" cy="4072890"/>
            <wp:effectExtent l="0" t="0" r="0" b="3810"/>
            <wp:docPr id="6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4D8" w:rsidRDefault="00A064D8" w:rsidP="00901733">
      <w:pPr>
        <w:spacing w:before="150" w:after="150" w:line="240" w:lineRule="auto"/>
        <w:jc w:val="center"/>
        <w:outlineLvl w:val="0"/>
        <w:rPr>
          <w:rFonts w:ascii="Cambria" w:eastAsia="Times New Roman" w:hAnsi="Cambria" w:cs="Times New Roman"/>
          <w:b/>
          <w:bCs/>
          <w:color w:val="000000"/>
          <w:kern w:val="36"/>
          <w:sz w:val="28"/>
          <w:szCs w:val="28"/>
          <w:lang w:eastAsia="hu-HU"/>
        </w:rPr>
      </w:pPr>
    </w:p>
    <w:p w:rsidR="00A064D8" w:rsidRDefault="00A064D8" w:rsidP="00901733">
      <w:pPr>
        <w:spacing w:before="150" w:after="150" w:line="240" w:lineRule="auto"/>
        <w:jc w:val="center"/>
        <w:outlineLvl w:val="0"/>
        <w:rPr>
          <w:rFonts w:ascii="Cambria" w:eastAsia="Times New Roman" w:hAnsi="Cambria" w:cs="Times New Roman"/>
          <w:b/>
          <w:bCs/>
          <w:color w:val="000000"/>
          <w:kern w:val="36"/>
          <w:sz w:val="28"/>
          <w:szCs w:val="28"/>
          <w:lang w:eastAsia="hu-HU"/>
        </w:rPr>
      </w:pPr>
    </w:p>
    <w:p w:rsidR="00A064D8" w:rsidRDefault="00A064D8" w:rsidP="00901733">
      <w:pPr>
        <w:spacing w:before="150" w:after="150" w:line="240" w:lineRule="auto"/>
        <w:jc w:val="center"/>
        <w:outlineLvl w:val="0"/>
        <w:rPr>
          <w:rFonts w:ascii="Cambria" w:eastAsia="Times New Roman" w:hAnsi="Cambria" w:cs="Times New Roman"/>
          <w:b/>
          <w:bCs/>
          <w:color w:val="000000"/>
          <w:kern w:val="36"/>
          <w:sz w:val="28"/>
          <w:szCs w:val="28"/>
          <w:lang w:eastAsia="hu-HU"/>
        </w:rPr>
      </w:pPr>
    </w:p>
    <w:p w:rsidR="00A064D8" w:rsidRDefault="00A064D8" w:rsidP="00901733">
      <w:pPr>
        <w:spacing w:before="150" w:after="150" w:line="240" w:lineRule="auto"/>
        <w:jc w:val="center"/>
        <w:outlineLvl w:val="0"/>
        <w:rPr>
          <w:rFonts w:ascii="Cambria" w:eastAsia="Times New Roman" w:hAnsi="Cambria" w:cs="Times New Roman"/>
          <w:b/>
          <w:bCs/>
          <w:color w:val="000000"/>
          <w:kern w:val="36"/>
          <w:sz w:val="28"/>
          <w:szCs w:val="28"/>
          <w:lang w:eastAsia="hu-HU"/>
        </w:rPr>
      </w:pPr>
    </w:p>
    <w:p w:rsidR="00A064D8" w:rsidRDefault="00A064D8" w:rsidP="00901733">
      <w:pPr>
        <w:spacing w:before="150" w:after="150" w:line="240" w:lineRule="auto"/>
        <w:jc w:val="center"/>
        <w:outlineLvl w:val="0"/>
        <w:rPr>
          <w:rFonts w:ascii="Cambria" w:eastAsia="Times New Roman" w:hAnsi="Cambria" w:cs="Times New Roman"/>
          <w:b/>
          <w:bCs/>
          <w:color w:val="000000"/>
          <w:kern w:val="36"/>
          <w:sz w:val="28"/>
          <w:szCs w:val="28"/>
          <w:lang w:eastAsia="hu-HU"/>
        </w:rPr>
      </w:pPr>
    </w:p>
    <w:p w:rsidR="00A064D8" w:rsidRDefault="00A064D8" w:rsidP="00901733">
      <w:pPr>
        <w:spacing w:before="150" w:after="150" w:line="240" w:lineRule="auto"/>
        <w:jc w:val="center"/>
        <w:outlineLvl w:val="0"/>
        <w:rPr>
          <w:rFonts w:ascii="Cambria" w:eastAsia="Times New Roman" w:hAnsi="Cambria" w:cs="Times New Roman"/>
          <w:b/>
          <w:bCs/>
          <w:color w:val="000000"/>
          <w:kern w:val="36"/>
          <w:sz w:val="28"/>
          <w:szCs w:val="28"/>
          <w:lang w:eastAsia="hu-HU"/>
        </w:rPr>
      </w:pPr>
    </w:p>
    <w:p w:rsidR="00A064D8" w:rsidRDefault="00A064D8" w:rsidP="00901733">
      <w:pPr>
        <w:spacing w:before="150" w:after="150" w:line="240" w:lineRule="auto"/>
        <w:jc w:val="center"/>
        <w:outlineLvl w:val="0"/>
        <w:rPr>
          <w:rFonts w:ascii="Cambria" w:eastAsia="Times New Roman" w:hAnsi="Cambria" w:cs="Times New Roman"/>
          <w:b/>
          <w:bCs/>
          <w:color w:val="000000"/>
          <w:kern w:val="36"/>
          <w:sz w:val="28"/>
          <w:szCs w:val="28"/>
          <w:lang w:eastAsia="hu-HU"/>
        </w:rPr>
      </w:pPr>
    </w:p>
    <w:p w:rsidR="00A064D8" w:rsidRDefault="00A064D8" w:rsidP="00901733">
      <w:pPr>
        <w:spacing w:before="150" w:after="150" w:line="240" w:lineRule="auto"/>
        <w:jc w:val="center"/>
        <w:outlineLvl w:val="0"/>
        <w:rPr>
          <w:rFonts w:ascii="Cambria" w:eastAsia="Times New Roman" w:hAnsi="Cambria" w:cs="Times New Roman"/>
          <w:b/>
          <w:bCs/>
          <w:color w:val="000000"/>
          <w:kern w:val="36"/>
          <w:sz w:val="28"/>
          <w:szCs w:val="28"/>
          <w:lang w:eastAsia="hu-HU"/>
        </w:rPr>
      </w:pPr>
    </w:p>
    <w:p w:rsidR="00A064D8" w:rsidRDefault="00A064D8" w:rsidP="00901733">
      <w:pPr>
        <w:spacing w:before="150" w:after="150" w:line="240" w:lineRule="auto"/>
        <w:jc w:val="center"/>
        <w:outlineLvl w:val="0"/>
        <w:rPr>
          <w:rFonts w:ascii="Cambria" w:eastAsia="Times New Roman" w:hAnsi="Cambria" w:cs="Times New Roman"/>
          <w:b/>
          <w:bCs/>
          <w:color w:val="000000"/>
          <w:kern w:val="36"/>
          <w:sz w:val="28"/>
          <w:szCs w:val="28"/>
          <w:lang w:eastAsia="hu-HU"/>
        </w:rPr>
      </w:pPr>
    </w:p>
    <w:p w:rsidR="00A064D8" w:rsidRDefault="00A064D8" w:rsidP="00901733">
      <w:pPr>
        <w:spacing w:before="150" w:after="150" w:line="240" w:lineRule="auto"/>
        <w:jc w:val="center"/>
        <w:outlineLvl w:val="0"/>
        <w:rPr>
          <w:rFonts w:ascii="Cambria" w:eastAsia="Times New Roman" w:hAnsi="Cambria" w:cs="Times New Roman"/>
          <w:b/>
          <w:bCs/>
          <w:color w:val="000000"/>
          <w:kern w:val="36"/>
          <w:sz w:val="28"/>
          <w:szCs w:val="28"/>
          <w:lang w:eastAsia="hu-HU"/>
        </w:rPr>
      </w:pPr>
    </w:p>
    <w:p w:rsidR="00A064D8" w:rsidRDefault="00A064D8" w:rsidP="00901733">
      <w:pPr>
        <w:spacing w:before="150" w:after="150" w:line="240" w:lineRule="auto"/>
        <w:jc w:val="center"/>
        <w:outlineLvl w:val="0"/>
        <w:rPr>
          <w:rFonts w:ascii="Cambria" w:eastAsia="Times New Roman" w:hAnsi="Cambria" w:cs="Times New Roman"/>
          <w:b/>
          <w:bCs/>
          <w:color w:val="000000"/>
          <w:kern w:val="36"/>
          <w:sz w:val="28"/>
          <w:szCs w:val="28"/>
          <w:lang w:eastAsia="hu-HU"/>
        </w:rPr>
      </w:pPr>
    </w:p>
    <w:p w:rsidR="00A064D8" w:rsidRDefault="00A064D8" w:rsidP="00901733">
      <w:pPr>
        <w:spacing w:before="150" w:after="150" w:line="240" w:lineRule="auto"/>
        <w:jc w:val="center"/>
        <w:outlineLvl w:val="0"/>
        <w:rPr>
          <w:rFonts w:ascii="Cambria" w:eastAsia="Times New Roman" w:hAnsi="Cambria" w:cs="Times New Roman"/>
          <w:b/>
          <w:bCs/>
          <w:color w:val="000000"/>
          <w:kern w:val="36"/>
          <w:sz w:val="28"/>
          <w:szCs w:val="28"/>
          <w:lang w:eastAsia="hu-HU"/>
        </w:rPr>
      </w:pPr>
    </w:p>
    <w:p w:rsidR="00A064D8" w:rsidRDefault="00A064D8" w:rsidP="00901733">
      <w:pPr>
        <w:spacing w:before="150" w:after="150" w:line="240" w:lineRule="auto"/>
        <w:jc w:val="center"/>
        <w:outlineLvl w:val="0"/>
        <w:rPr>
          <w:rFonts w:ascii="Cambria" w:eastAsia="Times New Roman" w:hAnsi="Cambria" w:cs="Times New Roman"/>
          <w:b/>
          <w:bCs/>
          <w:color w:val="000000"/>
          <w:kern w:val="36"/>
          <w:sz w:val="28"/>
          <w:szCs w:val="28"/>
          <w:lang w:eastAsia="hu-HU"/>
        </w:rPr>
      </w:pPr>
    </w:p>
    <w:p w:rsidR="00A064D8" w:rsidRDefault="00A064D8" w:rsidP="00901733">
      <w:pPr>
        <w:spacing w:before="150" w:after="150" w:line="240" w:lineRule="auto"/>
        <w:jc w:val="center"/>
        <w:outlineLvl w:val="0"/>
        <w:rPr>
          <w:rFonts w:ascii="Cambria" w:eastAsia="Times New Roman" w:hAnsi="Cambria" w:cs="Times New Roman"/>
          <w:b/>
          <w:bCs/>
          <w:color w:val="000000"/>
          <w:kern w:val="36"/>
          <w:sz w:val="28"/>
          <w:szCs w:val="28"/>
          <w:lang w:eastAsia="hu-HU"/>
        </w:rPr>
      </w:pPr>
      <w:r>
        <w:rPr>
          <w:rFonts w:ascii="Cambria" w:eastAsia="Times New Roman" w:hAnsi="Cambria" w:cs="Times New Roman"/>
          <w:b/>
          <w:bCs/>
          <w:color w:val="000000"/>
          <w:kern w:val="36"/>
          <w:sz w:val="28"/>
          <w:szCs w:val="28"/>
          <w:lang w:eastAsia="hu-HU"/>
        </w:rPr>
        <w:lastRenderedPageBreak/>
        <w:t xml:space="preserve">Európa és a lengyel-litván unió a 17. században </w:t>
      </w:r>
    </w:p>
    <w:p w:rsidR="00A064D8" w:rsidRDefault="00A064D8" w:rsidP="00901733">
      <w:pPr>
        <w:spacing w:before="150" w:after="150" w:line="240" w:lineRule="auto"/>
        <w:jc w:val="center"/>
        <w:outlineLvl w:val="0"/>
        <w:rPr>
          <w:rFonts w:ascii="Cambria" w:eastAsia="Times New Roman" w:hAnsi="Cambria" w:cs="Times New Roman"/>
          <w:b/>
          <w:bCs/>
          <w:color w:val="000000"/>
          <w:kern w:val="36"/>
          <w:sz w:val="28"/>
          <w:szCs w:val="28"/>
          <w:lang w:eastAsia="hu-HU"/>
        </w:rPr>
      </w:pPr>
    </w:p>
    <w:p w:rsidR="00A064D8" w:rsidRDefault="00A064D8" w:rsidP="00901733">
      <w:pPr>
        <w:spacing w:before="150" w:after="150" w:line="240" w:lineRule="auto"/>
        <w:jc w:val="center"/>
        <w:outlineLvl w:val="0"/>
        <w:rPr>
          <w:rFonts w:ascii="Cambria" w:eastAsia="Times New Roman" w:hAnsi="Cambria" w:cs="Times New Roman"/>
          <w:b/>
          <w:bCs/>
          <w:color w:val="000000"/>
          <w:kern w:val="36"/>
          <w:sz w:val="28"/>
          <w:szCs w:val="28"/>
          <w:lang w:eastAsia="hu-HU"/>
        </w:rPr>
      </w:pPr>
    </w:p>
    <w:p w:rsidR="00A064D8" w:rsidRDefault="00A064D8" w:rsidP="00901733">
      <w:pPr>
        <w:spacing w:before="150" w:after="150" w:line="240" w:lineRule="auto"/>
        <w:jc w:val="center"/>
        <w:outlineLvl w:val="0"/>
        <w:rPr>
          <w:rFonts w:ascii="Cambria" w:eastAsia="Times New Roman" w:hAnsi="Cambria" w:cs="Times New Roman"/>
          <w:b/>
          <w:bCs/>
          <w:color w:val="000000"/>
          <w:kern w:val="36"/>
          <w:sz w:val="28"/>
          <w:szCs w:val="28"/>
          <w:lang w:eastAsia="hu-HU"/>
        </w:rPr>
      </w:pPr>
      <w:r w:rsidRPr="00A064D8">
        <w:rPr>
          <w:rFonts w:ascii="Cambria" w:eastAsia="Times New Roman" w:hAnsi="Cambria" w:cs="Times New Roman"/>
          <w:b/>
          <w:bCs/>
          <w:noProof/>
          <w:color w:val="000000"/>
          <w:kern w:val="36"/>
          <w:sz w:val="28"/>
          <w:szCs w:val="28"/>
          <w:lang w:eastAsia="hu-HU"/>
        </w:rPr>
        <w:drawing>
          <wp:inline distT="0" distB="0" distL="0" distR="0" wp14:anchorId="2C8DBFDD" wp14:editId="6BEED9D1">
            <wp:extent cx="5760720" cy="4154170"/>
            <wp:effectExtent l="0" t="0" r="0" b="0"/>
            <wp:docPr id="7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5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4D8" w:rsidRDefault="00A064D8" w:rsidP="00901733">
      <w:pPr>
        <w:spacing w:before="150" w:after="150" w:line="240" w:lineRule="auto"/>
        <w:jc w:val="center"/>
        <w:outlineLvl w:val="0"/>
        <w:rPr>
          <w:rFonts w:ascii="Cambria" w:eastAsia="Times New Roman" w:hAnsi="Cambria" w:cs="Times New Roman"/>
          <w:b/>
          <w:bCs/>
          <w:color w:val="000000"/>
          <w:kern w:val="36"/>
          <w:sz w:val="28"/>
          <w:szCs w:val="28"/>
          <w:lang w:eastAsia="hu-HU"/>
        </w:rPr>
      </w:pPr>
    </w:p>
    <w:p w:rsidR="00A064D8" w:rsidRDefault="00A064D8" w:rsidP="00901733">
      <w:pPr>
        <w:spacing w:before="150" w:after="150" w:line="240" w:lineRule="auto"/>
        <w:jc w:val="center"/>
        <w:outlineLvl w:val="0"/>
        <w:rPr>
          <w:rFonts w:ascii="Cambria" w:eastAsia="Times New Roman" w:hAnsi="Cambria" w:cs="Times New Roman"/>
          <w:b/>
          <w:bCs/>
          <w:color w:val="000000"/>
          <w:kern w:val="36"/>
          <w:sz w:val="28"/>
          <w:szCs w:val="28"/>
          <w:lang w:eastAsia="hu-HU"/>
        </w:rPr>
      </w:pPr>
    </w:p>
    <w:p w:rsidR="00A064D8" w:rsidRDefault="00A064D8" w:rsidP="00901733">
      <w:pPr>
        <w:spacing w:before="150" w:after="150" w:line="240" w:lineRule="auto"/>
        <w:jc w:val="center"/>
        <w:outlineLvl w:val="0"/>
        <w:rPr>
          <w:rFonts w:ascii="Cambria" w:eastAsia="Times New Roman" w:hAnsi="Cambria" w:cs="Times New Roman"/>
          <w:b/>
          <w:bCs/>
          <w:color w:val="000000"/>
          <w:kern w:val="36"/>
          <w:sz w:val="28"/>
          <w:szCs w:val="28"/>
          <w:lang w:eastAsia="hu-HU"/>
        </w:rPr>
      </w:pPr>
    </w:p>
    <w:p w:rsidR="00A83D28" w:rsidRDefault="00A83D28" w:rsidP="00A83D28">
      <w:pPr>
        <w:rPr>
          <w:b/>
          <w:sz w:val="28"/>
          <w:szCs w:val="28"/>
        </w:rPr>
      </w:pPr>
    </w:p>
    <w:p w:rsidR="00A83D28" w:rsidRDefault="00A83D28" w:rsidP="00A83D28">
      <w:pPr>
        <w:rPr>
          <w:b/>
          <w:sz w:val="28"/>
          <w:szCs w:val="28"/>
        </w:rPr>
      </w:pPr>
    </w:p>
    <w:sectPr w:rsidR="00A83D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4F1D5E"/>
    <w:multiLevelType w:val="hybridMultilevel"/>
    <w:tmpl w:val="29FE8044"/>
    <w:lvl w:ilvl="0" w:tplc="256AD314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72095"/>
    <w:multiLevelType w:val="hybridMultilevel"/>
    <w:tmpl w:val="4A38AB22"/>
    <w:lvl w:ilvl="0" w:tplc="5A98EB1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C3318B"/>
    <w:multiLevelType w:val="hybridMultilevel"/>
    <w:tmpl w:val="3DC88312"/>
    <w:lvl w:ilvl="0" w:tplc="D454476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796BBB"/>
    <w:multiLevelType w:val="hybridMultilevel"/>
    <w:tmpl w:val="B770DB7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721801"/>
    <w:multiLevelType w:val="hybridMultilevel"/>
    <w:tmpl w:val="0D1A21EE"/>
    <w:lvl w:ilvl="0" w:tplc="5A98EB1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2868DC"/>
    <w:multiLevelType w:val="hybridMultilevel"/>
    <w:tmpl w:val="F4A293F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3D262A"/>
    <w:multiLevelType w:val="hybridMultilevel"/>
    <w:tmpl w:val="D75C6E5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971C62"/>
    <w:multiLevelType w:val="hybridMultilevel"/>
    <w:tmpl w:val="9A04F3E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4"/>
  </w:num>
  <w:num w:numId="5">
    <w:abstractNumId w:val="1"/>
  </w:num>
  <w:num w:numId="6">
    <w:abstractNumId w:val="5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68C9"/>
    <w:rsid w:val="00164353"/>
    <w:rsid w:val="00195CB8"/>
    <w:rsid w:val="002C792D"/>
    <w:rsid w:val="002F571D"/>
    <w:rsid w:val="005F4518"/>
    <w:rsid w:val="007A04F3"/>
    <w:rsid w:val="008966DE"/>
    <w:rsid w:val="008F53D5"/>
    <w:rsid w:val="00901733"/>
    <w:rsid w:val="009222EC"/>
    <w:rsid w:val="00992FA2"/>
    <w:rsid w:val="00A064D8"/>
    <w:rsid w:val="00A83D28"/>
    <w:rsid w:val="00AA0114"/>
    <w:rsid w:val="00AD6922"/>
    <w:rsid w:val="00AE68C9"/>
    <w:rsid w:val="00B24541"/>
    <w:rsid w:val="00B31186"/>
    <w:rsid w:val="00B72FBF"/>
    <w:rsid w:val="00E5299D"/>
    <w:rsid w:val="00E8123E"/>
    <w:rsid w:val="00E96212"/>
    <w:rsid w:val="00EF23BC"/>
    <w:rsid w:val="00F24573"/>
    <w:rsid w:val="00F26F6C"/>
    <w:rsid w:val="00F36DD7"/>
    <w:rsid w:val="00F43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17790C-D8AF-472E-92A2-4BFB7BD6B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E96212"/>
    <w:pPr>
      <w:ind w:left="720"/>
      <w:contextualSpacing/>
    </w:pPr>
  </w:style>
  <w:style w:type="character" w:styleId="Hiperhivatkozs">
    <w:name w:val="Hyperlink"/>
    <w:basedOn w:val="Bekezdsalapbettpusa"/>
    <w:uiPriority w:val="99"/>
    <w:semiHidden/>
    <w:unhideWhenUsed/>
    <w:rsid w:val="0016435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164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cta.bibl.u-szeged.hu/40618/1/aetas_1994_001_166-186.pdf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s://slideplayer.hu/slide/11946935/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slideplayer.hu/slide/14102413/" TargetMode="External"/><Relationship Id="rId11" Type="http://schemas.openxmlformats.org/officeDocument/2006/relationships/image" Target="media/image2.png"/><Relationship Id="rId5" Type="http://schemas.openxmlformats.org/officeDocument/2006/relationships/hyperlink" Target="https://www.sulinet.hu/oroksegtar/data/magyarorszagi_nemzetisegek/altalanos/a_magyarsag_es_a_szlavok/pages/007_lengyelorszag.htm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pY4j5eyulO0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12</Pages>
  <Words>3182</Words>
  <Characters>21957</Characters>
  <Application>Microsoft Office Word</Application>
  <DocSecurity>0</DocSecurity>
  <Lines>182</Lines>
  <Paragraphs>50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amd</dc:creator>
  <cp:keywords/>
  <dc:description/>
  <cp:lastModifiedBy>amd</cp:lastModifiedBy>
  <cp:revision>11</cp:revision>
  <dcterms:created xsi:type="dcterms:W3CDTF">2020-03-15T12:40:00Z</dcterms:created>
  <dcterms:modified xsi:type="dcterms:W3CDTF">2020-03-24T08:30:00Z</dcterms:modified>
</cp:coreProperties>
</file>