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C8" w:rsidRDefault="00B31BC8" w:rsidP="00B31BC8">
      <w:pPr>
        <w:jc w:val="center"/>
        <w:rPr>
          <w:b/>
          <w:sz w:val="40"/>
          <w:szCs w:val="40"/>
        </w:rPr>
      </w:pPr>
      <w:r w:rsidRPr="006E6184">
        <w:rPr>
          <w:b/>
          <w:sz w:val="40"/>
          <w:szCs w:val="40"/>
        </w:rPr>
        <w:t>Nemzetközi kapcsolatok története</w:t>
      </w:r>
    </w:p>
    <w:p w:rsidR="00843A67" w:rsidRPr="006E6184" w:rsidRDefault="00843A67" w:rsidP="00B31B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Globalizáció, integráció és a nemzetközi kapcsolatok története</w:t>
      </w:r>
    </w:p>
    <w:p w:rsidR="00B31BC8" w:rsidRPr="00843A67" w:rsidRDefault="00C209BA" w:rsidP="00B31BC8">
      <w:pPr>
        <w:jc w:val="center"/>
        <w:rPr>
          <w:b/>
          <w:sz w:val="40"/>
          <w:szCs w:val="40"/>
          <w:u w:val="single"/>
        </w:rPr>
      </w:pPr>
      <w:r w:rsidRPr="00843A67">
        <w:rPr>
          <w:b/>
          <w:sz w:val="40"/>
          <w:szCs w:val="40"/>
          <w:u w:val="single"/>
        </w:rPr>
        <w:t>H</w:t>
      </w:r>
      <w:r w:rsidR="00B31BC8" w:rsidRPr="00843A67">
        <w:rPr>
          <w:b/>
          <w:sz w:val="40"/>
          <w:szCs w:val="40"/>
          <w:u w:val="single"/>
        </w:rPr>
        <w:t>egemóniatörténet</w:t>
      </w:r>
    </w:p>
    <w:p w:rsidR="00947D1A" w:rsidRDefault="00B31BC8" w:rsidP="00B31BC8">
      <w:pPr>
        <w:jc w:val="center"/>
        <w:rPr>
          <w:b/>
          <w:sz w:val="40"/>
          <w:szCs w:val="40"/>
        </w:rPr>
      </w:pPr>
      <w:r w:rsidRPr="006E6184">
        <w:rPr>
          <w:b/>
          <w:sz w:val="40"/>
          <w:szCs w:val="40"/>
        </w:rPr>
        <w:t>TANTÁRGYI ADATLAP</w:t>
      </w:r>
    </w:p>
    <w:p w:rsidR="006E6184" w:rsidRDefault="006E6184" w:rsidP="00B31BC8">
      <w:pPr>
        <w:jc w:val="center"/>
        <w:rPr>
          <w:b/>
          <w:sz w:val="40"/>
          <w:szCs w:val="40"/>
        </w:rPr>
      </w:pPr>
    </w:p>
    <w:p w:rsidR="006E6184" w:rsidRPr="006E6184" w:rsidRDefault="006E6184" w:rsidP="006E6184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 w:rsidRPr="006E6184">
        <w:rPr>
          <w:b/>
          <w:sz w:val="32"/>
          <w:szCs w:val="32"/>
        </w:rPr>
        <w:t>TEMATIKA HETI BONTÁSBAN:</w:t>
      </w:r>
    </w:p>
    <w:p w:rsidR="006E6184" w:rsidRDefault="006E6184" w:rsidP="00B31BC8">
      <w:pPr>
        <w:jc w:val="center"/>
        <w:rPr>
          <w:b/>
          <w:sz w:val="36"/>
          <w:szCs w:val="36"/>
        </w:rPr>
      </w:pPr>
    </w:p>
    <w:tbl>
      <w:tblPr>
        <w:tblStyle w:val="Rcsostblzat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04"/>
        <w:gridCol w:w="2232"/>
        <w:gridCol w:w="3070"/>
        <w:gridCol w:w="3303"/>
      </w:tblGrid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Hét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 xml:space="preserve">Téma </w:t>
            </w:r>
          </w:p>
        </w:tc>
        <w:tc>
          <w:tcPr>
            <w:tcW w:w="3070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 xml:space="preserve">Oktatási módszerek. </w:t>
            </w:r>
          </w:p>
          <w:p w:rsidR="006E6184" w:rsidRPr="006E6184" w:rsidRDefault="00953F63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</w:t>
            </w:r>
            <w:r w:rsidR="007A4B96">
              <w:rPr>
                <w:rFonts w:ascii="Cambria" w:hAnsi="Cambria"/>
                <w:b/>
                <w:sz w:val="24"/>
                <w:szCs w:val="24"/>
              </w:rPr>
              <w:t>egéd</w:t>
            </w:r>
            <w:r w:rsidR="006E6184" w:rsidRPr="006E6184">
              <w:rPr>
                <w:rFonts w:ascii="Cambria" w:hAnsi="Cambria"/>
                <w:b/>
                <w:sz w:val="24"/>
                <w:szCs w:val="24"/>
              </w:rPr>
              <w:t xml:space="preserve">anyagok, szakirodalom jelenléti oktatás esetén </w:t>
            </w:r>
          </w:p>
        </w:tc>
        <w:tc>
          <w:tcPr>
            <w:tcW w:w="3303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 xml:space="preserve">Oktatási módszerek. Feldolgozandó segédanyagok, szakirodalom távolléti oktatás esetén </w:t>
            </w: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>A brit hegemónia 1. A brit hegemónia előzményei</w:t>
            </w:r>
          </w:p>
        </w:tc>
        <w:tc>
          <w:tcPr>
            <w:tcW w:w="3070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PPT: </w:t>
            </w:r>
          </w:p>
          <w:p w:rsidR="006E6184" w:rsidRPr="006E6184" w:rsidRDefault="005B2202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1_HEGEMÓNIA_Anglia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+ tanári előadás </w:t>
            </w:r>
          </w:p>
        </w:tc>
        <w:tc>
          <w:tcPr>
            <w:tcW w:w="3303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PPT: </w:t>
            </w:r>
          </w:p>
          <w:p w:rsidR="006E6184" w:rsidRPr="006E6184" w:rsidRDefault="005B2202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1_HEGEMÓNIA_Anglia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+ </w:t>
            </w:r>
            <w:r w:rsidR="005B2202">
              <w:rPr>
                <w:rFonts w:ascii="Cambria" w:hAnsi="Cambria"/>
                <w:sz w:val="24"/>
                <w:szCs w:val="24"/>
              </w:rPr>
              <w:t>1_</w:t>
            </w:r>
            <w:r w:rsidRPr="006E6184">
              <w:rPr>
                <w:rFonts w:ascii="Cambria" w:hAnsi="Cambria"/>
                <w:sz w:val="24"/>
                <w:szCs w:val="24"/>
              </w:rPr>
              <w:t>WORD_A brit hegemónia előzményei</w:t>
            </w: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 xml:space="preserve">A brit hegemónia 2. A brit hegemónia kibontakozása </w:t>
            </w:r>
          </w:p>
        </w:tc>
        <w:tc>
          <w:tcPr>
            <w:tcW w:w="3070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PPT: </w:t>
            </w:r>
          </w:p>
          <w:p w:rsidR="006E6184" w:rsidRPr="006E6184" w:rsidRDefault="005B2202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2_HEGEMÓNIA_Anglia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+ tanári előadás</w:t>
            </w:r>
          </w:p>
        </w:tc>
        <w:tc>
          <w:tcPr>
            <w:tcW w:w="3303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PPT:</w:t>
            </w:r>
          </w:p>
          <w:p w:rsidR="006E6184" w:rsidRPr="006E6184" w:rsidRDefault="005B2202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2_HEGEMÓNIA_Anglia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+ </w:t>
            </w:r>
            <w:r w:rsidR="005B2202">
              <w:rPr>
                <w:rFonts w:ascii="Cambria" w:hAnsi="Cambria"/>
                <w:sz w:val="24"/>
                <w:szCs w:val="24"/>
              </w:rPr>
              <w:t>2_</w:t>
            </w:r>
            <w:r w:rsidRPr="006E6184">
              <w:rPr>
                <w:rFonts w:ascii="Cambria" w:hAnsi="Cambria"/>
                <w:sz w:val="24"/>
                <w:szCs w:val="24"/>
              </w:rPr>
              <w:t>WORD_Az angol hegemónia karaktervonásai</w:t>
            </w: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>A brit hegemónia 3. A brit hegemónia megrendülése</w:t>
            </w:r>
          </w:p>
        </w:tc>
        <w:tc>
          <w:tcPr>
            <w:tcW w:w="3070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PPT: </w:t>
            </w:r>
          </w:p>
          <w:p w:rsidR="006E6184" w:rsidRPr="006E6184" w:rsidRDefault="005B2202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3_HEGEMÓNIA_Anglia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+ tanári előadás</w:t>
            </w:r>
          </w:p>
        </w:tc>
        <w:tc>
          <w:tcPr>
            <w:tcW w:w="3303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PPT: </w:t>
            </w:r>
          </w:p>
          <w:p w:rsidR="006E6184" w:rsidRPr="006E6184" w:rsidRDefault="005B2202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3_HEGEMÓNIA_Anglia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+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Bibliográfia: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Surányi Róbert: A Brit Birodalomtól a Nemzetközösségig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>Az USA felemelkedése 1.</w:t>
            </w:r>
          </w:p>
        </w:tc>
        <w:tc>
          <w:tcPr>
            <w:tcW w:w="3070" w:type="dxa"/>
          </w:tcPr>
          <w:p w:rsidR="00961C33" w:rsidRDefault="00761E48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VÁZLAT </w:t>
            </w:r>
          </w:p>
          <w:p w:rsidR="00961C33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+</w:t>
            </w:r>
            <w:r w:rsidR="00961C3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61C33" w:rsidRDefault="00961C33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5B2202">
              <w:rPr>
                <w:rFonts w:ascii="Cambria" w:hAnsi="Cambria"/>
                <w:sz w:val="24"/>
                <w:szCs w:val="24"/>
              </w:rPr>
              <w:t>4-5_</w:t>
            </w:r>
            <w:r>
              <w:rPr>
                <w:rFonts w:ascii="Cambria" w:hAnsi="Cambria"/>
                <w:sz w:val="24"/>
                <w:szCs w:val="24"/>
              </w:rPr>
              <w:t>HEGEMÓNIA_A 13 gyarmat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61C33" w:rsidRDefault="00961C33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tanári előadás </w:t>
            </w:r>
          </w:p>
        </w:tc>
        <w:tc>
          <w:tcPr>
            <w:tcW w:w="3303" w:type="dxa"/>
          </w:tcPr>
          <w:p w:rsidR="00761E48" w:rsidRDefault="005B2202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4-5_</w:t>
            </w:r>
            <w:r w:rsidR="00761E48">
              <w:rPr>
                <w:rFonts w:ascii="Cambria" w:hAnsi="Cambria"/>
                <w:sz w:val="24"/>
                <w:szCs w:val="24"/>
              </w:rPr>
              <w:t xml:space="preserve">TANULÁSI SEGÉDLET_USA felemelkedése </w:t>
            </w:r>
          </w:p>
          <w:p w:rsid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+ </w:t>
            </w:r>
          </w:p>
          <w:p w:rsidR="00961C33" w:rsidRDefault="00961C33" w:rsidP="00961C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5B2202">
              <w:rPr>
                <w:rFonts w:ascii="Cambria" w:hAnsi="Cambria"/>
                <w:sz w:val="24"/>
                <w:szCs w:val="24"/>
              </w:rPr>
              <w:t>4-5_</w:t>
            </w:r>
            <w:r>
              <w:rPr>
                <w:rFonts w:ascii="Cambria" w:hAnsi="Cambria"/>
                <w:sz w:val="24"/>
                <w:szCs w:val="24"/>
              </w:rPr>
              <w:t>HEGEMÓNIA_A 13 gyarmat</w:t>
            </w:r>
            <w:r w:rsidRPr="006E618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61C33" w:rsidRPr="006E6184" w:rsidRDefault="00961C33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Bibliográfia: </w:t>
            </w:r>
          </w:p>
          <w:p w:rsidR="006E6184" w:rsidRPr="006E6184" w:rsidRDefault="006E6184" w:rsidP="00761E48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Zsinka László: Az észak-amerikai civilizáció </w:t>
            </w: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 xml:space="preserve">Az USA felemelkedése 2.  </w:t>
            </w:r>
          </w:p>
        </w:tc>
        <w:tc>
          <w:tcPr>
            <w:tcW w:w="3070" w:type="dxa"/>
          </w:tcPr>
          <w:p w:rsidR="006E6184" w:rsidRPr="006E6184" w:rsidRDefault="00761E48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VÁZLAT 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+ tanári előadás </w:t>
            </w:r>
          </w:p>
        </w:tc>
        <w:tc>
          <w:tcPr>
            <w:tcW w:w="3303" w:type="dxa"/>
          </w:tcPr>
          <w:p w:rsidR="00761E48" w:rsidRDefault="005B2202" w:rsidP="00761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4-5_</w:t>
            </w:r>
            <w:r w:rsidR="00761E48">
              <w:rPr>
                <w:rFonts w:ascii="Cambria" w:hAnsi="Cambria"/>
                <w:sz w:val="24"/>
                <w:szCs w:val="24"/>
              </w:rPr>
              <w:t xml:space="preserve">TANULÁSI SEGÉDLET_USA felemelkedése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+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Bibliográfia: </w:t>
            </w:r>
          </w:p>
          <w:p w:rsidR="006E6184" w:rsidRPr="006E6184" w:rsidRDefault="006E6184" w:rsidP="00761E48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Zsinka László: Az észak-amerikai civilizáció </w:t>
            </w: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 xml:space="preserve">Az amerikai hegemónia forrásai és eszközei a második világháború után </w:t>
            </w:r>
          </w:p>
        </w:tc>
        <w:tc>
          <w:tcPr>
            <w:tcW w:w="3070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PPT: </w:t>
            </w:r>
          </w:p>
          <w:p w:rsidR="006E6184" w:rsidRPr="006E6184" w:rsidRDefault="005B2202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6_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HEGEMÓNIA_Az amerikai hegemónia forrásai és eszközei 1945 után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+ tanári előadás</w:t>
            </w:r>
          </w:p>
        </w:tc>
        <w:tc>
          <w:tcPr>
            <w:tcW w:w="3303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PPT: </w:t>
            </w:r>
          </w:p>
          <w:p w:rsidR="006E6184" w:rsidRPr="006E6184" w:rsidRDefault="005B2202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6_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HEGEMÓNIA_Az amerikai hegemónia forrásai és eszközei 1945 után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+ </w:t>
            </w:r>
            <w:r w:rsidR="005B2202">
              <w:rPr>
                <w:rFonts w:ascii="Cambria" w:hAnsi="Cambria"/>
                <w:sz w:val="24"/>
                <w:szCs w:val="24"/>
              </w:rPr>
              <w:t>6_</w:t>
            </w:r>
            <w:r w:rsidRPr="006E6184">
              <w:rPr>
                <w:rFonts w:ascii="Cambria" w:hAnsi="Cambria"/>
                <w:sz w:val="24"/>
                <w:szCs w:val="24"/>
              </w:rPr>
              <w:t xml:space="preserve">WORD_Az amerikai külpolitika hegemonista fordulata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+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Bibliográfia: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Magyarics Tamás: </w:t>
            </w:r>
            <w:r w:rsidRPr="006E6184">
              <w:rPr>
                <w:rFonts w:ascii="Cambria" w:hAnsi="Cambria"/>
                <w:color w:val="231F20"/>
                <w:sz w:val="24"/>
                <w:szCs w:val="24"/>
              </w:rPr>
              <w:t>Az Egyesült Államok szerepvállalása</w:t>
            </w:r>
            <w:r w:rsidRPr="006E6184">
              <w:rPr>
                <w:rFonts w:ascii="Cambria" w:hAnsi="Cambria"/>
                <w:color w:val="231F20"/>
                <w:sz w:val="24"/>
                <w:szCs w:val="24"/>
              </w:rPr>
              <w:br/>
              <w:t>az 1945 utáni világrend kialakításában</w:t>
            </w: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 xml:space="preserve">Világgazdaság 1945-től </w:t>
            </w:r>
          </w:p>
        </w:tc>
        <w:tc>
          <w:tcPr>
            <w:tcW w:w="3070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PPT:</w:t>
            </w:r>
          </w:p>
          <w:p w:rsidR="006E6184" w:rsidRPr="006E6184" w:rsidRDefault="000D3656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7_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HEGEMÓNIA_Világgazdaság 1945 után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+ tanári előadás</w:t>
            </w:r>
          </w:p>
        </w:tc>
        <w:tc>
          <w:tcPr>
            <w:tcW w:w="3303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PPT:</w:t>
            </w:r>
          </w:p>
          <w:p w:rsidR="006E6184" w:rsidRPr="006E6184" w:rsidRDefault="000D3656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7_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HEGEMÓNIA_Világgazdaság 1945 után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+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Bibliográfia. Kitekintés: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Berend T. Iván: Átalakulás a világgazdaság perifériáin. A századvég gazdasága történelmi perspektívában</w:t>
            </w: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>Amerikai hegemónia a hidegháború alatt 1.</w:t>
            </w:r>
          </w:p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70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PPT:</w:t>
            </w:r>
          </w:p>
          <w:p w:rsidR="006E6184" w:rsidRPr="006E6184" w:rsidRDefault="0012779A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8_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HEGEMÓNIA_Amerikai hegemónia a hidegháború alatt_1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+ tanári előadás</w:t>
            </w:r>
          </w:p>
        </w:tc>
        <w:tc>
          <w:tcPr>
            <w:tcW w:w="3303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PPT:</w:t>
            </w:r>
          </w:p>
          <w:p w:rsidR="006E6184" w:rsidRPr="006E6184" w:rsidRDefault="0012779A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8_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HEGEMÓNIA_Amerikai hegemónia a hidegháború alatt_1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+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Bibliográfia: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Magyarics Tamás: Az amerikai külpolitikai önkép és a hidegháború logikája</w:t>
            </w: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>Amerikai hegemónia a hidegháború alatt  2.</w:t>
            </w:r>
          </w:p>
        </w:tc>
        <w:tc>
          <w:tcPr>
            <w:tcW w:w="3070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PPT: </w:t>
            </w:r>
          </w:p>
          <w:p w:rsidR="006E6184" w:rsidRPr="006E6184" w:rsidRDefault="0012779A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9_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HEGEMÓNIA_Amerikai hegemónia a hidegháború alatt_2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+ tanári előadás</w:t>
            </w:r>
          </w:p>
        </w:tc>
        <w:tc>
          <w:tcPr>
            <w:tcW w:w="3303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PPT: </w:t>
            </w:r>
          </w:p>
          <w:p w:rsidR="006E6184" w:rsidRPr="006E6184" w:rsidRDefault="0012779A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9_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HEGEMÓNIA_Amerikai hegemónia a hidegháború alatt_2 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+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Bibliográfia. Kitekintés: Magyarics Tamás: A globális hegemón</w:t>
            </w: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10.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 xml:space="preserve">Kora újkori esettanulmányok: a portugál </w:t>
            </w:r>
            <w:r w:rsidRPr="006E6184">
              <w:rPr>
                <w:rFonts w:ascii="Cambria" w:hAnsi="Cambria"/>
                <w:i/>
                <w:sz w:val="24"/>
                <w:szCs w:val="24"/>
              </w:rPr>
              <w:lastRenderedPageBreak/>
              <w:t xml:space="preserve">kereskedelmi uralom </w:t>
            </w:r>
          </w:p>
        </w:tc>
        <w:tc>
          <w:tcPr>
            <w:tcW w:w="3070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lastRenderedPageBreak/>
              <w:t xml:space="preserve">VÁZLAT + tanári előadás </w:t>
            </w:r>
          </w:p>
        </w:tc>
        <w:tc>
          <w:tcPr>
            <w:tcW w:w="3303" w:type="dxa"/>
          </w:tcPr>
          <w:p w:rsidR="006E6184" w:rsidRPr="006E6184" w:rsidRDefault="0012779A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10_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 xml:space="preserve">WORD_A portugál kereskedelmi uralom </w:t>
            </w: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11.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 xml:space="preserve">Kora újkori esettanulmányok: a spanyol hegemónia </w:t>
            </w:r>
          </w:p>
        </w:tc>
        <w:tc>
          <w:tcPr>
            <w:tcW w:w="3070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VÁZLAT + tanári előadás </w:t>
            </w:r>
          </w:p>
        </w:tc>
        <w:tc>
          <w:tcPr>
            <w:tcW w:w="3303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PPT:</w:t>
            </w:r>
          </w:p>
          <w:p w:rsidR="006E6184" w:rsidRPr="006E6184" w:rsidRDefault="005F08D9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TÖRTÉNELEM_V.Károly birodalmi kísérlete</w:t>
            </w:r>
          </w:p>
          <w:p w:rsidR="006E6184" w:rsidRPr="006E6184" w:rsidRDefault="005F08D9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TÖRTÉNELEM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>_II.Fülöp és a spanyol hegemónia_I.</w:t>
            </w:r>
          </w:p>
          <w:p w:rsidR="006E6184" w:rsidRPr="006E6184" w:rsidRDefault="005F08D9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TÖRTÉNELEM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>_II.Fülöp és a spanyol hegemónia_II.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T</w:t>
            </w:r>
            <w:r w:rsidR="005F08D9">
              <w:rPr>
                <w:rFonts w:ascii="Cambria" w:hAnsi="Cambria"/>
                <w:sz w:val="24"/>
                <w:szCs w:val="24"/>
              </w:rPr>
              <w:t>ÖRTÉNELEM</w:t>
            </w:r>
            <w:r w:rsidRPr="006E6184">
              <w:rPr>
                <w:rFonts w:ascii="Cambria" w:hAnsi="Cambria"/>
                <w:sz w:val="24"/>
                <w:szCs w:val="24"/>
              </w:rPr>
              <w:t>_Harmincéves háború-a spanyol hegemónia vége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>(csak a spanyol hegemóniával összefüggő slide-ok feldolgozása szükséges!)</w:t>
            </w:r>
          </w:p>
        </w:tc>
      </w:tr>
      <w:tr w:rsidR="006E6184" w:rsidRPr="006E6184" w:rsidTr="00C209BA">
        <w:tc>
          <w:tcPr>
            <w:tcW w:w="604" w:type="dxa"/>
          </w:tcPr>
          <w:p w:rsidR="006E6184" w:rsidRPr="006E6184" w:rsidRDefault="006E6184" w:rsidP="005653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6184">
              <w:rPr>
                <w:rFonts w:ascii="Cambria" w:hAnsi="Cambria"/>
                <w:b/>
                <w:sz w:val="24"/>
                <w:szCs w:val="24"/>
              </w:rPr>
              <w:t>12.</w:t>
            </w:r>
          </w:p>
        </w:tc>
        <w:tc>
          <w:tcPr>
            <w:tcW w:w="2232" w:type="dxa"/>
          </w:tcPr>
          <w:p w:rsidR="006E6184" w:rsidRPr="006E6184" w:rsidRDefault="006E6184" w:rsidP="0056537C">
            <w:pPr>
              <w:rPr>
                <w:rFonts w:ascii="Cambria" w:hAnsi="Cambria"/>
                <w:i/>
                <w:sz w:val="24"/>
                <w:szCs w:val="24"/>
              </w:rPr>
            </w:pPr>
            <w:r w:rsidRPr="006E6184">
              <w:rPr>
                <w:rFonts w:ascii="Cambria" w:hAnsi="Cambria"/>
                <w:i/>
                <w:sz w:val="24"/>
                <w:szCs w:val="24"/>
              </w:rPr>
              <w:t xml:space="preserve">Kora újkori esettanulmányok: a francia hegemónia </w:t>
            </w:r>
          </w:p>
        </w:tc>
        <w:tc>
          <w:tcPr>
            <w:tcW w:w="3070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VÁZLAT + tanári előadás </w:t>
            </w:r>
          </w:p>
        </w:tc>
        <w:tc>
          <w:tcPr>
            <w:tcW w:w="3303" w:type="dxa"/>
          </w:tcPr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PPT: </w:t>
            </w:r>
          </w:p>
          <w:p w:rsidR="006E6184" w:rsidRPr="006E6184" w:rsidRDefault="005F08D9" w:rsidP="00565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TÖRTÉNELEM</w:t>
            </w:r>
            <w:r w:rsidR="006E6184" w:rsidRPr="006E6184">
              <w:rPr>
                <w:rFonts w:ascii="Cambria" w:hAnsi="Cambria"/>
                <w:sz w:val="24"/>
                <w:szCs w:val="24"/>
              </w:rPr>
              <w:t>_Francia hegemónia_XIV.Lajos</w:t>
            </w:r>
            <w:r>
              <w:rPr>
                <w:rFonts w:ascii="Cambria" w:hAnsi="Cambria"/>
                <w:sz w:val="24"/>
                <w:szCs w:val="24"/>
              </w:rPr>
              <w:t xml:space="preserve"> kora</w:t>
            </w:r>
          </w:p>
          <w:p w:rsidR="006E6184" w:rsidRPr="006E6184" w:rsidRDefault="006E6184" w:rsidP="0056537C">
            <w:pPr>
              <w:rPr>
                <w:rFonts w:ascii="Cambria" w:hAnsi="Cambria"/>
                <w:sz w:val="24"/>
                <w:szCs w:val="24"/>
              </w:rPr>
            </w:pPr>
            <w:r w:rsidRPr="006E6184">
              <w:rPr>
                <w:rFonts w:ascii="Cambria" w:hAnsi="Cambria"/>
                <w:sz w:val="24"/>
                <w:szCs w:val="24"/>
              </w:rPr>
              <w:t xml:space="preserve">+ </w:t>
            </w:r>
            <w:r w:rsidR="0012779A">
              <w:rPr>
                <w:rFonts w:ascii="Cambria" w:hAnsi="Cambria"/>
                <w:sz w:val="24"/>
                <w:szCs w:val="24"/>
              </w:rPr>
              <w:t>12_</w:t>
            </w:r>
            <w:r w:rsidRPr="006E6184">
              <w:rPr>
                <w:rFonts w:ascii="Cambria" w:hAnsi="Cambria"/>
                <w:sz w:val="24"/>
                <w:szCs w:val="24"/>
              </w:rPr>
              <w:t xml:space="preserve">WORD_A francia hegemónia kísérlete </w:t>
            </w:r>
          </w:p>
        </w:tc>
      </w:tr>
    </w:tbl>
    <w:p w:rsidR="006E6184" w:rsidRPr="008221F7" w:rsidRDefault="006E6184" w:rsidP="006E6184">
      <w:pPr>
        <w:rPr>
          <w:rFonts w:ascii="Cambria" w:hAnsi="Cambria"/>
        </w:rPr>
      </w:pPr>
    </w:p>
    <w:p w:rsidR="006E6184" w:rsidRPr="008221F7" w:rsidRDefault="006E6184" w:rsidP="006E6184">
      <w:pPr>
        <w:rPr>
          <w:rFonts w:ascii="Cambria" w:hAnsi="Cambria"/>
        </w:rPr>
      </w:pPr>
    </w:p>
    <w:p w:rsidR="006E6184" w:rsidRDefault="006E6184" w:rsidP="006E6184">
      <w:pPr>
        <w:rPr>
          <w:rFonts w:ascii="Cambria" w:hAnsi="Cambria"/>
          <w:b/>
          <w:sz w:val="32"/>
          <w:szCs w:val="32"/>
        </w:rPr>
      </w:pPr>
    </w:p>
    <w:p w:rsidR="006E6184" w:rsidRPr="006E6184" w:rsidRDefault="006E6184" w:rsidP="006E6184">
      <w:pPr>
        <w:pStyle w:val="Listaszerbekezds"/>
        <w:numPr>
          <w:ilvl w:val="0"/>
          <w:numId w:val="2"/>
        </w:numPr>
        <w:rPr>
          <w:rFonts w:ascii="Cambria" w:hAnsi="Cambria"/>
          <w:b/>
          <w:sz w:val="32"/>
          <w:szCs w:val="32"/>
        </w:rPr>
      </w:pPr>
      <w:r w:rsidRPr="006E6184">
        <w:rPr>
          <w:rFonts w:ascii="Cambria" w:hAnsi="Cambria"/>
          <w:b/>
          <w:sz w:val="32"/>
          <w:szCs w:val="32"/>
        </w:rPr>
        <w:t>A TÁBLÁZATBA FOGLALT TANANYAGOK RÉSZLETEZÉSE</w:t>
      </w:r>
    </w:p>
    <w:p w:rsidR="006E6184" w:rsidRPr="008221F7" w:rsidRDefault="006E6184" w:rsidP="006E6184">
      <w:pPr>
        <w:rPr>
          <w:rFonts w:ascii="Cambria" w:hAnsi="Cambria"/>
          <w:b/>
          <w:i/>
          <w:sz w:val="32"/>
          <w:szCs w:val="32"/>
        </w:rPr>
      </w:pPr>
    </w:p>
    <w:p w:rsidR="006E6184" w:rsidRPr="00DD39FC" w:rsidRDefault="006E6184" w:rsidP="006E6184">
      <w:pPr>
        <w:rPr>
          <w:rFonts w:ascii="Cambria" w:hAnsi="Cambria"/>
          <w:b/>
          <w:sz w:val="28"/>
          <w:szCs w:val="28"/>
          <w:u w:val="single"/>
        </w:rPr>
      </w:pPr>
      <w:r w:rsidRPr="00DD39FC">
        <w:rPr>
          <w:rFonts w:ascii="Cambria" w:hAnsi="Cambria"/>
          <w:b/>
          <w:sz w:val="28"/>
          <w:szCs w:val="28"/>
          <w:u w:val="single"/>
        </w:rPr>
        <w:t xml:space="preserve">Előadások </w:t>
      </w:r>
    </w:p>
    <w:p w:rsidR="006E6184" w:rsidRPr="00DD39FC" w:rsidRDefault="00C209BA" w:rsidP="006E618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</w:t>
      </w:r>
      <w:r w:rsidR="006E6184" w:rsidRPr="00DD39FC">
        <w:rPr>
          <w:rFonts w:ascii="Cambria" w:hAnsi="Cambria"/>
          <w:b/>
          <w:sz w:val="28"/>
          <w:szCs w:val="28"/>
        </w:rPr>
        <w:t>PPT formátumban)</w:t>
      </w:r>
    </w:p>
    <w:p w:rsidR="006E6184" w:rsidRPr="007A4B96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1_HEGEMÓNIA_Anglia</w:t>
      </w:r>
    </w:p>
    <w:p w:rsidR="006E6184" w:rsidRPr="007A4B96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2_HEGEMÓNIA_Anglia</w:t>
      </w:r>
    </w:p>
    <w:p w:rsidR="006E6184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3_HEGEMÓNIA_Anglia</w:t>
      </w:r>
    </w:p>
    <w:p w:rsidR="00961C33" w:rsidRDefault="000D3656" w:rsidP="00961C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4-5_</w:t>
      </w:r>
      <w:r w:rsidR="00961C33">
        <w:rPr>
          <w:rFonts w:ascii="Cambria" w:hAnsi="Cambria"/>
          <w:sz w:val="24"/>
          <w:szCs w:val="24"/>
        </w:rPr>
        <w:t>HEGEMÓNIA_A 13 gyarmat</w:t>
      </w:r>
      <w:r w:rsidR="00961C33" w:rsidRPr="006E6184">
        <w:rPr>
          <w:rFonts w:ascii="Cambria" w:hAnsi="Cambria"/>
          <w:sz w:val="24"/>
          <w:szCs w:val="24"/>
        </w:rPr>
        <w:t xml:space="preserve"> </w:t>
      </w:r>
    </w:p>
    <w:p w:rsidR="006E6184" w:rsidRPr="007A4B96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6_</w:t>
      </w:r>
      <w:r w:rsidR="006E6184" w:rsidRPr="007A4B96">
        <w:rPr>
          <w:rFonts w:ascii="Cambria" w:hAnsi="Cambria"/>
          <w:sz w:val="24"/>
          <w:szCs w:val="24"/>
        </w:rPr>
        <w:t xml:space="preserve">HEGEMÓNIA_Az amerikai hegemónia forrásai és eszközei 1945 után </w:t>
      </w:r>
    </w:p>
    <w:p w:rsidR="006E6184" w:rsidRPr="007A4B96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7_</w:t>
      </w:r>
      <w:r w:rsidR="006E6184" w:rsidRPr="007A4B96">
        <w:rPr>
          <w:rFonts w:ascii="Cambria" w:hAnsi="Cambria"/>
          <w:sz w:val="24"/>
          <w:szCs w:val="24"/>
        </w:rPr>
        <w:t xml:space="preserve">HEGEMÓNIA_Világgazdaság 1945 után </w:t>
      </w:r>
    </w:p>
    <w:p w:rsidR="006E6184" w:rsidRPr="007A4B96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8_</w:t>
      </w:r>
      <w:r w:rsidR="006E6184" w:rsidRPr="007A4B96">
        <w:rPr>
          <w:rFonts w:ascii="Cambria" w:hAnsi="Cambria"/>
          <w:sz w:val="24"/>
          <w:szCs w:val="24"/>
        </w:rPr>
        <w:t xml:space="preserve">HEGEMÓNIA_Amerikai hegemónia a hidegháború alatt_1 </w:t>
      </w:r>
    </w:p>
    <w:p w:rsidR="006E6184" w:rsidRPr="007A4B96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9_</w:t>
      </w:r>
      <w:r w:rsidR="006E6184" w:rsidRPr="007A4B96">
        <w:rPr>
          <w:rFonts w:ascii="Cambria" w:hAnsi="Cambria"/>
          <w:sz w:val="24"/>
          <w:szCs w:val="24"/>
        </w:rPr>
        <w:t xml:space="preserve">HEGEMÓNIA_Amerikai hegemónia a hidegháború alatt_2 </w:t>
      </w: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</w:p>
    <w:p w:rsidR="006E6184" w:rsidRPr="007A4B96" w:rsidRDefault="005F08D9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TÖRTÉNELEM</w:t>
      </w:r>
      <w:r w:rsidR="006E6184" w:rsidRPr="007A4B96">
        <w:rPr>
          <w:rFonts w:ascii="Cambria" w:hAnsi="Cambria"/>
          <w:sz w:val="24"/>
          <w:szCs w:val="24"/>
        </w:rPr>
        <w:t>_V.Ká</w:t>
      </w:r>
      <w:r w:rsidR="00CB6E08">
        <w:rPr>
          <w:rFonts w:ascii="Cambria" w:hAnsi="Cambria"/>
          <w:sz w:val="24"/>
          <w:szCs w:val="24"/>
        </w:rPr>
        <w:t xml:space="preserve">roly birodalmi kísérlete </w:t>
      </w:r>
    </w:p>
    <w:p w:rsidR="006E6184" w:rsidRPr="007A4B96" w:rsidRDefault="005F08D9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TÖRTÉNELEM</w:t>
      </w:r>
      <w:r w:rsidR="006E6184" w:rsidRPr="007A4B96">
        <w:rPr>
          <w:rFonts w:ascii="Cambria" w:hAnsi="Cambria"/>
          <w:sz w:val="24"/>
          <w:szCs w:val="24"/>
        </w:rPr>
        <w:t>_II.Fülöp és a spanyo</w:t>
      </w:r>
      <w:r w:rsidR="00CB6E08">
        <w:rPr>
          <w:rFonts w:ascii="Cambria" w:hAnsi="Cambria"/>
          <w:sz w:val="24"/>
          <w:szCs w:val="24"/>
        </w:rPr>
        <w:t xml:space="preserve">l hegemónia_I. </w:t>
      </w: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  <w:r w:rsidRPr="007A4B96">
        <w:rPr>
          <w:rFonts w:ascii="Cambria" w:hAnsi="Cambria"/>
          <w:sz w:val="24"/>
          <w:szCs w:val="24"/>
        </w:rPr>
        <w:t>T</w:t>
      </w:r>
      <w:r w:rsidR="005F08D9">
        <w:rPr>
          <w:rFonts w:ascii="Cambria" w:hAnsi="Cambria"/>
          <w:sz w:val="24"/>
          <w:szCs w:val="24"/>
        </w:rPr>
        <w:t>ÖRTÉNELEM</w:t>
      </w:r>
      <w:r w:rsidRPr="007A4B96">
        <w:rPr>
          <w:rFonts w:ascii="Cambria" w:hAnsi="Cambria"/>
          <w:sz w:val="24"/>
          <w:szCs w:val="24"/>
        </w:rPr>
        <w:t>_II.Fülöp</w:t>
      </w:r>
      <w:bookmarkStart w:id="0" w:name="_GoBack"/>
      <w:bookmarkEnd w:id="0"/>
      <w:r w:rsidRPr="007A4B96">
        <w:rPr>
          <w:rFonts w:ascii="Cambria" w:hAnsi="Cambria"/>
          <w:sz w:val="24"/>
          <w:szCs w:val="24"/>
        </w:rPr>
        <w:t xml:space="preserve"> és a spanyol</w:t>
      </w:r>
      <w:r w:rsidR="00CB6E08">
        <w:rPr>
          <w:rFonts w:ascii="Cambria" w:hAnsi="Cambria"/>
          <w:sz w:val="24"/>
          <w:szCs w:val="24"/>
        </w:rPr>
        <w:t xml:space="preserve"> hegemónia_II. </w:t>
      </w: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  <w:r w:rsidRPr="007A4B96">
        <w:rPr>
          <w:rFonts w:ascii="Cambria" w:hAnsi="Cambria"/>
          <w:sz w:val="24"/>
          <w:szCs w:val="24"/>
        </w:rPr>
        <w:t>T</w:t>
      </w:r>
      <w:r w:rsidR="005F08D9">
        <w:rPr>
          <w:rFonts w:ascii="Cambria" w:hAnsi="Cambria"/>
          <w:sz w:val="24"/>
          <w:szCs w:val="24"/>
        </w:rPr>
        <w:t>ÖRTÉNELEM</w:t>
      </w:r>
      <w:r w:rsidRPr="007A4B96">
        <w:rPr>
          <w:rFonts w:ascii="Cambria" w:hAnsi="Cambria"/>
          <w:sz w:val="24"/>
          <w:szCs w:val="24"/>
        </w:rPr>
        <w:t xml:space="preserve">_Harmincéves háború-a spanyol </w:t>
      </w:r>
      <w:r w:rsidR="00CB6E08">
        <w:rPr>
          <w:rFonts w:ascii="Cambria" w:hAnsi="Cambria"/>
          <w:sz w:val="24"/>
          <w:szCs w:val="24"/>
        </w:rPr>
        <w:t xml:space="preserve">hegemónia vége </w:t>
      </w: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  <w:r w:rsidRPr="007A4B96">
        <w:rPr>
          <w:rFonts w:ascii="Cambria" w:hAnsi="Cambria"/>
          <w:sz w:val="24"/>
          <w:szCs w:val="24"/>
        </w:rPr>
        <w:t>T</w:t>
      </w:r>
      <w:r w:rsidR="005F08D9">
        <w:rPr>
          <w:rFonts w:ascii="Cambria" w:hAnsi="Cambria"/>
          <w:sz w:val="24"/>
          <w:szCs w:val="24"/>
        </w:rPr>
        <w:t>ÖRTÉNELEM</w:t>
      </w:r>
      <w:r w:rsidRPr="007A4B96">
        <w:rPr>
          <w:rFonts w:ascii="Cambria" w:hAnsi="Cambria"/>
          <w:sz w:val="24"/>
          <w:szCs w:val="24"/>
        </w:rPr>
        <w:t>_Francia hegem</w:t>
      </w:r>
      <w:r w:rsidR="00CB6E08">
        <w:rPr>
          <w:rFonts w:ascii="Cambria" w:hAnsi="Cambria"/>
          <w:sz w:val="24"/>
          <w:szCs w:val="24"/>
        </w:rPr>
        <w:t xml:space="preserve">ónia_XIV.Lajos kora </w:t>
      </w: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</w:p>
    <w:p w:rsidR="00761E48" w:rsidRDefault="00761E48" w:rsidP="006E6184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Tanulási segédlet</w:t>
      </w:r>
    </w:p>
    <w:p w:rsidR="00761E48" w:rsidRDefault="000D3656" w:rsidP="00761E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4-5_</w:t>
      </w:r>
      <w:r w:rsidR="00761E48">
        <w:rPr>
          <w:rFonts w:ascii="Cambria" w:hAnsi="Cambria"/>
          <w:sz w:val="24"/>
          <w:szCs w:val="24"/>
        </w:rPr>
        <w:t xml:space="preserve">TANULÁSI SEGÉDLET_USA felemelkedése </w:t>
      </w:r>
    </w:p>
    <w:p w:rsidR="00761E48" w:rsidRDefault="00761E48" w:rsidP="006E6184">
      <w:pPr>
        <w:rPr>
          <w:rFonts w:ascii="Cambria" w:hAnsi="Cambria"/>
          <w:b/>
          <w:sz w:val="28"/>
          <w:szCs w:val="28"/>
          <w:u w:val="single"/>
        </w:rPr>
      </w:pPr>
    </w:p>
    <w:p w:rsidR="006E6184" w:rsidRPr="00DD39FC" w:rsidRDefault="006E6184" w:rsidP="006E6184">
      <w:pPr>
        <w:rPr>
          <w:rFonts w:ascii="Cambria" w:hAnsi="Cambria"/>
          <w:b/>
          <w:sz w:val="28"/>
          <w:szCs w:val="28"/>
          <w:u w:val="single"/>
        </w:rPr>
      </w:pPr>
      <w:r w:rsidRPr="00DD39FC">
        <w:rPr>
          <w:rFonts w:ascii="Cambria" w:hAnsi="Cambria"/>
          <w:b/>
          <w:sz w:val="28"/>
          <w:szCs w:val="28"/>
          <w:u w:val="single"/>
        </w:rPr>
        <w:t xml:space="preserve">Oktatási segédanyagok </w:t>
      </w:r>
    </w:p>
    <w:p w:rsidR="006E6184" w:rsidRPr="00DD39FC" w:rsidRDefault="00C209BA" w:rsidP="006E618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(Zsinka László – </w:t>
      </w:r>
      <w:r w:rsidR="006E6184" w:rsidRPr="00DD39FC">
        <w:rPr>
          <w:rFonts w:ascii="Cambria" w:hAnsi="Cambria"/>
          <w:b/>
          <w:sz w:val="28"/>
          <w:szCs w:val="28"/>
        </w:rPr>
        <w:t>kéziratok WORD dokumentumban)</w:t>
      </w:r>
    </w:p>
    <w:p w:rsidR="006E6184" w:rsidRPr="007A4B96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1_</w:t>
      </w:r>
      <w:r w:rsidR="006E6184" w:rsidRPr="007A4B96">
        <w:rPr>
          <w:rFonts w:ascii="Cambria" w:hAnsi="Cambria"/>
          <w:sz w:val="24"/>
          <w:szCs w:val="24"/>
        </w:rPr>
        <w:t>WORD_A brit hegemónia előzményei</w:t>
      </w:r>
    </w:p>
    <w:p w:rsidR="006E6184" w:rsidRPr="007A4B96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2_</w:t>
      </w:r>
      <w:r w:rsidR="006E6184" w:rsidRPr="007A4B96">
        <w:rPr>
          <w:rFonts w:ascii="Cambria" w:hAnsi="Cambria"/>
          <w:sz w:val="24"/>
          <w:szCs w:val="24"/>
        </w:rPr>
        <w:t>WORD_Az angol hegemónia karaktervonásai</w:t>
      </w:r>
    </w:p>
    <w:p w:rsidR="006E6184" w:rsidRPr="007A4B96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6_</w:t>
      </w:r>
      <w:r w:rsidR="006E6184" w:rsidRPr="007A4B96">
        <w:rPr>
          <w:rFonts w:ascii="Cambria" w:hAnsi="Cambria"/>
          <w:sz w:val="24"/>
          <w:szCs w:val="24"/>
        </w:rPr>
        <w:t xml:space="preserve">WORD_Az amerikai külpolitika hegemonista fordulata </w:t>
      </w:r>
    </w:p>
    <w:p w:rsidR="006E6184" w:rsidRPr="007A4B96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10_</w:t>
      </w:r>
      <w:r w:rsidR="006E6184" w:rsidRPr="007A4B96">
        <w:rPr>
          <w:rFonts w:ascii="Cambria" w:hAnsi="Cambria"/>
          <w:sz w:val="24"/>
          <w:szCs w:val="24"/>
        </w:rPr>
        <w:t>WORD_A portugál kereskedelmi uralom</w:t>
      </w:r>
    </w:p>
    <w:p w:rsidR="006E6184" w:rsidRPr="007A4B96" w:rsidRDefault="000D3656" w:rsidP="006E61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12_</w:t>
      </w:r>
      <w:r w:rsidR="006E6184" w:rsidRPr="007A4B96">
        <w:rPr>
          <w:rFonts w:ascii="Cambria" w:hAnsi="Cambria"/>
          <w:sz w:val="24"/>
          <w:szCs w:val="24"/>
        </w:rPr>
        <w:t>WORD_A francia hegemónia kísérlete</w:t>
      </w:r>
    </w:p>
    <w:p w:rsidR="006E6184" w:rsidRDefault="006E6184" w:rsidP="006E6184">
      <w:pPr>
        <w:rPr>
          <w:rFonts w:ascii="Cambria" w:hAnsi="Cambria"/>
        </w:rPr>
      </w:pPr>
    </w:p>
    <w:p w:rsidR="006E6184" w:rsidRPr="00DD39FC" w:rsidRDefault="006E6184" w:rsidP="006E6184">
      <w:pPr>
        <w:rPr>
          <w:rFonts w:ascii="Cambria" w:hAnsi="Cambria"/>
          <w:b/>
          <w:sz w:val="28"/>
          <w:szCs w:val="28"/>
          <w:u w:val="single"/>
        </w:rPr>
      </w:pPr>
      <w:r w:rsidRPr="00DD39FC">
        <w:rPr>
          <w:rFonts w:ascii="Cambria" w:hAnsi="Cambria"/>
          <w:b/>
          <w:sz w:val="28"/>
          <w:szCs w:val="28"/>
          <w:u w:val="single"/>
        </w:rPr>
        <w:t xml:space="preserve">Bibliográfia/szakirodalom </w:t>
      </w:r>
    </w:p>
    <w:p w:rsidR="006E6184" w:rsidRPr="00DD39FC" w:rsidRDefault="006E6184" w:rsidP="006E6184">
      <w:pPr>
        <w:rPr>
          <w:rFonts w:ascii="Cambria" w:hAnsi="Cambria"/>
          <w:b/>
          <w:sz w:val="28"/>
          <w:szCs w:val="28"/>
        </w:rPr>
      </w:pPr>
      <w:r w:rsidRPr="00DD39FC">
        <w:rPr>
          <w:rFonts w:ascii="Cambria" w:hAnsi="Cambria"/>
          <w:b/>
          <w:sz w:val="28"/>
          <w:szCs w:val="28"/>
        </w:rPr>
        <w:t>(internetes linkkel)</w:t>
      </w:r>
    </w:p>
    <w:p w:rsidR="006E6184" w:rsidRPr="007A4B96" w:rsidRDefault="006E6184" w:rsidP="006E6184">
      <w:pPr>
        <w:pStyle w:val="Cmsor2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b w:val="0"/>
          <w:bCs w:val="0"/>
          <w:color w:val="DD1651"/>
          <w:sz w:val="24"/>
          <w:szCs w:val="24"/>
        </w:rPr>
      </w:pPr>
      <w:r w:rsidRPr="007A4B96">
        <w:rPr>
          <w:rFonts w:ascii="Cambria" w:hAnsi="Cambria"/>
          <w:b w:val="0"/>
          <w:sz w:val="24"/>
          <w:szCs w:val="24"/>
        </w:rPr>
        <w:t>Surányi Róbert: A Brit Birodalomtól a Nemzetközösségig. In: História. 1990. 04.</w:t>
      </w: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</w:p>
    <w:p w:rsidR="006E6184" w:rsidRPr="007A4B96" w:rsidRDefault="001F2AFA" w:rsidP="006E6184">
      <w:pPr>
        <w:rPr>
          <w:rFonts w:ascii="Cambria" w:hAnsi="Cambria"/>
          <w:sz w:val="24"/>
          <w:szCs w:val="24"/>
        </w:rPr>
      </w:pPr>
      <w:hyperlink r:id="rId5" w:history="1">
        <w:r w:rsidR="006E6184" w:rsidRPr="007A4B96">
          <w:rPr>
            <w:rStyle w:val="Hiperhivatkozs"/>
            <w:rFonts w:ascii="Cambria" w:hAnsi="Cambria"/>
            <w:sz w:val="24"/>
            <w:szCs w:val="24"/>
          </w:rPr>
          <w:t>https://regi.tankonyvtar.hu/hu/tartalom/historia/90-04/ch07.html</w:t>
        </w:r>
      </w:hyperlink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  <w:r w:rsidRPr="007A4B96">
        <w:rPr>
          <w:rFonts w:ascii="Cambria" w:hAnsi="Cambria"/>
          <w:sz w:val="24"/>
          <w:szCs w:val="24"/>
        </w:rPr>
        <w:t>Zsinka László: Az észak-amerikai civilizáció. In: Dévényi Kinga (szerk.): Civilizációk Kelettől Nyugatig. pp. 409-448</w:t>
      </w:r>
    </w:p>
    <w:p w:rsidR="006E6184" w:rsidRPr="007A4B96" w:rsidRDefault="001F2AFA" w:rsidP="006E6184">
      <w:pPr>
        <w:rPr>
          <w:rFonts w:ascii="Cambria" w:hAnsi="Cambria"/>
          <w:sz w:val="24"/>
          <w:szCs w:val="24"/>
        </w:rPr>
      </w:pPr>
      <w:hyperlink r:id="rId6" w:history="1">
        <w:r w:rsidR="006E6184" w:rsidRPr="007A4B96">
          <w:rPr>
            <w:rStyle w:val="Hiperhivatkozs"/>
            <w:sz w:val="24"/>
            <w:szCs w:val="24"/>
          </w:rPr>
          <w:t>http://unipub.lib.uni-corvinus.hu/3657/1/civilizaciok.pdf</w:t>
        </w:r>
      </w:hyperlink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  <w:r w:rsidRPr="007A4B96">
        <w:rPr>
          <w:rFonts w:ascii="Cambria" w:hAnsi="Cambria"/>
          <w:color w:val="231F20"/>
          <w:sz w:val="24"/>
          <w:szCs w:val="24"/>
        </w:rPr>
        <w:t>Magyarics Tamás:  Az Egyesült Államok szerepvállalása</w:t>
      </w:r>
      <w:r w:rsidRPr="007A4B96">
        <w:rPr>
          <w:rFonts w:ascii="Cambria" w:hAnsi="Cambria"/>
          <w:color w:val="231F20"/>
          <w:sz w:val="24"/>
          <w:szCs w:val="24"/>
        </w:rPr>
        <w:br/>
        <w:t xml:space="preserve">az 1945 utáni világrend kialakításában. </w:t>
      </w:r>
      <w:r w:rsidRPr="007A4B96">
        <w:rPr>
          <w:rFonts w:ascii="Cambria" w:hAnsi="Cambria"/>
          <w:sz w:val="24"/>
          <w:szCs w:val="24"/>
        </w:rPr>
        <w:t xml:space="preserve">A Budapesti Corvinus Egyetem Nemzetközi Tanulmányok Intézetének Tudományos Folyóirata. </w:t>
      </w:r>
      <w:hyperlink r:id="rId7" w:history="1">
        <w:r w:rsidRPr="007A4B96">
          <w:rPr>
            <w:rStyle w:val="Hiperhivatkozs"/>
            <w:rFonts w:ascii="Cambria" w:hAnsi="Cambria"/>
            <w:sz w:val="24"/>
            <w:szCs w:val="24"/>
          </w:rPr>
          <w:t>www.grotius.hu</w:t>
        </w:r>
      </w:hyperlink>
      <w:r w:rsidRPr="007A4B96">
        <w:rPr>
          <w:rFonts w:ascii="Cambria" w:hAnsi="Cambria"/>
          <w:sz w:val="24"/>
          <w:szCs w:val="24"/>
        </w:rPr>
        <w:t xml:space="preserve"> pp. 1-17.</w:t>
      </w: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  <w:r w:rsidRPr="007A4B96">
        <w:rPr>
          <w:rFonts w:ascii="Cambria" w:hAnsi="Cambria"/>
          <w:color w:val="808080"/>
          <w:sz w:val="24"/>
          <w:szCs w:val="24"/>
          <w:shd w:val="clear" w:color="auto" w:fill="FFFFFF"/>
        </w:rPr>
        <w:t>(Első közlésben megjelent az MKI-tanulmányok, 2011/21. számában.)</w:t>
      </w:r>
    </w:p>
    <w:p w:rsidR="006E6184" w:rsidRPr="007A4B96" w:rsidRDefault="001F2AFA" w:rsidP="006E6184">
      <w:pPr>
        <w:rPr>
          <w:rStyle w:val="Hiperhivatkozs"/>
          <w:rFonts w:ascii="Cambria" w:hAnsi="Cambria"/>
          <w:sz w:val="24"/>
          <w:szCs w:val="24"/>
        </w:rPr>
      </w:pPr>
      <w:hyperlink r:id="rId8" w:history="1">
        <w:r w:rsidR="006E6184" w:rsidRPr="007A4B96">
          <w:rPr>
            <w:rStyle w:val="Hiperhivatkozs"/>
            <w:rFonts w:ascii="Cambria" w:hAnsi="Cambria"/>
            <w:sz w:val="24"/>
            <w:szCs w:val="24"/>
          </w:rPr>
          <w:t>http://www.grotius.hu/doc/pub/QMLRZY/2011_153_magyarics_tamas_az_egyesult_allamok_szerepvallal%C3%A1sa.pdf</w:t>
        </w:r>
      </w:hyperlink>
    </w:p>
    <w:p w:rsidR="006E6184" w:rsidRPr="007A4B96" w:rsidRDefault="006E6184" w:rsidP="006E6184">
      <w:pPr>
        <w:rPr>
          <w:rStyle w:val="Hiperhivatkozs"/>
          <w:rFonts w:ascii="Cambria" w:hAnsi="Cambria"/>
          <w:sz w:val="24"/>
          <w:szCs w:val="24"/>
        </w:rPr>
      </w:pP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  <w:r w:rsidRPr="007A4B96">
        <w:rPr>
          <w:rFonts w:ascii="Cambria" w:hAnsi="Cambria"/>
          <w:sz w:val="24"/>
          <w:szCs w:val="24"/>
        </w:rPr>
        <w:t>Berend T. Iván: Átalakulás a világgazdaság perifériáin. A századvég gazdasága történelmi perspektívában. Magyar Tudomány, 1995/7. pp. 761–778.</w:t>
      </w:r>
    </w:p>
    <w:p w:rsidR="006E6184" w:rsidRPr="007A4B96" w:rsidRDefault="001F2AFA" w:rsidP="006E6184">
      <w:pPr>
        <w:rPr>
          <w:rFonts w:ascii="Cambria" w:hAnsi="Cambria"/>
          <w:sz w:val="24"/>
          <w:szCs w:val="24"/>
        </w:rPr>
      </w:pPr>
      <w:hyperlink r:id="rId9" w:history="1">
        <w:r w:rsidR="006E6184" w:rsidRPr="007A4B96">
          <w:rPr>
            <w:rStyle w:val="Hiperhivatkozs"/>
            <w:rFonts w:ascii="Cambria" w:hAnsi="Cambria"/>
            <w:sz w:val="24"/>
            <w:szCs w:val="24"/>
          </w:rPr>
          <w:t>http://www.glatzferenc.hu/upload/file/Muzeologia/2014-2015.%20II.%20felev/Berend%20T.%20Ivan_Atalakulas%20a%20vilaggazdasag%20periferiain.pdf</w:t>
        </w:r>
      </w:hyperlink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  <w:r w:rsidRPr="007A4B96">
        <w:rPr>
          <w:rFonts w:ascii="Cambria" w:hAnsi="Cambria"/>
          <w:sz w:val="24"/>
          <w:szCs w:val="24"/>
        </w:rPr>
        <w:t xml:space="preserve">Magyarics Tamás: Az amerikai külpolitikai önkép és a hidegháború logikája. A Budapesti Corvinus Egyetem Nemzetközi Tanulmányok Intézetének Tudományos Folyóirata. </w:t>
      </w:r>
      <w:hyperlink r:id="rId10" w:history="1">
        <w:r w:rsidRPr="007A4B96">
          <w:rPr>
            <w:rStyle w:val="Hiperhivatkozs"/>
            <w:rFonts w:ascii="Cambria" w:hAnsi="Cambria"/>
            <w:sz w:val="24"/>
            <w:szCs w:val="24"/>
          </w:rPr>
          <w:t>www.grotius.hu</w:t>
        </w:r>
      </w:hyperlink>
      <w:r w:rsidRPr="007A4B96">
        <w:rPr>
          <w:rFonts w:ascii="Cambria" w:hAnsi="Cambria"/>
          <w:sz w:val="24"/>
          <w:szCs w:val="24"/>
        </w:rPr>
        <w:t xml:space="preserve">  pp.1-13. </w:t>
      </w:r>
    </w:p>
    <w:p w:rsidR="006E6184" w:rsidRPr="007A4B96" w:rsidRDefault="006E6184" w:rsidP="006E6184">
      <w:pPr>
        <w:rPr>
          <w:rFonts w:ascii="Cambria" w:hAnsi="Cambria"/>
          <w:color w:val="808080"/>
          <w:sz w:val="24"/>
          <w:szCs w:val="24"/>
          <w:shd w:val="clear" w:color="auto" w:fill="FFFFFF"/>
        </w:rPr>
      </w:pPr>
      <w:r w:rsidRPr="007A4B96">
        <w:rPr>
          <w:rFonts w:ascii="Cambria" w:hAnsi="Cambria"/>
          <w:color w:val="808080"/>
          <w:sz w:val="24"/>
          <w:szCs w:val="24"/>
          <w:shd w:val="clear" w:color="auto" w:fill="FFFFFF"/>
        </w:rPr>
        <w:t>(Első megjelenés: Magyar Külügyi Intézet </w:t>
      </w:r>
      <w:r w:rsidRPr="007A4B96">
        <w:rPr>
          <w:rStyle w:val="Kiemels"/>
          <w:rFonts w:ascii="Cambria" w:hAnsi="Cambria"/>
          <w:color w:val="808080"/>
          <w:sz w:val="24"/>
          <w:szCs w:val="24"/>
          <w:shd w:val="clear" w:color="auto" w:fill="FFFFFF"/>
        </w:rPr>
        <w:t>MKI-tanulmányok</w:t>
      </w:r>
      <w:r w:rsidRPr="007A4B96">
        <w:rPr>
          <w:rFonts w:ascii="Cambria" w:hAnsi="Cambria"/>
          <w:color w:val="808080"/>
          <w:sz w:val="24"/>
          <w:szCs w:val="24"/>
          <w:shd w:val="clear" w:color="auto" w:fill="FFFFFF"/>
        </w:rPr>
        <w:t> T-2010/1. sz.) </w:t>
      </w:r>
    </w:p>
    <w:p w:rsidR="006E6184" w:rsidRPr="007A4B96" w:rsidRDefault="001F2AFA" w:rsidP="006E6184">
      <w:pPr>
        <w:rPr>
          <w:rStyle w:val="Hiperhivatkozs"/>
          <w:rFonts w:ascii="Cambria" w:hAnsi="Cambria"/>
          <w:sz w:val="24"/>
          <w:szCs w:val="24"/>
        </w:rPr>
      </w:pPr>
      <w:hyperlink r:id="rId11" w:history="1">
        <w:r w:rsidR="006E6184" w:rsidRPr="007A4B96">
          <w:rPr>
            <w:rStyle w:val="Hiperhivatkozs"/>
            <w:rFonts w:ascii="Cambria" w:hAnsi="Cambria"/>
            <w:sz w:val="24"/>
            <w:szCs w:val="24"/>
          </w:rPr>
          <w:t>http://www.grotius.hu/doc/pub/TNFWIL/2010_63_magyarics_tamas_az_amerikai_kulpolitikai_onkep.pdf</w:t>
        </w:r>
      </w:hyperlink>
    </w:p>
    <w:p w:rsidR="006E6184" w:rsidRPr="007A4B96" w:rsidRDefault="006E6184" w:rsidP="006E6184">
      <w:pPr>
        <w:rPr>
          <w:rStyle w:val="Hiperhivatkozs"/>
          <w:rFonts w:ascii="Cambria" w:hAnsi="Cambria"/>
          <w:sz w:val="24"/>
          <w:szCs w:val="24"/>
        </w:rPr>
      </w:pPr>
    </w:p>
    <w:p w:rsidR="006E6184" w:rsidRPr="007A4B96" w:rsidRDefault="006E6184" w:rsidP="006E6184">
      <w:pPr>
        <w:rPr>
          <w:rFonts w:ascii="Cambria" w:hAnsi="Cambria"/>
          <w:sz w:val="24"/>
          <w:szCs w:val="24"/>
        </w:rPr>
      </w:pPr>
      <w:r w:rsidRPr="007A4B96">
        <w:rPr>
          <w:rFonts w:ascii="Cambria" w:hAnsi="Cambria"/>
          <w:sz w:val="24"/>
          <w:szCs w:val="24"/>
        </w:rPr>
        <w:t xml:space="preserve">Magyarics Tamás: A globális hegemón. A Budapesti Corvinus Egyetem Nemzetközi Tanulmányok Intézetének Tudományos Folyóirata. pp. 1-13. </w:t>
      </w:r>
    </w:p>
    <w:p w:rsidR="006E6184" w:rsidRPr="007A4B96" w:rsidRDefault="001F2AFA" w:rsidP="006E6184">
      <w:pPr>
        <w:rPr>
          <w:rFonts w:ascii="Cambria" w:hAnsi="Cambria"/>
          <w:sz w:val="24"/>
          <w:szCs w:val="24"/>
        </w:rPr>
      </w:pPr>
      <w:hyperlink r:id="rId12" w:history="1">
        <w:r w:rsidR="006E6184" w:rsidRPr="007A4B96">
          <w:rPr>
            <w:rStyle w:val="Hiperhivatkozs"/>
            <w:sz w:val="24"/>
            <w:szCs w:val="24"/>
          </w:rPr>
          <w:t>http://www.grotius.hu/doc/pub/XKOOWY/magyarics%20tam%C3%A1s%20%20a%20glob%C3%A1lis%20hegem%C3%B3n.pdf</w:t>
        </w:r>
      </w:hyperlink>
    </w:p>
    <w:p w:rsidR="006E6184" w:rsidRPr="007A4B96" w:rsidRDefault="006E6184" w:rsidP="006E6184">
      <w:pPr>
        <w:rPr>
          <w:b/>
          <w:sz w:val="24"/>
          <w:szCs w:val="24"/>
        </w:rPr>
      </w:pPr>
    </w:p>
    <w:p w:rsidR="006E6184" w:rsidRDefault="006E6184" w:rsidP="006E6184">
      <w:pPr>
        <w:rPr>
          <w:b/>
          <w:sz w:val="36"/>
          <w:szCs w:val="36"/>
        </w:rPr>
      </w:pPr>
    </w:p>
    <w:p w:rsidR="006E6184" w:rsidRPr="006E6184" w:rsidRDefault="006E6184" w:rsidP="006E6184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32"/>
          <w:szCs w:val="32"/>
        </w:rPr>
      </w:pPr>
      <w:r w:rsidRPr="006E6184">
        <w:rPr>
          <w:rFonts w:ascii="Cambria" w:hAnsi="Cambria"/>
          <w:b/>
          <w:sz w:val="32"/>
          <w:szCs w:val="32"/>
        </w:rPr>
        <w:t xml:space="preserve">KÖVETELMÉNYEK </w:t>
      </w:r>
    </w:p>
    <w:p w:rsidR="006E6184" w:rsidRPr="006E6184" w:rsidRDefault="006E6184" w:rsidP="006E6184">
      <w:pPr>
        <w:jc w:val="both"/>
        <w:rPr>
          <w:rFonts w:ascii="Cambria" w:hAnsi="Cambria"/>
          <w:sz w:val="24"/>
          <w:szCs w:val="24"/>
        </w:rPr>
      </w:pPr>
      <w:r w:rsidRPr="006E6184">
        <w:rPr>
          <w:rFonts w:ascii="Cambria" w:hAnsi="Cambria"/>
          <w:i/>
          <w:sz w:val="24"/>
          <w:szCs w:val="24"/>
          <w:u w:val="single"/>
        </w:rPr>
        <w:t>A vizsga formája</w:t>
      </w:r>
      <w:r w:rsidR="00494045">
        <w:rPr>
          <w:rFonts w:ascii="Cambria" w:hAnsi="Cambria"/>
          <w:sz w:val="24"/>
          <w:szCs w:val="24"/>
        </w:rPr>
        <w:t>: írásbeli vizsga, ha az egyetemi épületben való jelenlét lehetséges (távolléti oktatás bevezetése esetén szóbeli vizsga online formában)</w:t>
      </w:r>
    </w:p>
    <w:p w:rsidR="006E6184" w:rsidRPr="006E6184" w:rsidRDefault="006E6184" w:rsidP="006E6184">
      <w:pPr>
        <w:jc w:val="both"/>
        <w:rPr>
          <w:rFonts w:ascii="Cambria" w:hAnsi="Cambria"/>
          <w:sz w:val="24"/>
          <w:szCs w:val="24"/>
        </w:rPr>
      </w:pPr>
      <w:r w:rsidRPr="006E6184">
        <w:rPr>
          <w:rFonts w:ascii="Cambria" w:hAnsi="Cambria"/>
          <w:i/>
          <w:sz w:val="24"/>
          <w:szCs w:val="24"/>
          <w:u w:val="single"/>
        </w:rPr>
        <w:t>Jelenléti oktatás</w:t>
      </w:r>
      <w:r w:rsidRPr="006E6184">
        <w:rPr>
          <w:rFonts w:ascii="Cambria" w:hAnsi="Cambria"/>
          <w:sz w:val="24"/>
          <w:szCs w:val="24"/>
        </w:rPr>
        <w:t xml:space="preserve"> esetén az órai előadások és a hozzájuk kapcsolódó PPT-k és VÁZLATOK képezik a vizsga anyagát. A távolléti oktatás bevezetése esetén </w:t>
      </w:r>
      <w:r w:rsidR="00C209BA">
        <w:rPr>
          <w:rFonts w:ascii="Cambria" w:hAnsi="Cambria"/>
          <w:sz w:val="24"/>
          <w:szCs w:val="24"/>
        </w:rPr>
        <w:t xml:space="preserve">a </w:t>
      </w:r>
      <w:r w:rsidRPr="006E6184">
        <w:rPr>
          <w:rFonts w:ascii="Cambria" w:hAnsi="Cambria"/>
          <w:sz w:val="24"/>
          <w:szCs w:val="24"/>
        </w:rPr>
        <w:t>feldolgozásra megadott  szakirodalom abban az esetben is segít</w:t>
      </w:r>
      <w:r w:rsidR="00953F63">
        <w:rPr>
          <w:rFonts w:ascii="Cambria" w:hAnsi="Cambria"/>
          <w:sz w:val="24"/>
          <w:szCs w:val="24"/>
        </w:rPr>
        <w:t>het</w:t>
      </w:r>
      <w:r w:rsidRPr="006E6184">
        <w:rPr>
          <w:rFonts w:ascii="Cambria" w:hAnsi="Cambria"/>
          <w:sz w:val="24"/>
          <w:szCs w:val="24"/>
        </w:rPr>
        <w:t>i a</w:t>
      </w:r>
      <w:r w:rsidR="00953F63">
        <w:rPr>
          <w:rFonts w:ascii="Cambria" w:hAnsi="Cambria"/>
          <w:sz w:val="24"/>
          <w:szCs w:val="24"/>
        </w:rPr>
        <w:t>z anyag</w:t>
      </w:r>
      <w:r w:rsidRPr="006E6184">
        <w:rPr>
          <w:rFonts w:ascii="Cambria" w:hAnsi="Cambria"/>
          <w:sz w:val="24"/>
          <w:szCs w:val="24"/>
        </w:rPr>
        <w:t xml:space="preserve"> feldolgozás</w:t>
      </w:r>
      <w:r w:rsidR="00953F63">
        <w:rPr>
          <w:rFonts w:ascii="Cambria" w:hAnsi="Cambria"/>
          <w:sz w:val="24"/>
          <w:szCs w:val="24"/>
        </w:rPr>
        <w:t>á</w:t>
      </w:r>
      <w:r w:rsidRPr="006E6184">
        <w:rPr>
          <w:rFonts w:ascii="Cambria" w:hAnsi="Cambria"/>
          <w:sz w:val="24"/>
          <w:szCs w:val="24"/>
        </w:rPr>
        <w:t xml:space="preserve">t, ha a hallgató a jelenléti oktatás során valamelyik előadást nem tudta látogatni. </w:t>
      </w:r>
    </w:p>
    <w:p w:rsidR="006E6184" w:rsidRPr="006E6184" w:rsidRDefault="006E6184" w:rsidP="006E6184">
      <w:pPr>
        <w:jc w:val="both"/>
        <w:rPr>
          <w:rFonts w:ascii="Cambria" w:hAnsi="Cambria"/>
          <w:sz w:val="24"/>
          <w:szCs w:val="24"/>
        </w:rPr>
      </w:pPr>
      <w:r w:rsidRPr="006E6184">
        <w:rPr>
          <w:rFonts w:ascii="Cambria" w:hAnsi="Cambria"/>
          <w:i/>
          <w:sz w:val="24"/>
          <w:szCs w:val="24"/>
          <w:u w:val="single"/>
        </w:rPr>
        <w:t>Távolléti oktatás</w:t>
      </w:r>
      <w:r w:rsidRPr="006E6184">
        <w:rPr>
          <w:rFonts w:ascii="Cambria" w:hAnsi="Cambria"/>
          <w:sz w:val="24"/>
          <w:szCs w:val="24"/>
        </w:rPr>
        <w:t xml:space="preserve"> bevezetése esetén a hallgató a </w:t>
      </w:r>
      <w:r w:rsidRPr="006E6184">
        <w:rPr>
          <w:rFonts w:ascii="Cambria" w:hAnsi="Cambria"/>
          <w:i/>
          <w:sz w:val="24"/>
          <w:szCs w:val="24"/>
        </w:rPr>
        <w:t xml:space="preserve">„Oktatási módszerek. Feldolgozandó segédanyagok, szakirodalom távolléti oktatás esetén” </w:t>
      </w:r>
      <w:r w:rsidRPr="006E6184">
        <w:rPr>
          <w:rFonts w:ascii="Cambria" w:hAnsi="Cambria"/>
          <w:sz w:val="24"/>
          <w:szCs w:val="24"/>
        </w:rPr>
        <w:t xml:space="preserve">című oszlop alatt felsorolt PPT-k, WORD dokumentumok és bibliográfia/szakirodalom feldolgozását végzi el. A WORD dokumentumok és  bibliográfia/szakirodalom teljes körű ismerete nem kötelező. A távolléti oktatás esetleges bevezetésétől hátralévő hetekre </w:t>
      </w:r>
      <w:r w:rsidR="00C209BA">
        <w:rPr>
          <w:rFonts w:ascii="Cambria" w:hAnsi="Cambria"/>
          <w:sz w:val="24"/>
          <w:szCs w:val="24"/>
        </w:rPr>
        <w:t xml:space="preserve">vonatkozó WORD dokumentumok és </w:t>
      </w:r>
      <w:r w:rsidRPr="006E6184">
        <w:rPr>
          <w:rFonts w:ascii="Cambria" w:hAnsi="Cambria"/>
          <w:sz w:val="24"/>
          <w:szCs w:val="24"/>
        </w:rPr>
        <w:t xml:space="preserve">bibliográfia/szakirodalom </w:t>
      </w:r>
      <w:r w:rsidRPr="00C1225F">
        <w:rPr>
          <w:rFonts w:ascii="Cambria" w:hAnsi="Cambria"/>
          <w:i/>
          <w:sz w:val="24"/>
          <w:szCs w:val="24"/>
        </w:rPr>
        <w:t>kétharmadát</w:t>
      </w:r>
      <w:r w:rsidRPr="006E6184">
        <w:rPr>
          <w:rFonts w:ascii="Cambria" w:hAnsi="Cambria"/>
          <w:sz w:val="24"/>
          <w:szCs w:val="24"/>
        </w:rPr>
        <w:t xml:space="preserve"> kell, hogy a hallgató feldolgozza, amit szabadon választ meg. A szóbeli vizsga megkezdése előtt a hallgató jelzi, </w:t>
      </w:r>
      <w:r w:rsidRPr="006E6184">
        <w:rPr>
          <w:rFonts w:ascii="Cambria" w:hAnsi="Cambria"/>
          <w:sz w:val="24"/>
          <w:szCs w:val="24"/>
        </w:rPr>
        <w:lastRenderedPageBreak/>
        <w:t xml:space="preserve">mely anyagokat dolgozta fel. </w:t>
      </w:r>
      <w:r w:rsidR="00C1225F">
        <w:rPr>
          <w:rFonts w:ascii="Cambria" w:hAnsi="Cambria"/>
          <w:sz w:val="24"/>
          <w:szCs w:val="24"/>
        </w:rPr>
        <w:t xml:space="preserve">Az összes PPT ismerete kötelező, de 11. hétnél feltüntetett PPT-k ismerete fakultatív, </w:t>
      </w:r>
      <w:r w:rsidR="00953F63">
        <w:rPr>
          <w:rFonts w:ascii="Cambria" w:hAnsi="Cambria"/>
          <w:sz w:val="24"/>
          <w:szCs w:val="24"/>
        </w:rPr>
        <w:t xml:space="preserve">és </w:t>
      </w:r>
      <w:r w:rsidR="00C1225F">
        <w:rPr>
          <w:rFonts w:ascii="Cambria" w:hAnsi="Cambria"/>
          <w:sz w:val="24"/>
          <w:szCs w:val="24"/>
        </w:rPr>
        <w:t xml:space="preserve">nem képezi a kötelező feldolgozás tárgyát. </w:t>
      </w:r>
      <w:r w:rsidR="00761E48">
        <w:rPr>
          <w:rFonts w:ascii="Cambria" w:hAnsi="Cambria"/>
          <w:sz w:val="24"/>
          <w:szCs w:val="24"/>
        </w:rPr>
        <w:t>A 4-5 hétnél jelzett tanulmány feldolgozása kötelező a megadott TANULÁSI SEGÉDLET alapján.</w:t>
      </w:r>
    </w:p>
    <w:p w:rsidR="006E6184" w:rsidRDefault="006E6184" w:rsidP="006E6184">
      <w:pPr>
        <w:jc w:val="both"/>
        <w:rPr>
          <w:rFonts w:ascii="Cambria" w:hAnsi="Cambria"/>
          <w:sz w:val="24"/>
          <w:szCs w:val="24"/>
        </w:rPr>
      </w:pPr>
      <w:r w:rsidRPr="006E6184">
        <w:rPr>
          <w:rFonts w:ascii="Cambria" w:hAnsi="Cambria"/>
          <w:sz w:val="24"/>
          <w:szCs w:val="24"/>
        </w:rPr>
        <w:t xml:space="preserve">Ha a távolléti oktatás bevezetésére a félév közben kerül sor, úgy a megelőző hetekre a jelenléti oktatás, az utána következő időszakra a távolléti oktatás követelményei vonatkoznak. </w:t>
      </w:r>
    </w:p>
    <w:p w:rsidR="00494045" w:rsidRDefault="00494045" w:rsidP="006E6184">
      <w:pPr>
        <w:jc w:val="both"/>
        <w:rPr>
          <w:rFonts w:ascii="Cambria" w:hAnsi="Cambria"/>
          <w:sz w:val="24"/>
          <w:szCs w:val="24"/>
        </w:rPr>
      </w:pPr>
    </w:p>
    <w:p w:rsidR="00494045" w:rsidRPr="00494045" w:rsidRDefault="00494045" w:rsidP="006E6184">
      <w:pPr>
        <w:jc w:val="both"/>
        <w:rPr>
          <w:rFonts w:ascii="Cambria" w:hAnsi="Cambria"/>
          <w:i/>
          <w:sz w:val="24"/>
          <w:szCs w:val="24"/>
          <w:u w:val="single"/>
        </w:rPr>
      </w:pPr>
      <w:r w:rsidRPr="00494045">
        <w:rPr>
          <w:rFonts w:ascii="Cambria" w:hAnsi="Cambria"/>
          <w:i/>
          <w:sz w:val="24"/>
          <w:szCs w:val="24"/>
          <w:u w:val="single"/>
        </w:rPr>
        <w:t>Tananya</w:t>
      </w:r>
      <w:r>
        <w:rPr>
          <w:rFonts w:ascii="Cambria" w:hAnsi="Cambria"/>
          <w:i/>
          <w:sz w:val="24"/>
          <w:szCs w:val="24"/>
          <w:u w:val="single"/>
        </w:rPr>
        <w:t>g</w:t>
      </w:r>
      <w:r w:rsidRPr="00494045">
        <w:rPr>
          <w:rFonts w:ascii="Cambria" w:hAnsi="Cambria"/>
          <w:i/>
          <w:sz w:val="24"/>
          <w:szCs w:val="24"/>
          <w:u w:val="single"/>
        </w:rPr>
        <w:t xml:space="preserve">ok elérhetősége: </w:t>
      </w:r>
    </w:p>
    <w:p w:rsidR="00494045" w:rsidRPr="006E6184" w:rsidRDefault="001F2AFA" w:rsidP="006E6184">
      <w:pPr>
        <w:jc w:val="both"/>
        <w:rPr>
          <w:rFonts w:ascii="Cambria" w:hAnsi="Cambria"/>
          <w:sz w:val="24"/>
          <w:szCs w:val="24"/>
        </w:rPr>
      </w:pPr>
      <w:hyperlink r:id="rId13" w:history="1">
        <w:r w:rsidR="00494045" w:rsidRPr="0099101C">
          <w:rPr>
            <w:rStyle w:val="Hiperhivatkozs"/>
            <w:rFonts w:ascii="Cambria" w:hAnsi="Cambria"/>
            <w:sz w:val="24"/>
            <w:szCs w:val="24"/>
          </w:rPr>
          <w:t>https://btk.ppke.hu/karunkrol/intezetek-tanszekek/nemzetkozi-es-politikatudomanyi-intezet/nemzetkozi-tanulmanyok-tanszek/letoltesek</w:t>
        </w:r>
      </w:hyperlink>
      <w:r w:rsidR="00494045">
        <w:rPr>
          <w:rFonts w:ascii="Cambria" w:hAnsi="Cambria"/>
          <w:sz w:val="24"/>
          <w:szCs w:val="24"/>
        </w:rPr>
        <w:t xml:space="preserve"> </w:t>
      </w:r>
    </w:p>
    <w:p w:rsidR="006E6184" w:rsidRDefault="006E6184" w:rsidP="00B31BC8">
      <w:pPr>
        <w:jc w:val="center"/>
        <w:rPr>
          <w:b/>
          <w:sz w:val="36"/>
          <w:szCs w:val="36"/>
        </w:rPr>
      </w:pPr>
    </w:p>
    <w:p w:rsidR="00B31BC8" w:rsidRDefault="00B31BC8" w:rsidP="00B31BC8">
      <w:pPr>
        <w:jc w:val="center"/>
        <w:rPr>
          <w:b/>
          <w:sz w:val="36"/>
          <w:szCs w:val="36"/>
        </w:rPr>
      </w:pPr>
    </w:p>
    <w:p w:rsidR="00B31BC8" w:rsidRPr="00B31BC8" w:rsidRDefault="00B31BC8" w:rsidP="00B31BC8">
      <w:pPr>
        <w:jc w:val="center"/>
        <w:rPr>
          <w:b/>
          <w:sz w:val="36"/>
          <w:szCs w:val="36"/>
        </w:rPr>
      </w:pPr>
    </w:p>
    <w:p w:rsidR="00B31BC8" w:rsidRPr="00B31BC8" w:rsidRDefault="00B31BC8" w:rsidP="00B31BC8">
      <w:pPr>
        <w:jc w:val="center"/>
        <w:rPr>
          <w:b/>
          <w:sz w:val="36"/>
          <w:szCs w:val="36"/>
        </w:rPr>
      </w:pPr>
    </w:p>
    <w:sectPr w:rsidR="00B31BC8" w:rsidRPr="00B3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56E"/>
    <w:multiLevelType w:val="hybridMultilevel"/>
    <w:tmpl w:val="1F2C1B58"/>
    <w:lvl w:ilvl="0" w:tplc="CC3EE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2AF8"/>
    <w:multiLevelType w:val="hybridMultilevel"/>
    <w:tmpl w:val="24D093AE"/>
    <w:lvl w:ilvl="0" w:tplc="006ED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8"/>
    <w:rsid w:val="000D3656"/>
    <w:rsid w:val="0012779A"/>
    <w:rsid w:val="001F2AFA"/>
    <w:rsid w:val="00494045"/>
    <w:rsid w:val="005B2202"/>
    <w:rsid w:val="005F08D9"/>
    <w:rsid w:val="006E6184"/>
    <w:rsid w:val="00761E48"/>
    <w:rsid w:val="007A4B96"/>
    <w:rsid w:val="00843A67"/>
    <w:rsid w:val="00947D1A"/>
    <w:rsid w:val="00953F63"/>
    <w:rsid w:val="00961C33"/>
    <w:rsid w:val="00B31BC8"/>
    <w:rsid w:val="00C1225F"/>
    <w:rsid w:val="00C209BA"/>
    <w:rsid w:val="00C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A927-DC1F-49A9-90E1-A005118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6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6E61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6E618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E6184"/>
    <w:rPr>
      <w:i/>
      <w:iCs/>
    </w:rPr>
  </w:style>
  <w:style w:type="paragraph" w:styleId="Listaszerbekezds">
    <w:name w:val="List Paragraph"/>
    <w:basedOn w:val="Norml"/>
    <w:uiPriority w:val="34"/>
    <w:qFormat/>
    <w:rsid w:val="006E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tius.hu/doc/pub/QMLRZY/2011_153_magyarics_tamas_az_egyesult_allamok_szerepvallal%C3%A1sa.pdf" TargetMode="External"/><Relationship Id="rId13" Type="http://schemas.openxmlformats.org/officeDocument/2006/relationships/hyperlink" Target="https://btk.ppke.hu/karunkrol/intezetek-tanszekek/nemzetkozi-es-politikatudomanyi-intezet/nemzetkozi-tanulmanyok-tanszek/letoltes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tius.hu" TargetMode="External"/><Relationship Id="rId12" Type="http://schemas.openxmlformats.org/officeDocument/2006/relationships/hyperlink" Target="http://www.grotius.hu/doc/pub/XKOOWY/magyarics%20tam%C3%A1s%20%20a%20glob%C3%A1lis%20hegem%C3%B3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pub.lib.uni-corvinus.hu/3657/1/civilizaciok.pdf" TargetMode="External"/><Relationship Id="rId11" Type="http://schemas.openxmlformats.org/officeDocument/2006/relationships/hyperlink" Target="http://www.grotius.hu/doc/pub/TNFWIL/2010_63_magyarics_tamas_az_amerikai_kulpolitikai_onkep.pdf" TargetMode="External"/><Relationship Id="rId5" Type="http://schemas.openxmlformats.org/officeDocument/2006/relationships/hyperlink" Target="https://regi.tankonyvtar.hu/hu/tartalom/historia/90-04/ch07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rotiu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atzferenc.hu/upload/file/Muzeologia/2014-2015.%20II.%20felev/Berend%20T.%20Ivan_Atalakulas%20a%20vilaggazdasag%20periferiai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1040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19</cp:revision>
  <cp:lastPrinted>2020-09-06T14:22:00Z</cp:lastPrinted>
  <dcterms:created xsi:type="dcterms:W3CDTF">2020-08-21T13:50:00Z</dcterms:created>
  <dcterms:modified xsi:type="dcterms:W3CDTF">2020-09-06T14:28:00Z</dcterms:modified>
</cp:coreProperties>
</file>