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5" w:rsidRPr="00E45236" w:rsidRDefault="001C42C5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b/>
          <w:sz w:val="32"/>
        </w:rPr>
      </w:pPr>
      <w:r w:rsidRPr="00E45236">
        <w:rPr>
          <w:rFonts w:ascii="Book Antiqua" w:hAnsi="Book Antiqua"/>
          <w:b/>
          <w:sz w:val="32"/>
        </w:rPr>
        <w:t>Pázmány Péter Katolikus Egyetem</w:t>
      </w:r>
    </w:p>
    <w:p w:rsidR="001C42C5" w:rsidRPr="00E45236" w:rsidRDefault="001C42C5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b/>
          <w:sz w:val="32"/>
        </w:rPr>
      </w:pPr>
      <w:r w:rsidRPr="00E45236">
        <w:rPr>
          <w:rFonts w:ascii="Book Antiqua" w:hAnsi="Book Antiqua"/>
          <w:b/>
          <w:sz w:val="32"/>
        </w:rPr>
        <w:t>Bölcsészet</w:t>
      </w:r>
      <w:r w:rsidR="00016141" w:rsidRPr="00E45236">
        <w:rPr>
          <w:rFonts w:ascii="Book Antiqua" w:hAnsi="Book Antiqua"/>
          <w:b/>
          <w:sz w:val="32"/>
        </w:rPr>
        <w:t>- és Társadalom</w:t>
      </w:r>
      <w:r w:rsidRPr="00E45236">
        <w:rPr>
          <w:rFonts w:ascii="Book Antiqua" w:hAnsi="Book Antiqua"/>
          <w:b/>
          <w:sz w:val="32"/>
        </w:rPr>
        <w:t>tudományi Kar</w:t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right" w:pos="10773"/>
        </w:tabs>
        <w:rPr>
          <w:rFonts w:ascii="Arial" w:hAnsi="Arial"/>
          <w:color w:val="000080"/>
          <w:sz w:val="8"/>
        </w:rPr>
      </w:pPr>
      <w:r w:rsidRPr="00EE2843">
        <w:rPr>
          <w:rFonts w:ascii="Arial" w:hAnsi="Arial"/>
          <w:color w:val="000080"/>
          <w:sz w:val="8"/>
        </w:rPr>
        <w:tab/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right" w:pos="10773"/>
        </w:tabs>
        <w:rPr>
          <w:rFonts w:ascii="Arial" w:hAnsi="Arial"/>
          <w:color w:val="000080"/>
          <w:sz w:val="8"/>
        </w:rPr>
      </w:pPr>
    </w:p>
    <w:p w:rsidR="001C42C5" w:rsidRPr="00EE2843" w:rsidRDefault="001C42C5">
      <w:pPr>
        <w:framePr w:w="10762" w:h="312" w:hSpace="142" w:wrap="around" w:vAnchor="text" w:hAnchor="page" w:x="568" w:y="341"/>
        <w:tabs>
          <w:tab w:val="left" w:pos="993"/>
          <w:tab w:val="right" w:pos="10773"/>
        </w:tabs>
        <w:rPr>
          <w:color w:val="000080"/>
          <w:sz w:val="22"/>
        </w:rPr>
      </w:pPr>
      <w:r w:rsidRPr="00EE2843">
        <w:rPr>
          <w:color w:val="000080"/>
          <w:sz w:val="22"/>
        </w:rPr>
        <w:tab/>
      </w:r>
      <w:r w:rsidRPr="00EE2843">
        <w:rPr>
          <w:color w:val="000080"/>
          <w:sz w:val="22"/>
        </w:rPr>
        <w:tab/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left" w:pos="993"/>
          <w:tab w:val="right" w:pos="10773"/>
        </w:tabs>
        <w:rPr>
          <w:rFonts w:ascii="Arial" w:hAnsi="Arial"/>
          <w:color w:val="000080"/>
          <w:sz w:val="16"/>
        </w:rPr>
      </w:pPr>
      <w:r w:rsidRPr="00E45236">
        <w:rPr>
          <w:sz w:val="22"/>
        </w:rPr>
        <w:t>2087 Piliscsaba-Klotildliget, Egyetem utca 1. (Pf.1.)</w:t>
      </w:r>
      <w:r w:rsidRPr="00EE2843">
        <w:rPr>
          <w:color w:val="000080"/>
          <w:sz w:val="22"/>
        </w:rPr>
        <w:tab/>
      </w:r>
      <w:r w:rsidR="00E45236" w:rsidRPr="00E45236">
        <w:rPr>
          <w:sz w:val="22"/>
        </w:rPr>
        <w:t>Telefon: 26/375-375/2580</w:t>
      </w:r>
    </w:p>
    <w:p w:rsidR="001C42C5" w:rsidRPr="00EE2843" w:rsidRDefault="001C42C5">
      <w:pPr>
        <w:framePr w:w="10762" w:h="312" w:hSpace="142" w:wrap="around" w:vAnchor="text" w:hAnchor="page" w:x="568" w:y="341"/>
        <w:pBdr>
          <w:bottom w:val="double" w:sz="6" w:space="0" w:color="auto"/>
        </w:pBdr>
        <w:rPr>
          <w:rFonts w:ascii="Arial" w:hAnsi="Arial"/>
          <w:color w:val="000080"/>
          <w:sz w:val="8"/>
        </w:rPr>
      </w:pPr>
    </w:p>
    <w:p w:rsidR="001C42C5" w:rsidRPr="00EE2843" w:rsidRDefault="00016141">
      <w:pPr>
        <w:framePr w:w="1794" w:h="1921" w:hSpace="142" w:wrap="around" w:vAnchor="page" w:hAnchor="page" w:x="1135" w:y="568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5ACDE998" wp14:editId="288749F5">
            <wp:extent cx="781050" cy="971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8D" w:rsidRDefault="00651B8D" w:rsidP="00651B8D">
      <w:pPr>
        <w:jc w:val="right"/>
        <w:rPr>
          <w:szCs w:val="24"/>
        </w:rPr>
      </w:pPr>
    </w:p>
    <w:p w:rsidR="00651B8D" w:rsidRDefault="00651B8D" w:rsidP="00651B8D">
      <w:pPr>
        <w:jc w:val="right"/>
        <w:rPr>
          <w:szCs w:val="24"/>
        </w:rPr>
      </w:pPr>
      <w:r>
        <w:rPr>
          <w:szCs w:val="24"/>
        </w:rPr>
        <w:t>Beérkezés dátuma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…………………………..</w:t>
      </w:r>
    </w:p>
    <w:p w:rsidR="00651B8D" w:rsidRDefault="00651B8D" w:rsidP="00651B8D">
      <w:pPr>
        <w:tabs>
          <w:tab w:val="left" w:pos="4820"/>
        </w:tabs>
        <w:jc w:val="left"/>
        <w:rPr>
          <w:b/>
          <w:sz w:val="28"/>
          <w:szCs w:val="28"/>
        </w:rPr>
      </w:pPr>
    </w:p>
    <w:p w:rsidR="001C42C5" w:rsidRPr="00217BE4" w:rsidRDefault="00217BE4" w:rsidP="00651B8D">
      <w:pPr>
        <w:tabs>
          <w:tab w:val="left" w:pos="4820"/>
        </w:tabs>
        <w:jc w:val="center"/>
        <w:rPr>
          <w:b/>
          <w:sz w:val="28"/>
          <w:szCs w:val="28"/>
        </w:rPr>
      </w:pPr>
      <w:r w:rsidRPr="00217BE4">
        <w:rPr>
          <w:b/>
          <w:sz w:val="28"/>
          <w:szCs w:val="28"/>
        </w:rPr>
        <w:t>PÁLYÁZAT PEDAGÓGUS ÖSZTÖNDÍJRA</w:t>
      </w:r>
    </w:p>
    <w:p w:rsidR="00217BE4" w:rsidRDefault="00217BE4" w:rsidP="00217BE4">
      <w:pPr>
        <w:jc w:val="center"/>
        <w:rPr>
          <w:szCs w:val="24"/>
        </w:rPr>
      </w:pPr>
    </w:p>
    <w:p w:rsidR="00217BE4" w:rsidRPr="00651B8D" w:rsidRDefault="00651B8D" w:rsidP="00651B8D">
      <w:pPr>
        <w:jc w:val="left"/>
        <w:rPr>
          <w:i/>
          <w:sz w:val="20"/>
        </w:rPr>
      </w:pPr>
      <w:r w:rsidRPr="00651B8D">
        <w:rPr>
          <w:i/>
          <w:sz w:val="20"/>
        </w:rPr>
        <w:t>(Olvashatóan, nyomtatott nagybetűkkel töltse ki!)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17BE4" w:rsidTr="00217BE4">
        <w:tc>
          <w:tcPr>
            <w:tcW w:w="2518" w:type="dxa"/>
          </w:tcPr>
          <w:p w:rsidR="00217BE4" w:rsidRDefault="00217BE4" w:rsidP="00217BE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 hallgató neve</w:t>
            </w:r>
          </w:p>
        </w:tc>
        <w:tc>
          <w:tcPr>
            <w:tcW w:w="6694" w:type="dxa"/>
          </w:tcPr>
          <w:p w:rsidR="00217BE4" w:rsidRDefault="00217BE4" w:rsidP="00217BE4">
            <w:pPr>
              <w:jc w:val="center"/>
              <w:rPr>
                <w:szCs w:val="24"/>
              </w:rPr>
            </w:pPr>
          </w:p>
          <w:p w:rsidR="00217BE4" w:rsidRDefault="00217BE4" w:rsidP="00217BE4">
            <w:pPr>
              <w:jc w:val="center"/>
              <w:rPr>
                <w:szCs w:val="24"/>
              </w:rPr>
            </w:pPr>
          </w:p>
        </w:tc>
      </w:tr>
      <w:tr w:rsidR="00217BE4" w:rsidTr="00217BE4">
        <w:tc>
          <w:tcPr>
            <w:tcW w:w="2518" w:type="dxa"/>
          </w:tcPr>
          <w:p w:rsidR="00217BE4" w:rsidRDefault="00217BE4" w:rsidP="00217BE4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Neptun</w:t>
            </w:r>
            <w:proofErr w:type="spellEnd"/>
            <w:r>
              <w:rPr>
                <w:szCs w:val="24"/>
              </w:rPr>
              <w:t xml:space="preserve"> kód</w:t>
            </w:r>
          </w:p>
        </w:tc>
        <w:tc>
          <w:tcPr>
            <w:tcW w:w="6694" w:type="dxa"/>
          </w:tcPr>
          <w:p w:rsidR="00217BE4" w:rsidRDefault="00217BE4" w:rsidP="00217BE4">
            <w:pPr>
              <w:jc w:val="center"/>
              <w:rPr>
                <w:szCs w:val="24"/>
              </w:rPr>
            </w:pPr>
          </w:p>
          <w:p w:rsidR="00217BE4" w:rsidRDefault="00217BE4" w:rsidP="00217BE4">
            <w:pPr>
              <w:jc w:val="center"/>
              <w:rPr>
                <w:szCs w:val="24"/>
              </w:rPr>
            </w:pPr>
          </w:p>
        </w:tc>
      </w:tr>
      <w:tr w:rsidR="00217BE4" w:rsidTr="00217BE4">
        <w:tc>
          <w:tcPr>
            <w:tcW w:w="2518" w:type="dxa"/>
          </w:tcPr>
          <w:p w:rsidR="00217BE4" w:rsidRDefault="00217BE4" w:rsidP="00217BE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Képzés neve, kódja</w:t>
            </w:r>
          </w:p>
        </w:tc>
        <w:tc>
          <w:tcPr>
            <w:tcW w:w="6694" w:type="dxa"/>
          </w:tcPr>
          <w:p w:rsidR="00217BE4" w:rsidRDefault="00217BE4" w:rsidP="00217BE4">
            <w:pPr>
              <w:rPr>
                <w:szCs w:val="24"/>
              </w:rPr>
            </w:pPr>
          </w:p>
          <w:p w:rsidR="00217BE4" w:rsidRDefault="00217BE4" w:rsidP="00217BE4">
            <w:pPr>
              <w:rPr>
                <w:szCs w:val="24"/>
              </w:rPr>
            </w:pPr>
          </w:p>
        </w:tc>
      </w:tr>
      <w:tr w:rsidR="00217BE4" w:rsidTr="00217BE4">
        <w:tc>
          <w:tcPr>
            <w:tcW w:w="2518" w:type="dxa"/>
          </w:tcPr>
          <w:p w:rsidR="00217BE4" w:rsidRDefault="00217BE4" w:rsidP="00217BE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 költségtérítés teljes összege</w:t>
            </w:r>
          </w:p>
        </w:tc>
        <w:tc>
          <w:tcPr>
            <w:tcW w:w="6694" w:type="dxa"/>
          </w:tcPr>
          <w:p w:rsidR="00217BE4" w:rsidRDefault="00217BE4" w:rsidP="00217BE4">
            <w:pPr>
              <w:rPr>
                <w:szCs w:val="24"/>
              </w:rPr>
            </w:pPr>
          </w:p>
        </w:tc>
      </w:tr>
    </w:tbl>
    <w:p w:rsidR="00217BE4" w:rsidRDefault="00217BE4" w:rsidP="00217BE4">
      <w:pPr>
        <w:jc w:val="center"/>
        <w:rPr>
          <w:szCs w:val="24"/>
        </w:rPr>
      </w:pPr>
    </w:p>
    <w:p w:rsidR="00217BE4" w:rsidRDefault="00217BE4" w:rsidP="00217BE4">
      <w:pPr>
        <w:jc w:val="center"/>
        <w:rPr>
          <w:szCs w:val="24"/>
        </w:rPr>
      </w:pPr>
    </w:p>
    <w:p w:rsidR="00217BE4" w:rsidRDefault="00217BE4" w:rsidP="00217BE4">
      <w:pPr>
        <w:jc w:val="center"/>
        <w:rPr>
          <w:szCs w:val="24"/>
        </w:rPr>
      </w:pPr>
    </w:p>
    <w:p w:rsidR="00217BE4" w:rsidRDefault="00217BE4" w:rsidP="00217BE4">
      <w:pPr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………………………………………………….</w:t>
      </w:r>
    </w:p>
    <w:p w:rsidR="00217BE4" w:rsidRDefault="00217BE4" w:rsidP="00217BE4">
      <w:pPr>
        <w:rPr>
          <w:szCs w:val="24"/>
        </w:rPr>
      </w:pPr>
    </w:p>
    <w:p w:rsidR="00217BE4" w:rsidRDefault="00217BE4" w:rsidP="00217BE4">
      <w:pPr>
        <w:rPr>
          <w:szCs w:val="24"/>
        </w:rPr>
      </w:pPr>
    </w:p>
    <w:p w:rsidR="00217BE4" w:rsidRDefault="00217BE4" w:rsidP="00217BE4">
      <w:pPr>
        <w:rPr>
          <w:szCs w:val="24"/>
        </w:rPr>
      </w:pPr>
      <w:bookmarkStart w:id="0" w:name="_GoBack"/>
      <w:bookmarkEnd w:id="0"/>
    </w:p>
    <w:p w:rsidR="00217BE4" w:rsidRDefault="00217BE4" w:rsidP="00217BE4">
      <w:pPr>
        <w:jc w:val="right"/>
        <w:rPr>
          <w:szCs w:val="24"/>
        </w:rPr>
      </w:pPr>
      <w:r>
        <w:rPr>
          <w:szCs w:val="24"/>
        </w:rPr>
        <w:t>…………………………………………………</w:t>
      </w:r>
    </w:p>
    <w:p w:rsidR="00217BE4" w:rsidRDefault="00217BE4" w:rsidP="00217BE4">
      <w:pPr>
        <w:jc w:val="right"/>
        <w:rPr>
          <w:szCs w:val="24"/>
        </w:rPr>
      </w:pPr>
      <w:proofErr w:type="gramStart"/>
      <w:r>
        <w:rPr>
          <w:szCs w:val="24"/>
        </w:rPr>
        <w:t>pályázó</w:t>
      </w:r>
      <w:proofErr w:type="gramEnd"/>
      <w:r>
        <w:rPr>
          <w:szCs w:val="24"/>
        </w:rPr>
        <w:t xml:space="preserve"> hallgató aláírása</w:t>
      </w:r>
    </w:p>
    <w:p w:rsidR="00217BE4" w:rsidRDefault="00217BE4" w:rsidP="00217BE4">
      <w:pPr>
        <w:jc w:val="right"/>
        <w:rPr>
          <w:szCs w:val="24"/>
        </w:rPr>
      </w:pPr>
    </w:p>
    <w:p w:rsidR="00217BE4" w:rsidRDefault="00217BE4" w:rsidP="00CB39F6">
      <w:pPr>
        <w:rPr>
          <w:szCs w:val="24"/>
        </w:rPr>
      </w:pPr>
    </w:p>
    <w:p w:rsidR="00217BE4" w:rsidRDefault="00217BE4" w:rsidP="00CB39F6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>A Tanulmányi Osztály tölti ki!</w:t>
      </w:r>
    </w:p>
    <w:p w:rsidR="00217BE4" w:rsidRDefault="001C51FE" w:rsidP="00CB39F6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0617" wp14:editId="55725089">
                <wp:simplePos x="0" y="0"/>
                <wp:positionH relativeFrom="column">
                  <wp:posOffset>4177030</wp:posOffset>
                </wp:positionH>
                <wp:positionV relativeFrom="paragraph">
                  <wp:posOffset>134620</wp:posOffset>
                </wp:positionV>
                <wp:extent cx="609600" cy="20002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328.9pt;margin-top:10.6pt;width:4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" fillcolor="#e6c28e [3201]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4DDE" wp14:editId="7D39061A">
                <wp:simplePos x="0" y="0"/>
                <wp:positionH relativeFrom="column">
                  <wp:posOffset>2491105</wp:posOffset>
                </wp:positionH>
                <wp:positionV relativeFrom="paragraph">
                  <wp:posOffset>115570</wp:posOffset>
                </wp:positionV>
                <wp:extent cx="609600" cy="20002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196.15pt;margin-top:9.1pt;width:4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" fillcolor="#e6c28e [3201]" strokecolor="black [3213]" strokeweight="1pt"/>
            </w:pict>
          </mc:Fallback>
        </mc:AlternateContent>
      </w:r>
    </w:p>
    <w:p w:rsidR="00217BE4" w:rsidRDefault="00217BE4" w:rsidP="00CB39F6">
      <w:pPr>
        <w:rPr>
          <w:szCs w:val="24"/>
        </w:rPr>
      </w:pPr>
      <w:r>
        <w:rPr>
          <w:szCs w:val="24"/>
        </w:rPr>
        <w:t xml:space="preserve">A hallgató az ösztöndíjra jogosult:    </w:t>
      </w:r>
    </w:p>
    <w:p w:rsidR="00217BE4" w:rsidRDefault="00217BE4" w:rsidP="00CB39F6">
      <w:pPr>
        <w:tabs>
          <w:tab w:val="left" w:pos="4111"/>
          <w:tab w:val="left" w:pos="6804"/>
        </w:tabs>
        <w:rPr>
          <w:szCs w:val="24"/>
        </w:rPr>
      </w:pPr>
      <w:r>
        <w:rPr>
          <w:szCs w:val="24"/>
        </w:rPr>
        <w:tab/>
        <w:t>IGEN</w:t>
      </w:r>
      <w:r>
        <w:rPr>
          <w:szCs w:val="24"/>
        </w:rPr>
        <w:tab/>
        <w:t>NEM</w:t>
      </w:r>
    </w:p>
    <w:p w:rsidR="00C105D7" w:rsidRDefault="00C105D7" w:rsidP="00CB39F6">
      <w:pPr>
        <w:tabs>
          <w:tab w:val="left" w:pos="4111"/>
          <w:tab w:val="left" w:pos="6804"/>
        </w:tabs>
        <w:rPr>
          <w:szCs w:val="24"/>
        </w:rPr>
      </w:pPr>
    </w:p>
    <w:p w:rsidR="00C105D7" w:rsidRDefault="00C105D7" w:rsidP="00CB39F6">
      <w:pPr>
        <w:tabs>
          <w:tab w:val="left" w:pos="4111"/>
          <w:tab w:val="left" w:pos="6804"/>
        </w:tabs>
        <w:rPr>
          <w:szCs w:val="24"/>
        </w:rPr>
      </w:pPr>
      <w:r>
        <w:rPr>
          <w:szCs w:val="24"/>
        </w:rPr>
        <w:t>Megjegyzés</w:t>
      </w:r>
      <w:proofErr w:type="gramStart"/>
      <w:r>
        <w:rPr>
          <w:szCs w:val="24"/>
        </w:rPr>
        <w:t>:……………………………………………………………………………………..</w:t>
      </w:r>
      <w:proofErr w:type="gramEnd"/>
    </w:p>
    <w:p w:rsidR="00C105D7" w:rsidRDefault="00C105D7" w:rsidP="00CB39F6">
      <w:pPr>
        <w:tabs>
          <w:tab w:val="left" w:pos="4111"/>
          <w:tab w:val="left" w:pos="6804"/>
        </w:tabs>
        <w:rPr>
          <w:szCs w:val="24"/>
        </w:rPr>
      </w:pPr>
    </w:p>
    <w:p w:rsidR="00CB39F6" w:rsidRDefault="00CB39F6" w:rsidP="00C105D7">
      <w:pPr>
        <w:tabs>
          <w:tab w:val="left" w:pos="4111"/>
          <w:tab w:val="left" w:pos="5529"/>
        </w:tabs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:……………………………</w:t>
      </w:r>
      <w:proofErr w:type="gramEnd"/>
      <w:r>
        <w:rPr>
          <w:szCs w:val="24"/>
        </w:rPr>
        <w:tab/>
      </w:r>
      <w:r>
        <w:rPr>
          <w:szCs w:val="24"/>
        </w:rPr>
        <w:tab/>
        <w:t>………………………………aláírás</w:t>
      </w:r>
    </w:p>
    <w:p w:rsidR="00CB39F6" w:rsidRDefault="00CB39F6" w:rsidP="00CB39F6">
      <w:pPr>
        <w:rPr>
          <w:sz w:val="16"/>
          <w:szCs w:val="16"/>
        </w:rPr>
      </w:pPr>
    </w:p>
    <w:p w:rsidR="00CB39F6" w:rsidRDefault="00CB39F6" w:rsidP="00CB39F6">
      <w:pPr>
        <w:pBdr>
          <w:top w:val="single" w:sz="4" w:space="1" w:color="auto"/>
        </w:pBdr>
        <w:rPr>
          <w:sz w:val="16"/>
          <w:szCs w:val="16"/>
        </w:rPr>
      </w:pPr>
    </w:p>
    <w:p w:rsidR="00CB39F6" w:rsidRPr="00066C8C" w:rsidRDefault="00CB39F6" w:rsidP="00CB39F6">
      <w:pPr>
        <w:pBdr>
          <w:top w:val="single" w:sz="4" w:space="1" w:color="auto"/>
        </w:pBdr>
        <w:rPr>
          <w:sz w:val="16"/>
          <w:szCs w:val="16"/>
        </w:rPr>
      </w:pPr>
      <w:r w:rsidRPr="00CB39F6">
        <w:rPr>
          <w:sz w:val="16"/>
          <w:szCs w:val="16"/>
        </w:rPr>
        <w:t xml:space="preserve">HTJSZ BTK </w:t>
      </w:r>
      <w:proofErr w:type="spellStart"/>
      <w:r w:rsidRPr="00CB39F6">
        <w:rPr>
          <w:sz w:val="16"/>
          <w:szCs w:val="16"/>
        </w:rPr>
        <w:t>kieg</w:t>
      </w:r>
      <w:proofErr w:type="spellEnd"/>
      <w:r w:rsidRPr="00CB39F6">
        <w:rPr>
          <w:sz w:val="16"/>
          <w:szCs w:val="16"/>
        </w:rPr>
        <w:t xml:space="preserve">. </w:t>
      </w:r>
      <w:r w:rsidRPr="00066C8C">
        <w:rPr>
          <w:sz w:val="16"/>
          <w:szCs w:val="16"/>
        </w:rPr>
        <w:t xml:space="preserve">24./A § (1) </w:t>
      </w:r>
      <w:proofErr w:type="gramStart"/>
      <w:r w:rsidRPr="00066C8C">
        <w:rPr>
          <w:sz w:val="16"/>
          <w:szCs w:val="16"/>
        </w:rPr>
        <w:t>A</w:t>
      </w:r>
      <w:proofErr w:type="gramEnd"/>
      <w:r w:rsidRPr="00066C8C">
        <w:rPr>
          <w:sz w:val="16"/>
          <w:szCs w:val="16"/>
        </w:rPr>
        <w:t xml:space="preserve"> Hallgatói Térítési és Juttatási Szabályzat 21. § (2) bekezdés alapján az önköltséges doktori képzésben vagy a pedagógus életpályamodellhez kapcsolódó önköltséges posztgraduális képzésben részt vevő hallgató – kérelemre – pedagógus ösztöndíjban részesíthető amennyiben</w:t>
      </w:r>
    </w:p>
    <w:p w:rsidR="00CB39F6" w:rsidRPr="00066C8C" w:rsidRDefault="00CB39F6" w:rsidP="00CB39F6">
      <w:pPr>
        <w:ind w:left="1068" w:hanging="360"/>
        <w:jc w:val="left"/>
        <w:rPr>
          <w:sz w:val="16"/>
          <w:szCs w:val="16"/>
        </w:rPr>
      </w:pPr>
      <w:proofErr w:type="gramStart"/>
      <w:r w:rsidRPr="00066C8C">
        <w:rPr>
          <w:sz w:val="16"/>
          <w:szCs w:val="16"/>
        </w:rPr>
        <w:t>a</w:t>
      </w:r>
      <w:proofErr w:type="gramEnd"/>
      <w:r w:rsidRPr="00066C8C">
        <w:rPr>
          <w:sz w:val="16"/>
          <w:szCs w:val="16"/>
        </w:rPr>
        <w:t>)     az adott félévben aktív hallgatói jogviszonnyal rendelkezik,</w:t>
      </w:r>
    </w:p>
    <w:p w:rsidR="00CB39F6" w:rsidRPr="00066C8C" w:rsidRDefault="00CB39F6" w:rsidP="00CB39F6">
      <w:pPr>
        <w:ind w:left="1068" w:hanging="360"/>
        <w:jc w:val="left"/>
        <w:rPr>
          <w:sz w:val="16"/>
          <w:szCs w:val="16"/>
        </w:rPr>
      </w:pPr>
      <w:r w:rsidRPr="00066C8C">
        <w:rPr>
          <w:sz w:val="16"/>
          <w:szCs w:val="16"/>
        </w:rPr>
        <w:t>b)     az adott képzés képzési idejét nem lépte túl,</w:t>
      </w:r>
    </w:p>
    <w:p w:rsidR="00CB39F6" w:rsidRPr="00066C8C" w:rsidRDefault="00CB39F6" w:rsidP="00CB39F6">
      <w:pPr>
        <w:ind w:left="1068" w:hanging="360"/>
        <w:jc w:val="left"/>
        <w:rPr>
          <w:sz w:val="16"/>
          <w:szCs w:val="16"/>
        </w:rPr>
      </w:pPr>
      <w:r w:rsidRPr="00066C8C">
        <w:rPr>
          <w:sz w:val="16"/>
          <w:szCs w:val="16"/>
        </w:rPr>
        <w:t>c)     a képzési időszak első napján a Kar partneriskolai hálózatában tagsággal rendelkező gazdálkodó szervezetnél munkaviszonyban áll.</w:t>
      </w:r>
    </w:p>
    <w:p w:rsidR="00CB39F6" w:rsidRPr="00066C8C" w:rsidRDefault="00CB39F6" w:rsidP="00CB39F6">
      <w:pPr>
        <w:rPr>
          <w:sz w:val="16"/>
          <w:szCs w:val="16"/>
        </w:rPr>
      </w:pPr>
      <w:r w:rsidRPr="00066C8C">
        <w:rPr>
          <w:sz w:val="16"/>
          <w:szCs w:val="16"/>
        </w:rPr>
        <w:t>(2) Az ösztöndíj iránti kérelmet a Hallgatói Önkormányzat titkárságán kell benyújtani a tantárgyfelvételi időszak utolsó napját követő 30 napon belül. A kérelemhez csatolni kell a Kar partneriskolai hálózatában tagsággal rendelkező foglalkoztató szervezet munkáltatói igazolását.</w:t>
      </w:r>
    </w:p>
    <w:p w:rsidR="00CB39F6" w:rsidRPr="00066C8C" w:rsidRDefault="00CB39F6" w:rsidP="00CB39F6">
      <w:pPr>
        <w:rPr>
          <w:sz w:val="16"/>
          <w:szCs w:val="16"/>
        </w:rPr>
      </w:pPr>
      <w:r w:rsidRPr="00066C8C">
        <w:rPr>
          <w:sz w:val="16"/>
          <w:szCs w:val="16"/>
        </w:rPr>
        <w:t>(3) Az ösztöndíj mértéke az adott hallgató adott szakján érvényes önköltség 25%-ának megfelelő összeg.</w:t>
      </w:r>
    </w:p>
    <w:p w:rsidR="00CB39F6" w:rsidRPr="00066C8C" w:rsidRDefault="00CB39F6" w:rsidP="00CB39F6">
      <w:pPr>
        <w:spacing w:after="100" w:afterAutospacing="1"/>
        <w:rPr>
          <w:sz w:val="16"/>
          <w:szCs w:val="16"/>
        </w:rPr>
      </w:pPr>
      <w:r w:rsidRPr="00066C8C">
        <w:rPr>
          <w:sz w:val="16"/>
          <w:szCs w:val="16"/>
        </w:rPr>
        <w:t>(4) Az ösztöndíj folyósításának feltétele, hogy a hallgató a rá irányadó önköltség megfizesse. A részletfizetési kedvezmény vagy fizetési haladék az ösztöndíj folyósítására halasztó hatállyal rendelkezik. Az ösztöndíj jogosultság elvész, amennyiben a hallgató jogviszonya a félév folyamán bármely okból megszűnik – illetve az adott szakon nem folytathat tanulmányokat – vagy az adott szakon szünetel.</w:t>
      </w:r>
    </w:p>
    <w:p w:rsidR="00217BE4" w:rsidRDefault="00CB39F6" w:rsidP="00CB39F6">
      <w:pPr>
        <w:spacing w:after="100" w:afterAutospacing="1"/>
        <w:rPr>
          <w:szCs w:val="24"/>
        </w:rPr>
      </w:pPr>
      <w:r w:rsidRPr="00066C8C">
        <w:rPr>
          <w:sz w:val="16"/>
          <w:szCs w:val="16"/>
        </w:rPr>
        <w:t> </w:t>
      </w:r>
      <w:r w:rsidRPr="00CB39F6">
        <w:rPr>
          <w:sz w:val="16"/>
          <w:szCs w:val="16"/>
        </w:rPr>
        <w:t>E</w:t>
      </w:r>
      <w:r w:rsidRPr="00066C8C">
        <w:rPr>
          <w:sz w:val="16"/>
          <w:szCs w:val="16"/>
        </w:rPr>
        <w:t xml:space="preserve">lőször a 2014/2015. tanév I. félévére </w:t>
      </w:r>
      <w:r w:rsidRPr="00CB39F6">
        <w:rPr>
          <w:sz w:val="16"/>
          <w:szCs w:val="16"/>
        </w:rPr>
        <w:t>alkalmazható.</w:t>
      </w:r>
    </w:p>
    <w:sectPr w:rsidR="00217BE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04" w:rsidRDefault="004C2504">
      <w:r>
        <w:separator/>
      </w:r>
    </w:p>
  </w:endnote>
  <w:endnote w:type="continuationSeparator" w:id="0">
    <w:p w:rsidR="004C2504" w:rsidRDefault="004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7" w:rsidRDefault="00070AB7">
    <w:pPr>
      <w:pStyle w:val="llb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3754A8">
      <w:rPr>
        <w:noProof/>
        <w:sz w:val="16"/>
      </w:rPr>
      <w:t>Sablon1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04" w:rsidRDefault="004C2504">
      <w:r>
        <w:separator/>
      </w:r>
    </w:p>
  </w:footnote>
  <w:footnote w:type="continuationSeparator" w:id="0">
    <w:p w:rsidR="004C2504" w:rsidRDefault="004C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5"/>
    <w:rsid w:val="00016141"/>
    <w:rsid w:val="00070AB7"/>
    <w:rsid w:val="001C42C5"/>
    <w:rsid w:val="001C51FE"/>
    <w:rsid w:val="00217BE4"/>
    <w:rsid w:val="00282AFD"/>
    <w:rsid w:val="003754A8"/>
    <w:rsid w:val="003C1F3E"/>
    <w:rsid w:val="004C2504"/>
    <w:rsid w:val="005C5339"/>
    <w:rsid w:val="00651B8D"/>
    <w:rsid w:val="006960E7"/>
    <w:rsid w:val="00803A3E"/>
    <w:rsid w:val="00865A32"/>
    <w:rsid w:val="009649DF"/>
    <w:rsid w:val="00AD69E2"/>
    <w:rsid w:val="00BC60CB"/>
    <w:rsid w:val="00C105D7"/>
    <w:rsid w:val="00CB39F6"/>
    <w:rsid w:val="00D10E62"/>
    <w:rsid w:val="00D8005C"/>
    <w:rsid w:val="00E17A8F"/>
    <w:rsid w:val="00E45236"/>
    <w:rsid w:val="00E60CEA"/>
    <w:rsid w:val="00E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">
    <w:name w:val="bekezd"/>
    <w:basedOn w:val="Norml"/>
    <w:pPr>
      <w:ind w:firstLine="567"/>
    </w:pPr>
  </w:style>
  <w:style w:type="paragraph" w:styleId="Alcm">
    <w:name w:val="Subtitle"/>
    <w:basedOn w:val="Norml"/>
    <w:qFormat/>
    <w:pPr>
      <w:spacing w:after="140"/>
    </w:pPr>
    <w:rPr>
      <w:i/>
      <w:sz w:val="2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5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2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7BE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">
    <w:name w:val="bekezd"/>
    <w:basedOn w:val="Norml"/>
    <w:pPr>
      <w:ind w:firstLine="567"/>
    </w:pPr>
  </w:style>
  <w:style w:type="paragraph" w:styleId="Alcm">
    <w:name w:val="Subtitle"/>
    <w:basedOn w:val="Norml"/>
    <w:qFormat/>
    <w:pPr>
      <w:spacing w:after="140"/>
    </w:pPr>
    <w:rPr>
      <w:i/>
      <w:sz w:val="2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5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2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7BE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C28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magyar, fejléces papír</vt:lpstr>
    </vt:vector>
  </TitlesOfParts>
  <Company>Pázmány Péter Katolikus Egyetem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magyar, fejléces papír</dc:title>
  <dc:creator>admin</dc:creator>
  <cp:lastModifiedBy>felhasználó</cp:lastModifiedBy>
  <cp:revision>4</cp:revision>
  <cp:lastPrinted>2001-04-26T10:52:00Z</cp:lastPrinted>
  <dcterms:created xsi:type="dcterms:W3CDTF">2014-04-14T08:21:00Z</dcterms:created>
  <dcterms:modified xsi:type="dcterms:W3CDTF">2014-04-14T08:27:00Z</dcterms:modified>
</cp:coreProperties>
</file>