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18" w:rsidRDefault="009F0618" w:rsidP="007F5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6EAE" w:rsidRDefault="00603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7C0549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A</w:t>
      </w:r>
      <w:r w:rsidR="003B060A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földalat</w:t>
      </w:r>
      <w:r w:rsidR="008D087A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t</w:t>
      </w:r>
      <w:r w:rsidR="003B060A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i</w:t>
      </w:r>
      <w:bookmarkStart w:id="0" w:name="_GoBack"/>
      <w:r w:rsidRPr="007C0549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egyház hangja</w:t>
      </w:r>
      <w:bookmarkEnd w:id="0"/>
    </w:p>
    <w:p w:rsidR="007F5222" w:rsidRDefault="007F5222" w:rsidP="00A06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5222">
        <w:rPr>
          <w:rFonts w:ascii="Times New Roman" w:eastAsia="Times New Roman" w:hAnsi="Times New Roman" w:cs="Times New Roman"/>
          <w:sz w:val="24"/>
          <w:szCs w:val="24"/>
          <w:lang w:eastAsia="hu-HU"/>
        </w:rPr>
        <w:t>Elbeszélt életsorsok archívuma</w:t>
      </w:r>
      <w:r w:rsidR="003B06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7F5222">
        <w:rPr>
          <w:rFonts w:ascii="Times New Roman" w:eastAsia="Times New Roman" w:hAnsi="Times New Roman" w:cs="Times New Roman"/>
          <w:sz w:val="24"/>
          <w:szCs w:val="24"/>
          <w:lang w:eastAsia="hu-HU"/>
        </w:rPr>
        <w:t>1945</w:t>
      </w:r>
      <w:r w:rsidR="003B060A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7F5222">
        <w:rPr>
          <w:rFonts w:ascii="Times New Roman" w:eastAsia="Times New Roman" w:hAnsi="Times New Roman" w:cs="Times New Roman"/>
          <w:sz w:val="24"/>
          <w:szCs w:val="24"/>
          <w:lang w:eastAsia="hu-HU"/>
        </w:rPr>
        <w:t>1990</w:t>
      </w:r>
      <w:r w:rsidR="003B060A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C56957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"/>
      </w:r>
    </w:p>
    <w:p w:rsidR="004B2B5D" w:rsidRPr="007F5222" w:rsidRDefault="004B2B5D" w:rsidP="00A06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5222" w:rsidRPr="0072276B" w:rsidRDefault="007F5222" w:rsidP="007F5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5222" w:rsidRPr="007F5222" w:rsidRDefault="007F5222" w:rsidP="00170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5222">
        <w:rPr>
          <w:rFonts w:ascii="Times New Roman" w:eastAsia="Times New Roman" w:hAnsi="Times New Roman" w:cs="Times New Roman"/>
          <w:sz w:val="24"/>
          <w:szCs w:val="24"/>
          <w:lang w:eastAsia="hu-HU"/>
        </w:rPr>
        <w:t>A XX. század közepétől, a II. világháborút követően olyan mérvű</w:t>
      </w:r>
      <w:r w:rsidRPr="00722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F5222">
        <w:rPr>
          <w:rFonts w:ascii="Times New Roman" w:eastAsia="Times New Roman" w:hAnsi="Times New Roman" w:cs="Times New Roman"/>
          <w:sz w:val="24"/>
          <w:szCs w:val="24"/>
          <w:lang w:eastAsia="hu-HU"/>
        </w:rPr>
        <w:t>egyház- és tágabban keresztényüldözés zajlott Magyarországon, melynek máig ható következményeit</w:t>
      </w:r>
      <w:r w:rsidRPr="00722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F52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tapasztalhatjuk. </w:t>
      </w:r>
    </w:p>
    <w:p w:rsidR="007F5222" w:rsidRPr="0072276B" w:rsidRDefault="007F5222" w:rsidP="00A06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5222" w:rsidRPr="007F5222" w:rsidRDefault="007F5222" w:rsidP="00A06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5222">
        <w:rPr>
          <w:rFonts w:ascii="Times New Roman" w:eastAsia="Times New Roman" w:hAnsi="Times New Roman" w:cs="Times New Roman"/>
          <w:sz w:val="24"/>
          <w:szCs w:val="24"/>
          <w:lang w:eastAsia="hu-HU"/>
        </w:rPr>
        <w:t>Az archívum célja: összegyűjteni az egyház- és keresztényüldözés áldozatainak életútját a témával kapcsolatosan. Áldozatnak tekinthető</w:t>
      </w:r>
      <w:r w:rsidRPr="00722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F5222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olyan korabeli szereplő, akik a</w:t>
      </w:r>
      <w:r w:rsidRPr="00722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F5222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hivatalos politikai szándék miatt vallásosságukban,</w:t>
      </w:r>
      <w:r w:rsidRPr="00722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F5222">
        <w:rPr>
          <w:rFonts w:ascii="Times New Roman" w:eastAsia="Times New Roman" w:hAnsi="Times New Roman" w:cs="Times New Roman"/>
          <w:sz w:val="24"/>
          <w:szCs w:val="24"/>
          <w:lang w:eastAsia="hu-HU"/>
        </w:rPr>
        <w:t>egyházi szerepvállalásukban</w:t>
      </w:r>
      <w:r w:rsidRPr="00722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F52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akadályoztatva, meghurcoltatva voltak. Az üldözöttek köre: </w:t>
      </w:r>
      <w:r w:rsidR="00C569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katolikus </w:t>
      </w:r>
      <w:r w:rsidRPr="007F52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egyházi szerephordozók (püspökök, papok, szerzetesek), szerepvállaló laikusok. </w:t>
      </w:r>
    </w:p>
    <w:p w:rsidR="007F5222" w:rsidRPr="0072276B" w:rsidRDefault="007F5222" w:rsidP="00A06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5222" w:rsidRPr="007F5222" w:rsidRDefault="007F5222" w:rsidP="00A06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52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Archívum létrehozásának időszerűsége: </w:t>
      </w:r>
    </w:p>
    <w:p w:rsidR="007F5222" w:rsidRPr="007F5222" w:rsidRDefault="007F5222" w:rsidP="00A06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5222">
        <w:rPr>
          <w:rFonts w:ascii="Times New Roman" w:eastAsia="Times New Roman" w:hAnsi="Times New Roman" w:cs="Times New Roman"/>
          <w:sz w:val="24"/>
          <w:szCs w:val="24"/>
          <w:lang w:eastAsia="hu-HU"/>
        </w:rPr>
        <w:t>1. A közéletben nem beszédtéma az egyházi szereplők (klerikusok, laikusok) ellenzéki tevékenysége a kommunizmus/szocializmus időszakában, a „földalatti egyház” hatása a</w:t>
      </w:r>
      <w:r w:rsidR="00A06E2A" w:rsidRPr="00722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F52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rendszerváltásra. </w:t>
      </w:r>
    </w:p>
    <w:p w:rsidR="007F5222" w:rsidRPr="007F5222" w:rsidRDefault="007F5222" w:rsidP="00A06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5222">
        <w:rPr>
          <w:rFonts w:ascii="Times New Roman" w:eastAsia="Times New Roman" w:hAnsi="Times New Roman" w:cs="Times New Roman"/>
          <w:sz w:val="24"/>
          <w:szCs w:val="24"/>
          <w:lang w:eastAsia="hu-HU"/>
        </w:rPr>
        <w:t>2. Az ÁBTL levéltárában zajló történészi munk</w:t>
      </w:r>
      <w:r w:rsidR="00E005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7F52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eredményeképpen napvilágra kerülnek tanulmányok, </w:t>
      </w:r>
      <w:r w:rsidR="00F946D1" w:rsidRPr="007F5222">
        <w:rPr>
          <w:rFonts w:ascii="Times New Roman" w:eastAsia="Times New Roman" w:hAnsi="Times New Roman" w:cs="Times New Roman"/>
          <w:sz w:val="24"/>
          <w:szCs w:val="24"/>
          <w:lang w:eastAsia="hu-HU"/>
        </w:rPr>
        <w:t>amelyek levéltári</w:t>
      </w:r>
      <w:r w:rsidRPr="007F52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források</w:t>
      </w:r>
      <w:r w:rsidR="009071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értelmezésére vállalkoznak</w:t>
      </w:r>
      <w:r w:rsidRPr="007F52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minőségi tudományos kutatás módszertani felfogása </w:t>
      </w:r>
      <w:r w:rsidR="00F946D1" w:rsidRPr="007F5222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 többféle</w:t>
      </w:r>
      <w:r w:rsidRPr="007F52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adatforrásból kell a kutatónak dolgoznia ahhoz,</w:t>
      </w:r>
      <w:r w:rsidR="00A06E2A" w:rsidRPr="00722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F5222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 valóság leírása minél hitelesebb legyen. Ehhez szükséges a levéltári forrásokat olyan</w:t>
      </w:r>
      <w:r w:rsidR="00D333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F52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oral history életutakkal – az elbeszélt történelem dokumentumaival – kiegészíteni, amelyek </w:t>
      </w:r>
      <w:r w:rsidR="00F946D1" w:rsidRPr="007F5222">
        <w:rPr>
          <w:rFonts w:ascii="Times New Roman" w:eastAsia="Times New Roman" w:hAnsi="Times New Roman" w:cs="Times New Roman"/>
          <w:sz w:val="24"/>
          <w:szCs w:val="24"/>
          <w:lang w:eastAsia="hu-HU"/>
        </w:rPr>
        <w:t>az írott</w:t>
      </w:r>
      <w:r w:rsidRPr="007F52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történelmi források mellé szóbeli emlékezetként állíthatók. </w:t>
      </w:r>
    </w:p>
    <w:p w:rsidR="007F5222" w:rsidRPr="007F5222" w:rsidRDefault="007F5222" w:rsidP="00A06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5222">
        <w:rPr>
          <w:rFonts w:ascii="Times New Roman" w:eastAsia="Times New Roman" w:hAnsi="Times New Roman" w:cs="Times New Roman"/>
          <w:sz w:val="24"/>
          <w:szCs w:val="24"/>
          <w:lang w:eastAsia="hu-HU"/>
        </w:rPr>
        <w:t>3. Az archívum elsődleges célja szóbeli élettörténetek gyűjtése az eseményeket átélt, egyre</w:t>
      </w:r>
      <w:r w:rsidR="00A06E2A" w:rsidRPr="00722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F5222">
        <w:rPr>
          <w:rFonts w:ascii="Times New Roman" w:eastAsia="Times New Roman" w:hAnsi="Times New Roman" w:cs="Times New Roman"/>
          <w:sz w:val="24"/>
          <w:szCs w:val="24"/>
          <w:lang w:eastAsia="hu-HU"/>
        </w:rPr>
        <w:t>idősebb szereplőkkel. A „kommunikatív emlékezet” idővel „kulturális emlékezetté” rögzül,</w:t>
      </w:r>
      <w:r w:rsidR="00A06E2A" w:rsidRPr="00722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F52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ennek a korszakhatárnak, átmenetnek az elszalasztása, egy árnyaltabb kép megrajzolásának elmulasztása történelmi hiba lenne. </w:t>
      </w:r>
    </w:p>
    <w:p w:rsidR="007F5222" w:rsidRPr="007F5222" w:rsidRDefault="007F5222" w:rsidP="00A06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52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Elsődleges források gyűjtése mellett vállalkozunk másodlagos források archiválására is. Ez </w:t>
      </w:r>
    </w:p>
    <w:p w:rsidR="007F5222" w:rsidRPr="007F5222" w:rsidRDefault="007F5222" w:rsidP="00A06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52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annyit jelent, hogy a már elkészült anyagokról listát készítünk, és amennyiben lehetséges, másolatokat készítünk róluk. </w:t>
      </w:r>
    </w:p>
    <w:p w:rsidR="007F5222" w:rsidRPr="007F5222" w:rsidRDefault="007F5222" w:rsidP="00A06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6E2A" w:rsidRPr="0072276B" w:rsidRDefault="007F5222" w:rsidP="00A06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5222">
        <w:rPr>
          <w:rFonts w:ascii="Times New Roman" w:eastAsia="Times New Roman" w:hAnsi="Times New Roman" w:cs="Times New Roman"/>
          <w:sz w:val="24"/>
          <w:szCs w:val="24"/>
          <w:lang w:eastAsia="hu-HU"/>
        </w:rPr>
        <w:t>A kutatócsoport vezetője a téma tapasztalt kutatója és a kvalitatív társadalomkutatási</w:t>
      </w:r>
      <w:r w:rsidR="00A06E2A" w:rsidRPr="00722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F5222">
        <w:rPr>
          <w:rFonts w:ascii="Times New Roman" w:eastAsia="Times New Roman" w:hAnsi="Times New Roman" w:cs="Times New Roman"/>
          <w:sz w:val="24"/>
          <w:szCs w:val="24"/>
          <w:lang w:eastAsia="hu-HU"/>
        </w:rPr>
        <w:t>módszerek avatott alkalmazója, Dr. habil. Bögre Zsuzsanna docens asszony, akinek – kiindulásképpen – már rendelkezésére áll releváns anyagok saját gyűjteménye. A kutatócsoportban elsődlegesen a Szociológiai Intézet tagjai ve</w:t>
      </w:r>
      <w:r w:rsidR="00907160">
        <w:rPr>
          <w:rFonts w:ascii="Times New Roman" w:eastAsia="Times New Roman" w:hAnsi="Times New Roman" w:cs="Times New Roman"/>
          <w:sz w:val="24"/>
          <w:szCs w:val="24"/>
          <w:lang w:eastAsia="hu-HU"/>
        </w:rPr>
        <w:t>sznek</w:t>
      </w:r>
      <w:r w:rsidRPr="007F52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részt, bevonva a felsőbb éves hallgatókat és a tőlünk kikerült doktoranduszokat is.</w:t>
      </w:r>
    </w:p>
    <w:p w:rsidR="007F5222" w:rsidRPr="007F5222" w:rsidRDefault="007F5222" w:rsidP="00A06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52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B7186" w:rsidRDefault="004B7186" w:rsidP="00A06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7186" w:rsidRDefault="004B7186" w:rsidP="00A06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36BA" w:rsidRPr="0072276B" w:rsidRDefault="007F5222" w:rsidP="004B7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2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Piliscsaba, 2015. március </w:t>
      </w:r>
    </w:p>
    <w:sectPr w:rsidR="007736BA" w:rsidRPr="0072276B" w:rsidSect="0060344E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54F" w:rsidRDefault="003E354F" w:rsidP="00C56957">
      <w:pPr>
        <w:spacing w:after="0" w:line="240" w:lineRule="auto"/>
      </w:pPr>
      <w:r>
        <w:separator/>
      </w:r>
    </w:p>
  </w:endnote>
  <w:endnote w:type="continuationSeparator" w:id="0">
    <w:p w:rsidR="003E354F" w:rsidRDefault="003E354F" w:rsidP="00C5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54F" w:rsidRDefault="003E354F" w:rsidP="00C56957">
      <w:pPr>
        <w:spacing w:after="0" w:line="240" w:lineRule="auto"/>
      </w:pPr>
      <w:r>
        <w:separator/>
      </w:r>
    </w:p>
  </w:footnote>
  <w:footnote w:type="continuationSeparator" w:id="0">
    <w:p w:rsidR="003E354F" w:rsidRDefault="003E354F" w:rsidP="00C56957">
      <w:pPr>
        <w:spacing w:after="0" w:line="240" w:lineRule="auto"/>
      </w:pPr>
      <w:r>
        <w:continuationSeparator/>
      </w:r>
    </w:p>
  </w:footnote>
  <w:footnote w:id="1">
    <w:p w:rsidR="00A16EAE" w:rsidRPr="00E030AF" w:rsidRDefault="0060344E" w:rsidP="00E03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0AF">
        <w:rPr>
          <w:rStyle w:val="Lbjegyzet-hivatkozs"/>
          <w:rFonts w:ascii="Times New Roman" w:hAnsi="Times New Roman" w:cs="Times New Roman"/>
          <w:sz w:val="24"/>
          <w:szCs w:val="24"/>
        </w:rPr>
        <w:footnoteRef/>
      </w:r>
      <w:r w:rsidRPr="00E030AF">
        <w:rPr>
          <w:rFonts w:ascii="Times New Roman" w:hAnsi="Times New Roman" w:cs="Times New Roman"/>
          <w:sz w:val="24"/>
          <w:szCs w:val="24"/>
        </w:rPr>
        <w:t xml:space="preserve"> A munka a PPKE BTK Kari Tanácsa által jóváhagyott</w:t>
      </w:r>
      <w:r w:rsidR="00C56957">
        <w:rPr>
          <w:rFonts w:ascii="Times New Roman" w:hAnsi="Times New Roman" w:cs="Times New Roman"/>
          <w:sz w:val="24"/>
          <w:szCs w:val="24"/>
        </w:rPr>
        <w:t>, „A keresztényüldözés emlékezettára” nevű</w:t>
      </w:r>
      <w:r w:rsidRPr="00E030AF">
        <w:rPr>
          <w:rFonts w:ascii="Times New Roman" w:hAnsi="Times New Roman" w:cs="Times New Roman"/>
          <w:sz w:val="24"/>
          <w:szCs w:val="24"/>
        </w:rPr>
        <w:t xml:space="preserve"> kutatócsoport keretei között zajlik</w:t>
      </w:r>
      <w:r w:rsidR="00C56957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22"/>
    <w:rsid w:val="00107EBE"/>
    <w:rsid w:val="001345F0"/>
    <w:rsid w:val="0017078B"/>
    <w:rsid w:val="00230657"/>
    <w:rsid w:val="002971CA"/>
    <w:rsid w:val="00381C9A"/>
    <w:rsid w:val="003B060A"/>
    <w:rsid w:val="003E354F"/>
    <w:rsid w:val="004B2B5D"/>
    <w:rsid w:val="004B7186"/>
    <w:rsid w:val="0060344E"/>
    <w:rsid w:val="00603F64"/>
    <w:rsid w:val="00640468"/>
    <w:rsid w:val="006A5CC0"/>
    <w:rsid w:val="0072276B"/>
    <w:rsid w:val="007736BA"/>
    <w:rsid w:val="007902AD"/>
    <w:rsid w:val="007C0549"/>
    <w:rsid w:val="007F5222"/>
    <w:rsid w:val="008D087A"/>
    <w:rsid w:val="00907160"/>
    <w:rsid w:val="0093509B"/>
    <w:rsid w:val="009C7C79"/>
    <w:rsid w:val="009F0618"/>
    <w:rsid w:val="00A06E2A"/>
    <w:rsid w:val="00A15A8E"/>
    <w:rsid w:val="00A16EAE"/>
    <w:rsid w:val="00C56957"/>
    <w:rsid w:val="00D14AEB"/>
    <w:rsid w:val="00D3337F"/>
    <w:rsid w:val="00E00594"/>
    <w:rsid w:val="00E030AF"/>
    <w:rsid w:val="00F81510"/>
    <w:rsid w:val="00F9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381C9A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8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1C9A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5695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5695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569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381C9A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8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1C9A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5695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5695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569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3AA67-CBBF-486E-888B-D1B0E4F6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4</cp:revision>
  <dcterms:created xsi:type="dcterms:W3CDTF">2016-10-24T12:45:00Z</dcterms:created>
  <dcterms:modified xsi:type="dcterms:W3CDTF">2016-10-26T10:44:00Z</dcterms:modified>
</cp:coreProperties>
</file>