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3A" w:rsidRDefault="0046773A" w:rsidP="0046773A">
      <w:pPr>
        <w:rPr>
          <w:rFonts w:ascii="DejaVu Serif" w:hAnsi="DejaVu Serif"/>
          <w:b/>
          <w:sz w:val="28"/>
          <w:szCs w:val="28"/>
        </w:rPr>
      </w:pPr>
      <w:r w:rsidRPr="004C0FA5">
        <w:rPr>
          <w:rFonts w:ascii="DejaVu Serif" w:hAnsi="DejaVu Serif"/>
          <w:b/>
          <w:sz w:val="28"/>
          <w:szCs w:val="28"/>
        </w:rPr>
        <w:t xml:space="preserve">BMNFT12500M </w:t>
      </w:r>
      <w:r>
        <w:rPr>
          <w:rFonts w:ascii="DejaVu Serif" w:hAnsi="DejaVu Serif"/>
          <w:b/>
          <w:sz w:val="28"/>
          <w:szCs w:val="28"/>
        </w:rPr>
        <w:t>Cultural Studies</w:t>
      </w:r>
    </w:p>
    <w:p w:rsidR="0046773A" w:rsidRDefault="0046773A" w:rsidP="0046773A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2017/2018 spring semester</w:t>
      </w:r>
    </w:p>
    <w:p w:rsidR="0046773A" w:rsidRDefault="0046773A" w:rsidP="0046773A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Anikó Sohár</w:t>
      </w:r>
    </w:p>
    <w:p w:rsidR="0046773A" w:rsidRDefault="0046773A" w:rsidP="0046773A">
      <w:pPr>
        <w:rPr>
          <w:rFonts w:ascii="DejaVu Serif" w:hAnsi="DejaVu Serif"/>
          <w:b/>
          <w:sz w:val="28"/>
          <w:szCs w:val="28"/>
        </w:rPr>
      </w:pPr>
    </w:p>
    <w:p w:rsidR="0046773A" w:rsidRDefault="0046773A" w:rsidP="0046773A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10:15.11:45, Room 309</w:t>
      </w:r>
    </w:p>
    <w:p w:rsidR="0046773A" w:rsidRPr="00F058BE" w:rsidRDefault="0046773A" w:rsidP="0046773A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1</w:t>
      </w:r>
      <w:r>
        <w:rPr>
          <w:rFonts w:ascii="DejaVu Serif" w:hAnsi="DejaVu Serif"/>
          <w:sz w:val="28"/>
          <w:szCs w:val="28"/>
        </w:rPr>
        <w:t>5</w:t>
      </w:r>
      <w:r w:rsidRPr="00D778C5">
        <w:rPr>
          <w:rFonts w:ascii="DejaVu Serif" w:hAnsi="DejaVu Serif"/>
          <w:sz w:val="28"/>
          <w:szCs w:val="28"/>
        </w:rPr>
        <w:t xml:space="preserve"> </w:t>
      </w:r>
      <w:r>
        <w:rPr>
          <w:rFonts w:ascii="DejaVu Serif" w:hAnsi="DejaVu Serif"/>
          <w:sz w:val="28"/>
          <w:szCs w:val="28"/>
        </w:rPr>
        <w:t>February – course description, requirements, schedule, plus FUN AND ENTERTAINMENT</w:t>
      </w:r>
    </w:p>
    <w:p w:rsidR="0046773A" w:rsidRPr="00F058BE" w:rsidRDefault="0046773A" w:rsidP="0046773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22 February – HISTORY AND POLITICS</w:t>
      </w:r>
    </w:p>
    <w:p w:rsidR="0046773A" w:rsidRPr="00F058BE" w:rsidRDefault="0046773A" w:rsidP="0046773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1 March – ECONOMY</w:t>
      </w:r>
    </w:p>
    <w:p w:rsidR="0046773A" w:rsidRPr="00F058BE" w:rsidRDefault="0046773A" w:rsidP="0046773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8 March – TECHNOLOGY</w:t>
      </w:r>
    </w:p>
    <w:p w:rsidR="0046773A" w:rsidRPr="00F058BE" w:rsidRDefault="0046773A" w:rsidP="0046773A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15</w:t>
      </w:r>
      <w:r w:rsidRPr="00F058BE"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b/>
          <w:sz w:val="28"/>
          <w:szCs w:val="28"/>
        </w:rPr>
        <w:t xml:space="preserve">March </w:t>
      </w:r>
      <w:r w:rsidRPr="00F058BE">
        <w:rPr>
          <w:rFonts w:ascii="DejaVu Serif" w:hAnsi="DejaVu Serif"/>
          <w:b/>
          <w:sz w:val="28"/>
          <w:szCs w:val="28"/>
        </w:rPr>
        <w:t xml:space="preserve">– </w:t>
      </w:r>
      <w:r>
        <w:rPr>
          <w:rFonts w:ascii="DejaVu Serif" w:hAnsi="DejaVu Serif"/>
          <w:b/>
          <w:sz w:val="28"/>
          <w:szCs w:val="28"/>
        </w:rPr>
        <w:t>national holiday</w:t>
      </w:r>
    </w:p>
    <w:p w:rsidR="0046773A" w:rsidRPr="00F058BE" w:rsidRDefault="0046773A" w:rsidP="0046773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22 March – HEALTH AND WELL-BEING</w:t>
      </w:r>
    </w:p>
    <w:p w:rsidR="0046773A" w:rsidRPr="00F058BE" w:rsidRDefault="0046773A" w:rsidP="0046773A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29</w:t>
      </w:r>
      <w:r w:rsidRPr="00F058BE"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b/>
          <w:sz w:val="28"/>
          <w:szCs w:val="28"/>
        </w:rPr>
        <w:t xml:space="preserve">March </w:t>
      </w:r>
      <w:r w:rsidRPr="00F058BE">
        <w:rPr>
          <w:rFonts w:ascii="DejaVu Serif" w:hAnsi="DejaVu Serif"/>
          <w:b/>
          <w:sz w:val="28"/>
          <w:szCs w:val="28"/>
        </w:rPr>
        <w:t xml:space="preserve">– </w:t>
      </w:r>
      <w:r>
        <w:rPr>
          <w:rFonts w:ascii="DejaVu Serif" w:hAnsi="DejaVu Serif"/>
          <w:b/>
          <w:sz w:val="28"/>
          <w:szCs w:val="28"/>
        </w:rPr>
        <w:t>Easter break</w:t>
      </w:r>
    </w:p>
    <w:p w:rsidR="0046773A" w:rsidRPr="00F058BE" w:rsidRDefault="0046773A" w:rsidP="0046773A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5</w:t>
      </w:r>
      <w:r w:rsidRPr="00F058BE"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b/>
          <w:sz w:val="28"/>
          <w:szCs w:val="28"/>
        </w:rPr>
        <w:t xml:space="preserve">April </w:t>
      </w:r>
      <w:r w:rsidRPr="00F058BE">
        <w:rPr>
          <w:rFonts w:ascii="DejaVu Serif" w:hAnsi="DejaVu Serif"/>
          <w:b/>
          <w:sz w:val="28"/>
          <w:szCs w:val="28"/>
        </w:rPr>
        <w:t xml:space="preserve">– </w:t>
      </w:r>
      <w:r>
        <w:rPr>
          <w:rFonts w:ascii="DejaVu Serif" w:hAnsi="DejaVu Serif"/>
          <w:b/>
          <w:sz w:val="28"/>
          <w:szCs w:val="28"/>
        </w:rPr>
        <w:t>Easter break</w:t>
      </w:r>
    </w:p>
    <w:p w:rsidR="0046773A" w:rsidRPr="00D778C5" w:rsidRDefault="0046773A" w:rsidP="0046773A">
      <w:pPr>
        <w:rPr>
          <w:rFonts w:ascii="DejaVu Serif" w:hAnsi="DejaVu Serif"/>
          <w:sz w:val="28"/>
          <w:szCs w:val="28"/>
        </w:rPr>
      </w:pPr>
      <w:r w:rsidRPr="00D778C5">
        <w:rPr>
          <w:rFonts w:ascii="DejaVu Serif" w:hAnsi="DejaVu Serif"/>
          <w:sz w:val="28"/>
          <w:szCs w:val="28"/>
        </w:rPr>
        <w:t>12 April –</w:t>
      </w:r>
      <w:r>
        <w:rPr>
          <w:rFonts w:ascii="DejaVu Serif" w:hAnsi="DejaVu Serif"/>
          <w:sz w:val="28"/>
          <w:szCs w:val="28"/>
        </w:rPr>
        <w:t xml:space="preserve"> EDUCATION AND LEARNING</w:t>
      </w:r>
    </w:p>
    <w:p w:rsidR="0046773A" w:rsidRPr="00D778C5" w:rsidRDefault="0046773A" w:rsidP="0046773A">
      <w:pPr>
        <w:rPr>
          <w:rFonts w:ascii="DejaVu Serif" w:hAnsi="DejaVu Serif"/>
          <w:sz w:val="28"/>
          <w:szCs w:val="28"/>
        </w:rPr>
      </w:pPr>
      <w:r w:rsidRPr="00D778C5">
        <w:rPr>
          <w:rFonts w:ascii="DejaVu Serif" w:hAnsi="DejaVu Serif"/>
          <w:sz w:val="28"/>
          <w:szCs w:val="28"/>
        </w:rPr>
        <w:t>19 April –</w:t>
      </w:r>
      <w:r>
        <w:rPr>
          <w:rFonts w:ascii="DejaVu Serif" w:hAnsi="DejaVu Serif"/>
          <w:sz w:val="28"/>
          <w:szCs w:val="28"/>
        </w:rPr>
        <w:t xml:space="preserve"> ENVIRONMENT (NATURAL AND MAN-MADE)</w:t>
      </w:r>
    </w:p>
    <w:p w:rsidR="0046773A" w:rsidRPr="00D778C5" w:rsidRDefault="0046773A" w:rsidP="0046773A">
      <w:pPr>
        <w:rPr>
          <w:rFonts w:ascii="DejaVu Serif" w:hAnsi="DejaVu Serif"/>
          <w:sz w:val="28"/>
          <w:szCs w:val="28"/>
        </w:rPr>
      </w:pPr>
      <w:r w:rsidRPr="00D778C5">
        <w:rPr>
          <w:rFonts w:ascii="DejaVu Serif" w:hAnsi="DejaVu Serif"/>
          <w:sz w:val="28"/>
          <w:szCs w:val="28"/>
        </w:rPr>
        <w:t>26 April –</w:t>
      </w:r>
      <w:r>
        <w:rPr>
          <w:rFonts w:ascii="DejaVu Serif" w:hAnsi="DejaVu Serif"/>
          <w:sz w:val="28"/>
          <w:szCs w:val="28"/>
        </w:rPr>
        <w:t xml:space="preserve"> ARTS</w:t>
      </w:r>
    </w:p>
    <w:p w:rsidR="0046773A" w:rsidRPr="00F058BE" w:rsidRDefault="0046773A" w:rsidP="0046773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3 May – INFORMATION TECHNOLOGY AND THE DIGITAL DOMAIN</w:t>
      </w:r>
    </w:p>
    <w:p w:rsidR="0046773A" w:rsidRPr="00F058BE" w:rsidRDefault="0046773A" w:rsidP="0046773A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1</w:t>
      </w:r>
      <w:r>
        <w:rPr>
          <w:rFonts w:ascii="DejaVu Serif" w:hAnsi="DejaVu Serif"/>
          <w:sz w:val="28"/>
          <w:szCs w:val="28"/>
        </w:rPr>
        <w:t>0 May – LANGUAGE AND LITERATURE</w:t>
      </w:r>
    </w:p>
    <w:p w:rsidR="0046773A" w:rsidRDefault="0046773A" w:rsidP="0046773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17</w:t>
      </w:r>
      <w:r w:rsidRPr="00F058BE"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b/>
          <w:sz w:val="28"/>
          <w:szCs w:val="28"/>
        </w:rPr>
        <w:t xml:space="preserve">May </w:t>
      </w:r>
      <w:r w:rsidRPr="00F058BE">
        <w:rPr>
          <w:rFonts w:ascii="DejaVu Serif" w:hAnsi="DejaVu Serif"/>
          <w:b/>
          <w:sz w:val="28"/>
          <w:szCs w:val="28"/>
        </w:rPr>
        <w:t xml:space="preserve">– </w:t>
      </w:r>
      <w:r>
        <w:rPr>
          <w:rFonts w:ascii="DejaVu Serif" w:hAnsi="DejaVu Serif"/>
          <w:b/>
          <w:sz w:val="28"/>
          <w:szCs w:val="28"/>
        </w:rPr>
        <w:t xml:space="preserve">no class </w:t>
      </w:r>
      <w:r w:rsidRPr="00574D2F">
        <w:rPr>
          <w:rFonts w:ascii="DejaVu Serif" w:hAnsi="DejaVu Serif"/>
          <w:sz w:val="28"/>
          <w:szCs w:val="28"/>
        </w:rPr>
        <w:t>(conference in abroad,</w:t>
      </w:r>
      <w:r>
        <w:rPr>
          <w:rFonts w:ascii="DejaVu Serif" w:hAnsi="DejaVu Serif"/>
          <w:sz w:val="28"/>
          <w:szCs w:val="28"/>
        </w:rPr>
        <w:t xml:space="preserve"> class will be held on another day before 17 May</w:t>
      </w:r>
      <w:r w:rsidRPr="00574D2F">
        <w:rPr>
          <w:rFonts w:ascii="DejaVu Serif" w:hAnsi="DejaVu Serif"/>
          <w:sz w:val="28"/>
          <w:szCs w:val="28"/>
        </w:rPr>
        <w:t>),</w:t>
      </w:r>
      <w:r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sz w:val="28"/>
          <w:szCs w:val="28"/>
        </w:rPr>
        <w:t>THE FUTURE, plus test and assessment</w:t>
      </w:r>
    </w:p>
    <w:p w:rsidR="0046773A" w:rsidRPr="004C0FA5" w:rsidRDefault="0046773A" w:rsidP="0046773A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All students will be in charge of a subject chosen during the first class and they will act as organisers and moderators of the class which will deal with that particular subject.</w:t>
      </w:r>
    </w:p>
    <w:p w:rsidR="0046773A" w:rsidRPr="004C0FA5" w:rsidRDefault="0046773A" w:rsidP="0046773A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All classes will focus on a subject like history or econom</w:t>
      </w:r>
      <w:r>
        <w:rPr>
          <w:rFonts w:ascii="DejaVu Serif" w:hAnsi="DejaVu Serif"/>
          <w:sz w:val="28"/>
          <w:szCs w:val="28"/>
        </w:rPr>
        <w:t>y</w:t>
      </w:r>
      <w:r w:rsidRPr="004C0FA5">
        <w:rPr>
          <w:rFonts w:ascii="DejaVu Serif" w:hAnsi="DejaVu Serif"/>
          <w:sz w:val="28"/>
          <w:szCs w:val="28"/>
        </w:rPr>
        <w:t xml:space="preserve"> or information technology etc., and it will be the organiser’s job to make the class varied, edifying and entertaining. All classes will compare Anglophone cultures to/with the Hungarian one.</w:t>
      </w:r>
    </w:p>
    <w:p w:rsidR="0046773A" w:rsidRPr="004C0FA5" w:rsidRDefault="0046773A" w:rsidP="0046773A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lastRenderedPageBreak/>
        <w:t>All students will actively participate in each class and talk about a relevant person, concept, object or event of their choice, plus prepare a presentation on a given topic (accepted by the organiser as well as the teacher of that class). Presentations may be pre-recorded on video or done via Skype (or other channels), if the student’s absence is unavoidable.</w:t>
      </w:r>
    </w:p>
    <w:p w:rsidR="0046773A" w:rsidRPr="004C0FA5" w:rsidRDefault="0046773A" w:rsidP="0046773A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All students will evaluate one another</w:t>
      </w:r>
      <w:r>
        <w:rPr>
          <w:rFonts w:ascii="DejaVu Serif" w:hAnsi="DejaVu Serif"/>
          <w:sz w:val="28"/>
          <w:szCs w:val="28"/>
        </w:rPr>
        <w:t>’s work (talk and presentation), including that of the organiser’s,</w:t>
      </w:r>
      <w:r w:rsidRPr="004C0FA5">
        <w:rPr>
          <w:rFonts w:ascii="DejaVu Serif" w:hAnsi="DejaVu Serif"/>
          <w:sz w:val="28"/>
          <w:szCs w:val="28"/>
        </w:rPr>
        <w:t xml:space="preserve"> every time.</w:t>
      </w:r>
    </w:p>
    <w:p w:rsidR="0046773A" w:rsidRPr="00D778C5" w:rsidRDefault="0046773A" w:rsidP="0046773A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Assessment will be based on the talks (40%), the evaluations (30%) and a test (30%).</w:t>
      </w:r>
    </w:p>
    <w:p w:rsidR="0046773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0%-60% failed (1)</w:t>
      </w:r>
    </w:p>
    <w:p w:rsidR="0046773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61%-70% passed (2)</w:t>
      </w:r>
    </w:p>
    <w:p w:rsidR="0046773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71%-80% satisfactory (3)</w:t>
      </w:r>
    </w:p>
    <w:p w:rsidR="0046773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81%-90% good (4)</w:t>
      </w:r>
    </w:p>
    <w:p w:rsidR="0046773A" w:rsidRPr="0069471C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91%-100% excellent (5)</w:t>
      </w:r>
    </w:p>
    <w:p w:rsidR="00A81F79" w:rsidRDefault="0046773A">
      <w:pPr>
        <w:rPr>
          <w:rFonts w:ascii="DejaVu Serif" w:hAnsi="DejaVu Serif"/>
          <w:sz w:val="28"/>
          <w:szCs w:val="28"/>
        </w:rPr>
      </w:pPr>
      <w:bookmarkStart w:id="0" w:name="_GoBack"/>
      <w:r w:rsidRPr="0046773A">
        <w:rPr>
          <w:rFonts w:ascii="DejaVu Serif" w:hAnsi="DejaVu Serif"/>
          <w:sz w:val="28"/>
          <w:szCs w:val="28"/>
        </w:rPr>
        <w:t>Presentation topics for HISTORY AND POLITICS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 w:rsidRPr="0046773A">
        <w:rPr>
          <w:rFonts w:ascii="DejaVu Serif" w:hAnsi="DejaVu Serif"/>
          <w:sz w:val="28"/>
          <w:szCs w:val="28"/>
        </w:rPr>
        <w:t xml:space="preserve">The Social and Political Changes Caused by the Industrial Revolution 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 w:rsidRPr="0046773A">
        <w:rPr>
          <w:rFonts w:ascii="DejaVu Serif" w:hAnsi="DejaVu Serif"/>
          <w:sz w:val="28"/>
          <w:szCs w:val="28"/>
        </w:rPr>
        <w:t>The Great War and Its Aftermath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 w:rsidRPr="0046773A">
        <w:rPr>
          <w:rFonts w:ascii="DejaVu Serif" w:hAnsi="DejaVu Serif"/>
          <w:sz w:val="28"/>
          <w:szCs w:val="28"/>
        </w:rPr>
        <w:t>The Great Depression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 w:rsidRPr="0046773A">
        <w:rPr>
          <w:rFonts w:ascii="DejaVu Serif" w:hAnsi="DejaVu Serif"/>
          <w:sz w:val="28"/>
          <w:szCs w:val="28"/>
        </w:rPr>
        <w:t>World War II and Its Aftermath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 w:rsidRPr="0046773A">
        <w:rPr>
          <w:rFonts w:ascii="DejaVu Serif" w:hAnsi="DejaVu Serif"/>
          <w:sz w:val="28"/>
          <w:szCs w:val="28"/>
        </w:rPr>
        <w:t>The Cold War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 w:rsidRPr="0046773A">
        <w:rPr>
          <w:rFonts w:ascii="DejaVu Serif" w:hAnsi="DejaVu Serif"/>
          <w:sz w:val="28"/>
          <w:szCs w:val="28"/>
        </w:rPr>
        <w:t>The Political Transformation of the Soviet Bloc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 w:rsidRPr="0046773A">
        <w:rPr>
          <w:rFonts w:ascii="DejaVu Serif" w:hAnsi="DejaVu Serif"/>
          <w:sz w:val="28"/>
          <w:szCs w:val="28"/>
        </w:rPr>
        <w:t>Politics in the 21st Century</w:t>
      </w:r>
    </w:p>
    <w:p w:rsid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 w:rsidRPr="0046773A">
        <w:rPr>
          <w:rFonts w:ascii="DejaVu Serif" w:hAnsi="DejaVu Serif"/>
          <w:sz w:val="28"/>
          <w:szCs w:val="28"/>
        </w:rPr>
        <w:t>The European Union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  <w:t>Representative democracy, presidential and parliamentary systems of government, national (or general) elections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 w:rsidRPr="0046773A">
        <w:rPr>
          <w:rFonts w:ascii="DejaVu Serif" w:hAnsi="DejaVu Serif"/>
          <w:sz w:val="28"/>
          <w:szCs w:val="28"/>
        </w:rPr>
        <w:t>The US and Hungary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 w:rsidRPr="0046773A">
        <w:rPr>
          <w:rFonts w:ascii="DejaVu Serif" w:hAnsi="DejaVu Serif"/>
          <w:sz w:val="28"/>
          <w:szCs w:val="28"/>
        </w:rPr>
        <w:t>The UK and Hungary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 w:rsidRPr="0046773A">
        <w:rPr>
          <w:rFonts w:ascii="DejaVu Serif" w:hAnsi="DejaVu Serif"/>
          <w:sz w:val="28"/>
          <w:szCs w:val="28"/>
        </w:rPr>
        <w:t>Ireland and Hungary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 w:rsidRPr="0046773A">
        <w:rPr>
          <w:rFonts w:ascii="DejaVu Serif" w:hAnsi="DejaVu Serif"/>
          <w:sz w:val="28"/>
          <w:szCs w:val="28"/>
        </w:rPr>
        <w:t>Canada and Hungary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 w:rsidRPr="0046773A">
        <w:rPr>
          <w:rFonts w:ascii="DejaVu Serif" w:hAnsi="DejaVu Serif"/>
          <w:sz w:val="28"/>
          <w:szCs w:val="28"/>
        </w:rPr>
        <w:t>Australia and Hungary</w:t>
      </w:r>
    </w:p>
    <w:p w:rsidR="0046773A" w:rsidRPr="0046773A" w:rsidRDefault="0046773A" w:rsidP="0046773A">
      <w:pPr>
        <w:pStyle w:val="Listaszerbekezds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 w:rsidRPr="0046773A">
        <w:rPr>
          <w:rFonts w:ascii="DejaVu Serif" w:hAnsi="DejaVu Serif"/>
          <w:sz w:val="28"/>
          <w:szCs w:val="28"/>
        </w:rPr>
        <w:t>Country of your choice and Hungary</w:t>
      </w:r>
      <w:bookmarkEnd w:id="0"/>
    </w:p>
    <w:sectPr w:rsidR="0046773A" w:rsidRPr="0046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B44"/>
    <w:multiLevelType w:val="hybridMultilevel"/>
    <w:tmpl w:val="00344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3A"/>
    <w:rsid w:val="0046773A"/>
    <w:rsid w:val="0086779B"/>
    <w:rsid w:val="00A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78B5-7E89-43D3-941F-2BEC918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2018-02-05T18:51:00Z</dcterms:created>
  <dcterms:modified xsi:type="dcterms:W3CDTF">2018-02-05T19:02:00Z</dcterms:modified>
</cp:coreProperties>
</file>