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2DA" w:rsidRDefault="00DF62DA" w:rsidP="00DF62DA">
      <w:pPr>
        <w:jc w:val="both"/>
        <w:rPr>
          <w:rFonts w:ascii="Times New Roman" w:hAnsi="Times New Roman" w:cs="Times New Roman"/>
          <w:b/>
          <w:sz w:val="24"/>
          <w:szCs w:val="24"/>
          <w:lang w:val="de-DE"/>
        </w:rPr>
      </w:pPr>
      <w:r w:rsidRPr="00DF62DA">
        <w:rPr>
          <w:rFonts w:ascii="Times New Roman" w:hAnsi="Times New Roman" w:cs="Times New Roman"/>
          <w:b/>
          <w:sz w:val="24"/>
          <w:szCs w:val="24"/>
          <w:lang w:val="de-DE"/>
        </w:rPr>
        <w:t>Kurt Marti: Neapel sehen (1960)</w:t>
      </w:r>
    </w:p>
    <w:p w:rsidR="00DF62DA" w:rsidRPr="00DF62DA" w:rsidRDefault="00DF62DA" w:rsidP="00DF62DA">
      <w:pPr>
        <w:jc w:val="both"/>
        <w:rPr>
          <w:rFonts w:ascii="Times New Roman" w:hAnsi="Times New Roman" w:cs="Times New Roman"/>
          <w:b/>
          <w:sz w:val="24"/>
          <w:szCs w:val="24"/>
          <w:lang w:val="de-DE"/>
        </w:rPr>
      </w:pPr>
      <w:bookmarkStart w:id="0" w:name="_GoBack"/>
      <w:bookmarkEnd w:id="0"/>
    </w:p>
    <w:p w:rsidR="00F873E3" w:rsidRPr="00DF62DA" w:rsidRDefault="00DF62DA" w:rsidP="00DF62DA">
      <w:pPr>
        <w:spacing w:line="276" w:lineRule="auto"/>
        <w:jc w:val="both"/>
        <w:rPr>
          <w:rFonts w:ascii="Times New Roman" w:hAnsi="Times New Roman" w:cs="Times New Roman"/>
          <w:sz w:val="24"/>
          <w:szCs w:val="24"/>
          <w:lang w:val="de-DE"/>
        </w:rPr>
      </w:pPr>
      <w:r w:rsidRPr="00DF62DA">
        <w:rPr>
          <w:rFonts w:ascii="Times New Roman" w:hAnsi="Times New Roman" w:cs="Times New Roman"/>
          <w:sz w:val="24"/>
          <w:szCs w:val="24"/>
          <w:lang w:val="de-DE"/>
        </w:rPr>
        <w:t xml:space="preserve">Er hatte eine Bretterwand gebaut. Die Bretterwand entfernte die Fabrik aus seinem häuslichen Blickkreis. Er hasste die Fabrik. Er hasste seine Arbeit in der Fabrik. Er hasste die Maschine, an der er arbeitete. Er hasste das Tempo der Maschine, das er selber beschleunigte. Er hasste die Hetze nach Akkordprämien, durch welche er es zu einigem Wohlstand, zu Haus und Gärtchen gebracht hatte. Er hasste seine Frau, sooft sie ihm sagte, heut Nacht hast du wieder gezuckt. Er hasste sie, bis sie es nicht mehr erwähnte. Aber die Hände zuckten weiter im Schlaf, zuckten im schnellen Stakkato der Arbeit. Er hasste den Arzt, der ihm sagte, Sie müssen sich schonen, Akkord ist nichts mehr für Sie. Er hasste den Meister, der ihm sagte, ich gebe dir eine andere Arbeit, Akkord ist nichts mehr für dich. Er hasste so viele verlogene Rücksichten, er wollte kein Greis sein, er wollte keinen kleineren Zahltag. Dann wurde er krank, nach vierzig Jahren Arbeit und Hass zum ersten Mal krank. Er lag im Bett und blickte zum Fenster hinaus. Er sah sein Gärtchen. Er sah den Abschluss des Gärtchens, die Bretterwand. Weiter sah er nichts. Die Fabrik sah er nicht, nur den Frühling im Gärtchen und eine Wand aus gebeizten Brettern. Bald kannst du wieder hinaus, sagte die Frau, es steht alles in Blust. Er glaubte ihr nicht. Geduld, nur Geduld, sagte der Arzt, das kommt schon wieder. Er glaubte ihm nicht. Es ist ein Elend, sagte er nach drei Wochen zu seiner Frau, ich sehe immer das Gärtchen, sonst nichts, nur das Gärtchen, das ist mir zu langweilig, immer dasselbe Gärtchen, nehmt doch einmal zwei Bretter aus der verdammten Wand, damit ich was anderes sehe. Die Frau erschrak. Sie lief zum Nachbarn. Der Nachbar kam und löste zwei Bretter aus der Wand. Der Kranke sah durch die Lücke hindurch, sah einen Teil der Fabrik. Nach einer Woche beklagte er sich, ich sehe immer das gleiche Stück der Fabrik, das lenkt mich zu wenig ab. Der Nachbar kam und legte die Bretterwand zur Hälfte nieder. Zärtlich ruhte der Blick des Kranken auf seiner Fabrik, verfolgte das Spiel des Rauches über dem Schlot, </w:t>
      </w:r>
      <w:proofErr w:type="gramStart"/>
      <w:r w:rsidRPr="00DF62DA">
        <w:rPr>
          <w:rFonts w:ascii="Times New Roman" w:hAnsi="Times New Roman" w:cs="Times New Roman"/>
          <w:sz w:val="24"/>
          <w:szCs w:val="24"/>
          <w:lang w:val="de-DE"/>
        </w:rPr>
        <w:t>das</w:t>
      </w:r>
      <w:proofErr w:type="gramEnd"/>
      <w:r w:rsidRPr="00DF62DA">
        <w:rPr>
          <w:rFonts w:ascii="Times New Roman" w:hAnsi="Times New Roman" w:cs="Times New Roman"/>
          <w:sz w:val="24"/>
          <w:szCs w:val="24"/>
          <w:lang w:val="de-DE"/>
        </w:rPr>
        <w:t xml:space="preserve"> Ein und </w:t>
      </w:r>
      <w:proofErr w:type="spellStart"/>
      <w:r w:rsidRPr="00DF62DA">
        <w:rPr>
          <w:rFonts w:ascii="Times New Roman" w:hAnsi="Times New Roman" w:cs="Times New Roman"/>
          <w:sz w:val="24"/>
          <w:szCs w:val="24"/>
          <w:lang w:val="de-DE"/>
        </w:rPr>
        <w:t>Aus</w:t>
      </w:r>
      <w:proofErr w:type="spellEnd"/>
      <w:r w:rsidRPr="00DF62DA">
        <w:rPr>
          <w:rFonts w:ascii="Times New Roman" w:hAnsi="Times New Roman" w:cs="Times New Roman"/>
          <w:sz w:val="24"/>
          <w:szCs w:val="24"/>
          <w:lang w:val="de-DE"/>
        </w:rPr>
        <w:t xml:space="preserve"> der Autos im Hof, das Ein des Menschenstroms am Morgen, das Aus am Abend. Nach vierzehn Tagen befahl er, die stehen gebliebene Hälfte der Wand zu entfernen. Ich sehe unsere Büros nie und auch die Kantine nicht, beklagte er sich. Der Nachbar kam und tat, wie er wünschte. Als er die Büros sah, die Kantine und so das gesamte Fabrikareal, entspannte ein Lächeln die Züge des Kranken. Er</w:t>
      </w:r>
      <w:r w:rsidRPr="00DF62DA">
        <w:rPr>
          <w:rFonts w:ascii="Times New Roman" w:hAnsi="Times New Roman" w:cs="Times New Roman"/>
          <w:sz w:val="24"/>
          <w:szCs w:val="24"/>
          <w:lang w:val="de-DE"/>
        </w:rPr>
        <w:t xml:space="preserve"> </w:t>
      </w:r>
      <w:r w:rsidRPr="00DF62DA">
        <w:rPr>
          <w:rFonts w:ascii="Times New Roman" w:hAnsi="Times New Roman" w:cs="Times New Roman"/>
          <w:sz w:val="24"/>
          <w:szCs w:val="24"/>
          <w:lang w:val="de-DE"/>
        </w:rPr>
        <w:t>starb nach einigen Tagen.</w:t>
      </w:r>
    </w:p>
    <w:sectPr w:rsidR="00F873E3" w:rsidRPr="00DF6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DA"/>
    <w:rsid w:val="00DF62DA"/>
    <w:rsid w:val="00F873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95F6"/>
  <w15:chartTrackingRefBased/>
  <w15:docId w15:val="{85107B64-DFFB-4591-BF61-8964D133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2222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Soproni</dc:creator>
  <cp:keywords/>
  <dc:description/>
  <cp:lastModifiedBy>Zsuzsa Soproni</cp:lastModifiedBy>
  <cp:revision>1</cp:revision>
  <dcterms:created xsi:type="dcterms:W3CDTF">2018-04-16T13:34:00Z</dcterms:created>
  <dcterms:modified xsi:type="dcterms:W3CDTF">2018-04-16T13:39:00Z</dcterms:modified>
</cp:coreProperties>
</file>