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061F" w14:textId="77777777" w:rsidR="009017C9" w:rsidRPr="008F717D" w:rsidRDefault="009017C9" w:rsidP="009017C9">
      <w:pPr>
        <w:jc w:val="center"/>
        <w:rPr>
          <w:rStyle w:val="link"/>
          <w:rFonts w:eastAsiaTheme="majorEastAsia"/>
        </w:rPr>
      </w:pPr>
      <w:r w:rsidRPr="008F717D">
        <w:rPr>
          <w:rStyle w:val="link"/>
          <w:rFonts w:eastAsiaTheme="majorEastAsia"/>
        </w:rPr>
        <w:t>Nyelv, jelentés, valóság</w:t>
      </w:r>
      <w:r w:rsidRPr="008F717D">
        <w:rPr>
          <w:rStyle w:val="link"/>
          <w:rFonts w:eastAsiaTheme="majorEastAsia"/>
        </w:rPr>
        <w:br/>
        <w:t>(Nyelvfilozófia)</w:t>
      </w:r>
    </w:p>
    <w:p w14:paraId="240CC8D4" w14:textId="77777777" w:rsidR="009017C9" w:rsidRPr="008F717D" w:rsidRDefault="009017C9" w:rsidP="009017C9">
      <w:pPr>
        <w:jc w:val="center"/>
      </w:pPr>
      <w:r w:rsidRPr="008F717D">
        <w:rPr>
          <w:b/>
          <w:bCs/>
        </w:rPr>
        <w:t>Igazságelméletek</w:t>
      </w:r>
    </w:p>
    <w:p w14:paraId="19812045" w14:textId="77777777" w:rsidR="009017C9" w:rsidRPr="008F717D" w:rsidRDefault="009017C9" w:rsidP="009017C9">
      <w:pPr>
        <w:jc w:val="center"/>
      </w:pPr>
      <w:r w:rsidRPr="008F717D">
        <w:t>előadás, BMNSF06700M</w:t>
      </w:r>
    </w:p>
    <w:p w14:paraId="09BFB3D6" w14:textId="6748CDBF" w:rsidR="009017C9" w:rsidRPr="008F717D" w:rsidRDefault="009017C9" w:rsidP="009017C9">
      <w:pPr>
        <w:jc w:val="center"/>
      </w:pPr>
      <w:r w:rsidRPr="008F717D">
        <w:t>202</w:t>
      </w:r>
      <w:r w:rsidR="00CF6A40">
        <w:t>5</w:t>
      </w:r>
      <w:r w:rsidR="00F30753" w:rsidRPr="008F717D">
        <w:t>/</w:t>
      </w:r>
      <w:r w:rsidR="00CF6A40">
        <w:t xml:space="preserve">26. </w:t>
      </w:r>
      <w:r w:rsidRPr="008F717D">
        <w:t>ősz</w:t>
      </w:r>
    </w:p>
    <w:p w14:paraId="1A62D822" w14:textId="77777777" w:rsidR="009017C9" w:rsidRPr="008F717D" w:rsidRDefault="009017C9" w:rsidP="009017C9">
      <w:pPr>
        <w:jc w:val="center"/>
      </w:pPr>
    </w:p>
    <w:p w14:paraId="5D0A5D74" w14:textId="77777777" w:rsidR="009017C9" w:rsidRPr="008F717D" w:rsidRDefault="009017C9" w:rsidP="009017C9">
      <w:pPr>
        <w:jc w:val="center"/>
      </w:pPr>
    </w:p>
    <w:p w14:paraId="71B00175" w14:textId="77777777" w:rsidR="009017C9" w:rsidRPr="008F717D" w:rsidRDefault="009017C9" w:rsidP="009017C9">
      <w:pPr>
        <w:jc w:val="center"/>
      </w:pPr>
      <w:r w:rsidRPr="008F717D">
        <w:rPr>
          <w:b/>
          <w:bCs/>
        </w:rPr>
        <w:t>KURZUSLEÍRÁS</w:t>
      </w:r>
    </w:p>
    <w:p w14:paraId="0834C8F0" w14:textId="77777777" w:rsidR="009017C9" w:rsidRPr="008F717D" w:rsidRDefault="009017C9" w:rsidP="009017C9"/>
    <w:p w14:paraId="6C0D5429" w14:textId="5ECF1C57" w:rsidR="009017C9" w:rsidRPr="008F717D" w:rsidRDefault="009017C9" w:rsidP="009017C9">
      <w:pPr>
        <w:jc w:val="both"/>
      </w:pPr>
      <w:r w:rsidRPr="008F717D">
        <w:t>„Az igazságról is szükségünk van az igazságra” – ír</w:t>
      </w:r>
      <w:r w:rsidR="00DE201A">
        <w:t>t</w:t>
      </w:r>
      <w:r w:rsidRPr="008F717D">
        <w:t xml:space="preserve">a Alasdair MacIntyre. Kurzusunkon ennek jegyében eredünk az igazság természetének nyomába. Elsősorban a 20-21. századi angolszász filozófiában kidolgozott igazságelméletekkel ismerkedünk meg (korrespondencia-elmélet, koherencia-elmélet, </w:t>
      </w:r>
      <w:r w:rsidR="00DE201A">
        <w:t>neo</w:t>
      </w:r>
      <w:r w:rsidRPr="008F717D">
        <w:t>pragmatizmus, primitivizmus, deflácionizmus) – egyes filozófiatörténeti előzményeket is számba véve</w:t>
      </w:r>
      <w:r w:rsidR="00D4762B" w:rsidRPr="008F717D">
        <w:t xml:space="preserve"> (Szent Tamás, pragmatizmus, Alfred Tarski)</w:t>
      </w:r>
      <w:r w:rsidRPr="008F717D">
        <w:t>. Kiemelt szerepet kap a relativizmus témája, amelynek tagadása egyes igazságelméletek alapja, míg elfogadása más igazságelméletek konklúziója. A kurzus végén az igazsághoz való helyes viszonyulást is tárgyaljuk: értékesnek kell-e tekinteni az igazságot vagy el lehet-e tőle tekinteni? Milyen szerepe kellene legyen tájékozódásunkban és kommunikációnkban az igazságra törekvésnek?</w:t>
      </w:r>
    </w:p>
    <w:p w14:paraId="566292D8" w14:textId="77777777" w:rsidR="009017C9" w:rsidRPr="008F717D" w:rsidRDefault="009017C9" w:rsidP="009017C9"/>
    <w:p w14:paraId="1EA83C51" w14:textId="77777777" w:rsidR="009017C9" w:rsidRPr="008F717D" w:rsidRDefault="009017C9" w:rsidP="009017C9">
      <w:bookmarkStart w:id="0" w:name="_Hlk78987011"/>
      <w:r w:rsidRPr="008F717D">
        <w:rPr>
          <w:b/>
          <w:bCs/>
        </w:rPr>
        <w:t>Oktató</w:t>
      </w:r>
      <w:r w:rsidRPr="008F717D">
        <w:t>: Paár Tamás (</w:t>
      </w:r>
      <w:hyperlink r:id="rId5" w:history="1">
        <w:r w:rsidRPr="008F717D">
          <w:rPr>
            <w:rStyle w:val="Hiperhivatkozs"/>
          </w:rPr>
          <w:t>paar.tamas@gmail.com</w:t>
        </w:r>
      </w:hyperlink>
      <w:r w:rsidRPr="008F717D">
        <w:t>)</w:t>
      </w:r>
    </w:p>
    <w:p w14:paraId="371EACB8" w14:textId="77777777" w:rsidR="009017C9" w:rsidRPr="008F717D" w:rsidRDefault="009017C9" w:rsidP="009017C9">
      <w:pPr>
        <w:rPr>
          <w:b/>
          <w:bCs/>
        </w:rPr>
      </w:pPr>
      <w:r w:rsidRPr="008F717D">
        <w:rPr>
          <w:b/>
          <w:bCs/>
        </w:rPr>
        <w:t>Évfolyam</w:t>
      </w:r>
      <w:r w:rsidRPr="008F717D">
        <w:t>: MA I.</w:t>
      </w:r>
    </w:p>
    <w:p w14:paraId="2ED4D8A6" w14:textId="5654D1E4" w:rsidR="009017C9" w:rsidRPr="008F717D" w:rsidRDefault="009017C9" w:rsidP="009017C9">
      <w:r w:rsidRPr="008F717D">
        <w:rPr>
          <w:b/>
          <w:bCs/>
        </w:rPr>
        <w:t>Időpont</w:t>
      </w:r>
      <w:r w:rsidRPr="008F717D">
        <w:t>: Csütörtök</w:t>
      </w:r>
      <w:r w:rsidR="007D4E8E">
        <w:t>, 12:30-14:00</w:t>
      </w:r>
      <w:r w:rsidRPr="008F717D">
        <w:t xml:space="preserve"> </w:t>
      </w:r>
    </w:p>
    <w:p w14:paraId="36882EEC" w14:textId="0F6C47B1" w:rsidR="009017C9" w:rsidRPr="008F717D" w:rsidRDefault="009017C9" w:rsidP="009017C9">
      <w:r w:rsidRPr="008F717D">
        <w:rPr>
          <w:b/>
          <w:bCs/>
        </w:rPr>
        <w:t>Hely</w:t>
      </w:r>
      <w:r w:rsidRPr="008F717D">
        <w:t xml:space="preserve">: </w:t>
      </w:r>
      <w:r w:rsidR="00D14F74" w:rsidRPr="008F717D">
        <w:t xml:space="preserve">D </w:t>
      </w:r>
      <w:r w:rsidR="007D4E8E">
        <w:t>814</w:t>
      </w:r>
    </w:p>
    <w:bookmarkEnd w:id="0"/>
    <w:p w14:paraId="217CECAD" w14:textId="77777777" w:rsidR="009017C9" w:rsidRPr="008F717D" w:rsidRDefault="009017C9" w:rsidP="009017C9"/>
    <w:p w14:paraId="509073A0" w14:textId="77777777" w:rsidR="009017C9" w:rsidRPr="008F717D" w:rsidRDefault="009017C9" w:rsidP="009017C9">
      <w:pPr>
        <w:pStyle w:val="Szvegtrzs"/>
        <w:jc w:val="left"/>
        <w:rPr>
          <w:sz w:val="24"/>
          <w:szCs w:val="24"/>
        </w:rPr>
      </w:pPr>
      <w:bookmarkStart w:id="1" w:name="_Hlk78988072"/>
      <w:r w:rsidRPr="008F717D">
        <w:rPr>
          <w:b/>
          <w:bCs/>
          <w:sz w:val="24"/>
          <w:szCs w:val="24"/>
        </w:rPr>
        <w:t>Követelmények</w:t>
      </w:r>
    </w:p>
    <w:p w14:paraId="50B0A59A" w14:textId="5FB71224" w:rsidR="009017C9" w:rsidRDefault="009017C9" w:rsidP="009017C9">
      <w:pPr>
        <w:pStyle w:val="Szvegtrzs"/>
        <w:rPr>
          <w:sz w:val="24"/>
          <w:szCs w:val="24"/>
        </w:rPr>
      </w:pPr>
      <w:r w:rsidRPr="008F717D">
        <w:rPr>
          <w:sz w:val="24"/>
          <w:szCs w:val="24"/>
        </w:rPr>
        <w:t>A kurzus írásbeli vizsgáján a vizsgázónak képesnek kell lennie írásban összefoglalni az analitikus filozófia meghatározó igazságelméleteit</w:t>
      </w:r>
      <w:r w:rsidR="003C1BC8" w:rsidRPr="008F717D">
        <w:rPr>
          <w:sz w:val="24"/>
          <w:szCs w:val="24"/>
        </w:rPr>
        <w:t>, a hozzájuk kapcsolódó fogalmakat, továbbá a velük kapcsolatos érveket</w:t>
      </w:r>
      <w:r w:rsidRPr="008F717D">
        <w:rPr>
          <w:sz w:val="24"/>
          <w:szCs w:val="24"/>
        </w:rPr>
        <w:t xml:space="preserve"> a kötelező olvasmány</w:t>
      </w:r>
      <w:r w:rsidR="003C1BC8" w:rsidRPr="008F717D">
        <w:rPr>
          <w:sz w:val="24"/>
          <w:szCs w:val="24"/>
        </w:rPr>
        <w:t>ok</w:t>
      </w:r>
      <w:r w:rsidRPr="008F717D">
        <w:rPr>
          <w:sz w:val="24"/>
          <w:szCs w:val="24"/>
        </w:rPr>
        <w:t xml:space="preserve"> és az órai előadás alapján.</w:t>
      </w:r>
    </w:p>
    <w:p w14:paraId="268EAED6" w14:textId="77777777" w:rsidR="00F07280" w:rsidRDefault="00F07280" w:rsidP="009017C9">
      <w:pPr>
        <w:pStyle w:val="Szvegtrzs"/>
        <w:rPr>
          <w:sz w:val="24"/>
          <w:szCs w:val="24"/>
        </w:rPr>
      </w:pPr>
    </w:p>
    <w:p w14:paraId="00AFF8B1" w14:textId="77777777" w:rsidR="00F07280" w:rsidRPr="00550E60" w:rsidRDefault="00F07280" w:rsidP="00F07280">
      <w:pPr>
        <w:rPr>
          <w:b/>
          <w:bCs/>
        </w:rPr>
      </w:pPr>
      <w:r w:rsidRPr="00550E60">
        <w:rPr>
          <w:b/>
          <w:bCs/>
        </w:rPr>
        <w:t xml:space="preserve">Hiányzás </w:t>
      </w:r>
    </w:p>
    <w:p w14:paraId="12B68F9B" w14:textId="2084D72C" w:rsidR="00F07280" w:rsidRPr="008F717D" w:rsidRDefault="00F07280" w:rsidP="00F07280">
      <w:pPr>
        <w:pStyle w:val="Szvegtrzs"/>
        <w:rPr>
          <w:sz w:val="24"/>
          <w:szCs w:val="24"/>
        </w:rPr>
      </w:pPr>
      <w:r w:rsidRPr="001431FE">
        <w:rPr>
          <w:sz w:val="24"/>
          <w:szCs w:val="24"/>
        </w:rPr>
        <w:t>A</w:t>
      </w:r>
      <w:r>
        <w:rPr>
          <w:sz w:val="24"/>
          <w:szCs w:val="24"/>
        </w:rPr>
        <w:t xml:space="preserve">z érvényes TVSZ szerint </w:t>
      </w:r>
      <w:r w:rsidRPr="001431FE">
        <w:rPr>
          <w:sz w:val="24"/>
          <w:szCs w:val="24"/>
        </w:rPr>
        <w:t xml:space="preserve">a részvétel </w:t>
      </w:r>
      <w:bookmarkStart w:id="2" w:name="_Hlk206332606"/>
      <w:r>
        <w:rPr>
          <w:sz w:val="24"/>
          <w:szCs w:val="24"/>
        </w:rPr>
        <w:t>a</w:t>
      </w:r>
      <w:r w:rsidR="00BC34CB">
        <w:rPr>
          <w:sz w:val="24"/>
          <w:szCs w:val="24"/>
        </w:rPr>
        <w:t xml:space="preserve">z előadásokon </w:t>
      </w:r>
      <w:bookmarkEnd w:id="2"/>
      <w:r>
        <w:rPr>
          <w:sz w:val="24"/>
          <w:szCs w:val="24"/>
        </w:rPr>
        <w:t xml:space="preserve">is </w:t>
      </w:r>
      <w:r w:rsidRPr="001431FE">
        <w:rPr>
          <w:sz w:val="24"/>
          <w:szCs w:val="24"/>
        </w:rPr>
        <w:t xml:space="preserve">kötelező. A maximális hiányzási lehetőség </w:t>
      </w:r>
      <w:r>
        <w:rPr>
          <w:sz w:val="24"/>
          <w:szCs w:val="24"/>
        </w:rPr>
        <w:t>3 alkalom</w:t>
      </w:r>
      <w:r w:rsidRPr="001431FE">
        <w:rPr>
          <w:sz w:val="24"/>
          <w:szCs w:val="24"/>
        </w:rPr>
        <w:t>. Ennél több hiányzás esetén a kurzusra nem jár aláírás (így jegy sem).</w:t>
      </w:r>
    </w:p>
    <w:bookmarkEnd w:id="1"/>
    <w:p w14:paraId="6F167B73" w14:textId="77777777" w:rsidR="00C10A9E" w:rsidRDefault="00C10A9E" w:rsidP="009017C9">
      <w:pPr>
        <w:pStyle w:val="Szvegtrzs"/>
        <w:jc w:val="left"/>
        <w:rPr>
          <w:b/>
          <w:bCs/>
          <w:sz w:val="24"/>
          <w:szCs w:val="24"/>
        </w:rPr>
      </w:pPr>
    </w:p>
    <w:p w14:paraId="0B251291" w14:textId="77777777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 w:rsidRPr="008F717D">
        <w:rPr>
          <w:b/>
          <w:bCs/>
          <w:sz w:val="24"/>
          <w:szCs w:val="24"/>
        </w:rPr>
        <w:t>Tematika</w:t>
      </w:r>
    </w:p>
    <w:p w14:paraId="2845E875" w14:textId="5A5F1449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szept. 11. </w:t>
      </w:r>
      <w:r w:rsidRPr="008F717D">
        <w:rPr>
          <w:sz w:val="24"/>
          <w:szCs w:val="24"/>
        </w:rPr>
        <w:t>Egyeztetés / Bevezetés</w:t>
      </w:r>
    </w:p>
    <w:p w14:paraId="1CF38CF0" w14:textId="209A80B0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szept. 18.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Igazsághordozók, igazságalkotók</w:t>
      </w:r>
    </w:p>
    <w:p w14:paraId="46728667" w14:textId="4BC93BA2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szept. 25.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Relativizmus és realizmus</w:t>
      </w:r>
    </w:p>
    <w:p w14:paraId="329AE9E2" w14:textId="564C920E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okt. 2.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Aquinói Szent Tamás az igazságról</w:t>
      </w:r>
    </w:p>
    <w:p w14:paraId="7C0B57C4" w14:textId="007A4910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okt. 9.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Alfred Tarski az igazságról</w:t>
      </w:r>
    </w:p>
    <w:p w14:paraId="5A330425" w14:textId="2B460DF3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okt. 16.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Korrespondencia-elmélet</w:t>
      </w:r>
    </w:p>
    <w:p w14:paraId="7232E8B7" w14:textId="77777777" w:rsidR="00C10A9E" w:rsidRPr="00C10A9E" w:rsidRDefault="00C10A9E" w:rsidP="00C10A9E">
      <w:pPr>
        <w:pStyle w:val="Szvegtrzs"/>
        <w:jc w:val="left"/>
        <w:rPr>
          <w:sz w:val="24"/>
          <w:szCs w:val="24"/>
        </w:rPr>
      </w:pPr>
      <w:r w:rsidRPr="00C10A9E">
        <w:rPr>
          <w:sz w:val="24"/>
          <w:szCs w:val="24"/>
        </w:rPr>
        <w:t>(szünet)</w:t>
      </w:r>
    </w:p>
    <w:p w14:paraId="26169630" w14:textId="6A6B1A22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nov. 6.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Koherencia-elmélet</w:t>
      </w:r>
    </w:p>
    <w:p w14:paraId="4B8C83E2" w14:textId="0EE9DB2A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nov. 13.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Pragmatizmus és neopragmatizmus</w:t>
      </w:r>
    </w:p>
    <w:p w14:paraId="68AC43C6" w14:textId="6310EA3D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 nov. 20.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Primitivizmus, pluralizmus</w:t>
      </w:r>
    </w:p>
    <w:p w14:paraId="33B0F87E" w14:textId="705E0B6B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nov. 27.</w:t>
      </w:r>
      <w:r w:rsidR="00E6364A">
        <w:rPr>
          <w:b/>
          <w:bCs/>
          <w:sz w:val="24"/>
          <w:szCs w:val="24"/>
        </w:rPr>
        <w:t xml:space="preserve"> </w:t>
      </w:r>
      <w:r w:rsidR="00E6364A">
        <w:rPr>
          <w:sz w:val="24"/>
          <w:szCs w:val="24"/>
        </w:rPr>
        <w:t>D</w:t>
      </w:r>
      <w:r w:rsidR="00E6364A" w:rsidRPr="008F717D">
        <w:rPr>
          <w:sz w:val="24"/>
          <w:szCs w:val="24"/>
        </w:rPr>
        <w:t>eflácionizmus</w:t>
      </w:r>
    </w:p>
    <w:p w14:paraId="2739D364" w14:textId="0F10CEB5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 dec. 4.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A deflácionizmus kritikái</w:t>
      </w:r>
    </w:p>
    <w:p w14:paraId="706F6018" w14:textId="13CB0500" w:rsidR="00C10A9E" w:rsidRDefault="00C10A9E" w:rsidP="00C10A9E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dec. 11.</w:t>
      </w:r>
      <w:r w:rsidR="00E6364A">
        <w:rPr>
          <w:b/>
          <w:bCs/>
          <w:sz w:val="24"/>
          <w:szCs w:val="24"/>
        </w:rPr>
        <w:t xml:space="preserve"> </w:t>
      </w:r>
      <w:r w:rsidR="00E6364A" w:rsidRPr="008F717D">
        <w:rPr>
          <w:sz w:val="24"/>
          <w:szCs w:val="24"/>
        </w:rPr>
        <w:t>Posztigazság és az igazság értéke</w:t>
      </w:r>
    </w:p>
    <w:p w14:paraId="59F772E5" w14:textId="04FFA0CC" w:rsidR="003C1BC8" w:rsidRPr="008F717D" w:rsidRDefault="003C1BC8" w:rsidP="009017C9">
      <w:pPr>
        <w:pStyle w:val="Szvegtrzs"/>
        <w:jc w:val="left"/>
        <w:rPr>
          <w:sz w:val="24"/>
          <w:szCs w:val="24"/>
        </w:rPr>
      </w:pPr>
    </w:p>
    <w:p w14:paraId="6DAE68FD" w14:textId="77777777" w:rsidR="003C1BC8" w:rsidRPr="008F717D" w:rsidRDefault="003C1BC8" w:rsidP="003C1BC8">
      <w:pPr>
        <w:rPr>
          <w:b/>
          <w:bCs/>
        </w:rPr>
      </w:pPr>
      <w:r w:rsidRPr="008F717D">
        <w:rPr>
          <w:b/>
          <w:bCs/>
        </w:rPr>
        <w:t>Kötelező irodalom</w:t>
      </w:r>
    </w:p>
    <w:p w14:paraId="56FE9497" w14:textId="6AD75E4A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lastRenderedPageBreak/>
        <w:t xml:space="preserve">Aquinói Szent Tamás: </w:t>
      </w:r>
      <w:r w:rsidRPr="008F717D">
        <w:rPr>
          <w:rStyle w:val="Egyiksem"/>
          <w:i/>
          <w:iCs/>
        </w:rPr>
        <w:t>A teológia foglalata.</w:t>
      </w:r>
      <w:r w:rsidRPr="008F717D">
        <w:rPr>
          <w:rStyle w:val="Egyiksem"/>
        </w:rPr>
        <w:t xml:space="preserve"> I./2. XVI. kérdés: Az igazságról. Budapest, Telosz, 1995. 103</w:t>
      </w:r>
      <w:r w:rsidR="005D051F" w:rsidRPr="008F717D">
        <w:rPr>
          <w:rStyle w:val="Egyiksem"/>
        </w:rPr>
        <w:t>–</w:t>
      </w:r>
      <w:r w:rsidRPr="008F717D">
        <w:rPr>
          <w:rStyle w:val="Egyiksem"/>
        </w:rPr>
        <w:t>136.</w:t>
      </w:r>
    </w:p>
    <w:p w14:paraId="04A25AB7" w14:textId="0A3DD7D0" w:rsidR="003C1BC8" w:rsidRPr="008F717D" w:rsidRDefault="005D051F" w:rsidP="003C1BC8">
      <w:pPr>
        <w:ind w:left="426" w:hanging="426"/>
        <w:rPr>
          <w:rStyle w:val="Egyiksem"/>
        </w:rPr>
      </w:pPr>
      <w:bookmarkStart w:id="3" w:name="_Hlk79150124"/>
      <w:r w:rsidRPr="008F717D">
        <w:t xml:space="preserve">Forrai Gábor: Relativizmus. In </w:t>
      </w:r>
      <w:hyperlink r:id="rId6" w:history="1">
        <w:r w:rsidRPr="008F717D">
          <w:rPr>
            <w:rStyle w:val="Hiperhivatkozs"/>
            <w:i/>
            <w:iCs/>
          </w:rPr>
          <w:t>Kortárs nézetek a tudásról</w:t>
        </w:r>
      </w:hyperlink>
      <w:r w:rsidRPr="008F717D">
        <w:t>. Budapest, L’Harmattan, 2014. 163–192.</w:t>
      </w:r>
    </w:p>
    <w:p w14:paraId="11EA2983" w14:textId="5A3D24D3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Kocsis László: </w:t>
      </w:r>
      <w:hyperlink r:id="rId7" w:history="1">
        <w:r w:rsidRPr="008F717D">
          <w:rPr>
            <w:rStyle w:val="Hiperhivatkozs"/>
          </w:rPr>
          <w:t>Bevezetés az igazságelméletekbe</w:t>
        </w:r>
      </w:hyperlink>
      <w:r w:rsidRPr="008F717D">
        <w:rPr>
          <w:rStyle w:val="Egyiksem"/>
        </w:rPr>
        <w:t xml:space="preserve">. In Kocsis László (szerk.): </w:t>
      </w:r>
      <w:r w:rsidRPr="008F717D">
        <w:rPr>
          <w:rStyle w:val="Egyiksem"/>
          <w:i/>
          <w:iCs/>
        </w:rPr>
        <w:t xml:space="preserve">Az igazság elméletei. </w:t>
      </w:r>
      <w:r w:rsidRPr="008F717D">
        <w:rPr>
          <w:rStyle w:val="Egyiksem"/>
        </w:rPr>
        <w:t xml:space="preserve">Budapest, L’Harmattan, 2018.13–129. </w:t>
      </w:r>
    </w:p>
    <w:p w14:paraId="6994B597" w14:textId="5E6E55BC" w:rsidR="003C1BC8" w:rsidRPr="008F717D" w:rsidRDefault="003C1BC8" w:rsidP="00A54385">
      <w:pPr>
        <w:ind w:left="426" w:hanging="426"/>
      </w:pPr>
      <w:r w:rsidRPr="008F717D">
        <w:rPr>
          <w:rStyle w:val="Egyiksem"/>
        </w:rPr>
        <w:t xml:space="preserve">Tarski, Alfred: </w:t>
      </w:r>
      <w:hyperlink r:id="rId8" w:history="1">
        <w:r w:rsidR="005C1ADF" w:rsidRPr="008F717D">
          <w:rPr>
            <w:rStyle w:val="Hiperhivatkozs"/>
          </w:rPr>
          <w:t>Az igazság szemantikus felfogása és a szemantika megalapozása</w:t>
        </w:r>
      </w:hyperlink>
      <w:r w:rsidR="005C1ADF" w:rsidRPr="008F717D">
        <w:rPr>
          <w:rStyle w:val="Egyiksem"/>
        </w:rPr>
        <w:t xml:space="preserve">. In Kocsis László (szerk.): </w:t>
      </w:r>
      <w:r w:rsidR="005C1ADF" w:rsidRPr="008F717D">
        <w:rPr>
          <w:rStyle w:val="Egyiksem"/>
          <w:i/>
          <w:iCs/>
        </w:rPr>
        <w:t xml:space="preserve">Az igazság elméletei. </w:t>
      </w:r>
      <w:r w:rsidR="005C1ADF" w:rsidRPr="008F717D">
        <w:rPr>
          <w:rStyle w:val="Egyiksem"/>
        </w:rPr>
        <w:t>Budapest, L’Harmattan, 2018. 189–219.</w:t>
      </w:r>
      <w:r w:rsidRPr="008F717D">
        <w:rPr>
          <w:rStyle w:val="Egyiksem"/>
        </w:rPr>
        <w:br/>
      </w:r>
      <w:bookmarkEnd w:id="3"/>
    </w:p>
    <w:p w14:paraId="0907582C" w14:textId="7A14973E" w:rsidR="003C1BC8" w:rsidRPr="008F717D" w:rsidRDefault="00E342F0" w:rsidP="003C1BC8">
      <w:pPr>
        <w:ind w:left="426" w:hanging="426"/>
        <w:rPr>
          <w:b/>
          <w:bCs/>
        </w:rPr>
      </w:pPr>
      <w:r w:rsidRPr="008F717D">
        <w:rPr>
          <w:b/>
          <w:bCs/>
        </w:rPr>
        <w:t>További</w:t>
      </w:r>
      <w:r w:rsidR="003C1BC8" w:rsidRPr="008F717D">
        <w:rPr>
          <w:b/>
          <w:bCs/>
        </w:rPr>
        <w:t xml:space="preserve"> irodalom</w:t>
      </w:r>
    </w:p>
    <w:p w14:paraId="3FED30D4" w14:textId="49D1EC97" w:rsidR="00146D88" w:rsidRPr="008F717D" w:rsidRDefault="00146D88" w:rsidP="003C1BC8">
      <w:pPr>
        <w:ind w:left="426" w:hanging="426"/>
      </w:pPr>
      <w:r w:rsidRPr="008F717D">
        <w:rPr>
          <w:rStyle w:val="Egyiksem"/>
        </w:rPr>
        <w:t>Ágoston</w:t>
      </w:r>
      <w:r w:rsidR="006F7676" w:rsidRPr="008F717D">
        <w:rPr>
          <w:rStyle w:val="Egyiksem"/>
        </w:rPr>
        <w:t xml:space="preserve">: </w:t>
      </w:r>
      <w:r w:rsidR="006F7676" w:rsidRPr="008F717D">
        <w:rPr>
          <w:i/>
          <w:iCs/>
        </w:rPr>
        <w:t xml:space="preserve">Szent Ágoston vallomásai. </w:t>
      </w:r>
      <w:r w:rsidR="006F7676" w:rsidRPr="008F717D">
        <w:t>10. könyv. Budapest, Szent István Társulat, 2007.</w:t>
      </w:r>
      <w:r w:rsidR="00AE2F5D" w:rsidRPr="008F717D">
        <w:t xml:space="preserve"> 246–303.</w:t>
      </w:r>
    </w:p>
    <w:p w14:paraId="1D99671A" w14:textId="1E4493F4" w:rsidR="00ED7BB1" w:rsidRPr="008F717D" w:rsidRDefault="00ED7BB1" w:rsidP="003C1BC8">
      <w:pPr>
        <w:ind w:left="426" w:hanging="426"/>
        <w:rPr>
          <w:rStyle w:val="Egyiksem"/>
        </w:rPr>
      </w:pPr>
      <w:r w:rsidRPr="008F717D">
        <w:t xml:space="preserve">Ágoston: Beszélgetés önmagammal. In </w:t>
      </w:r>
      <w:hyperlink r:id="rId9" w:history="1">
        <w:r w:rsidRPr="008F717D">
          <w:rPr>
            <w:rStyle w:val="Hiperhivatkozs"/>
            <w:i/>
            <w:iCs/>
          </w:rPr>
          <w:t>Fiatalkori párbeszédek</w:t>
        </w:r>
      </w:hyperlink>
      <w:r w:rsidRPr="008F717D">
        <w:t>. Budapest, Szent István Társulat, 1986, 199-264.</w:t>
      </w:r>
    </w:p>
    <w:p w14:paraId="79CE3C30" w14:textId="7B852F9A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Altrichter Ferenc (szerk.): </w:t>
      </w:r>
      <w:hyperlink r:id="rId10" w:history="1">
        <w:r w:rsidRPr="008F717D">
          <w:rPr>
            <w:rStyle w:val="Hiperhivatkozs"/>
            <w:i/>
            <w:iCs/>
          </w:rPr>
          <w:t>A b</w:t>
        </w:r>
        <w:r w:rsidRPr="008F717D">
          <w:rPr>
            <w:rStyle w:val="Hiperhivatkozs"/>
            <w:i/>
            <w:iCs/>
            <w:lang w:val="fr-FR"/>
          </w:rPr>
          <w:t>é</w:t>
        </w:r>
        <w:r w:rsidRPr="008F717D">
          <w:rPr>
            <w:rStyle w:val="Hiperhivatkozs"/>
            <w:i/>
            <w:iCs/>
          </w:rPr>
          <w:t>csi k</w:t>
        </w:r>
        <w:r w:rsidRPr="008F717D">
          <w:rPr>
            <w:rStyle w:val="Hiperhivatkozs"/>
            <w:i/>
            <w:iCs/>
            <w:lang w:val="sv-SE"/>
          </w:rPr>
          <w:t>ö</w:t>
        </w:r>
        <w:r w:rsidRPr="008F717D">
          <w:rPr>
            <w:rStyle w:val="Hiperhivatkozs"/>
            <w:i/>
            <w:iCs/>
          </w:rPr>
          <w:t>r filoz</w:t>
        </w:r>
        <w:r w:rsidRPr="008F717D">
          <w:rPr>
            <w:rStyle w:val="Hiperhivatkozs"/>
            <w:i/>
            <w:iCs/>
            <w:lang w:val="es-ES_tradnl"/>
          </w:rPr>
          <w:t>ó</w:t>
        </w:r>
        <w:r w:rsidRPr="008F717D">
          <w:rPr>
            <w:rStyle w:val="Hiperhivatkozs"/>
            <w:i/>
            <w:iCs/>
          </w:rPr>
          <w:t>fiája</w:t>
        </w:r>
      </w:hyperlink>
      <w:r w:rsidRPr="008F717D">
        <w:rPr>
          <w:rStyle w:val="Egyiksem"/>
        </w:rPr>
        <w:t>. Budapest, Gondolat, 1972.</w:t>
      </w:r>
    </w:p>
    <w:p w14:paraId="10D230BB" w14:textId="7149D8C9" w:rsidR="00ED7BB1" w:rsidRPr="008F717D" w:rsidRDefault="00ED7BB1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Ayer, Alfred J.: </w:t>
      </w:r>
      <w:hyperlink r:id="rId11" w:history="1">
        <w:r w:rsidRPr="008F717D">
          <w:rPr>
            <w:rStyle w:val="Hiperhivatkozs"/>
            <w:i/>
            <w:iCs/>
          </w:rPr>
          <w:t>Nyelv, igazság és logika</w:t>
        </w:r>
      </w:hyperlink>
      <w:r w:rsidRPr="008F717D">
        <w:rPr>
          <w:i/>
          <w:iCs/>
        </w:rPr>
        <w:t>.</w:t>
      </w:r>
      <w:r w:rsidRPr="008F717D">
        <w:t xml:space="preserve"> Budapest, Gondolat, 2022.</w:t>
      </w:r>
    </w:p>
    <w:p w14:paraId="56F1A9C7" w14:textId="0692ACED" w:rsidR="00F10507" w:rsidRDefault="00146D88" w:rsidP="00F10507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Arisztotelész: </w:t>
      </w:r>
      <w:r w:rsidRPr="008F717D">
        <w:rPr>
          <w:rStyle w:val="Egyiksem"/>
          <w:i/>
          <w:iCs/>
        </w:rPr>
        <w:t>Metafizika.</w:t>
      </w:r>
      <w:r w:rsidRPr="008F717D">
        <w:rPr>
          <w:rStyle w:val="Egyiksem"/>
        </w:rPr>
        <w:t xml:space="preserve"> Negyedik könyv. Szeged, Lectum, 2002. 95–123.</w:t>
      </w:r>
    </w:p>
    <w:p w14:paraId="71D2905C" w14:textId="355CBAD6" w:rsidR="003B7966" w:rsidRPr="003B7966" w:rsidRDefault="003B7966" w:rsidP="00F10507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Arisztotelész: </w:t>
      </w:r>
      <w:r>
        <w:rPr>
          <w:rStyle w:val="Egyiksem"/>
          <w:i/>
          <w:iCs/>
        </w:rPr>
        <w:t>Organon</w:t>
      </w:r>
      <w:r w:rsidRPr="008F717D">
        <w:rPr>
          <w:rStyle w:val="Egyiksem"/>
          <w:i/>
          <w:iCs/>
        </w:rPr>
        <w:t>.</w:t>
      </w:r>
      <w:r>
        <w:rPr>
          <w:rStyle w:val="Egyiksem"/>
          <w:i/>
          <w:iCs/>
        </w:rPr>
        <w:t xml:space="preserve"> </w:t>
      </w:r>
      <w:r>
        <w:rPr>
          <w:rStyle w:val="Egyiksem"/>
        </w:rPr>
        <w:t xml:space="preserve">Budapest, Gondolat, 2023. </w:t>
      </w:r>
    </w:p>
    <w:p w14:paraId="3A130424" w14:textId="69747F5B" w:rsidR="00F10507" w:rsidRPr="008F717D" w:rsidRDefault="00F10507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Bernáth László: </w:t>
      </w:r>
      <w:hyperlink r:id="rId12" w:history="1">
        <w:r w:rsidRPr="008F717D">
          <w:rPr>
            <w:rStyle w:val="Hiperhivatkozs"/>
          </w:rPr>
          <w:t>Az igazság ára</w:t>
        </w:r>
      </w:hyperlink>
      <w:r w:rsidRPr="008F717D">
        <w:rPr>
          <w:rStyle w:val="Egyiksem"/>
        </w:rPr>
        <w:t xml:space="preserve">. </w:t>
      </w:r>
      <w:r w:rsidRPr="008F717D">
        <w:rPr>
          <w:rStyle w:val="Egyiksem"/>
          <w:i/>
          <w:iCs/>
        </w:rPr>
        <w:t xml:space="preserve">BUKSZ </w:t>
      </w:r>
      <w:r w:rsidRPr="008F717D">
        <w:rPr>
          <w:rStyle w:val="Egyiksem"/>
        </w:rPr>
        <w:t xml:space="preserve">2017/1-2: </w:t>
      </w:r>
      <w:r w:rsidRPr="008F717D">
        <w:t>24-30.</w:t>
      </w:r>
    </w:p>
    <w:p w14:paraId="5AE0B638" w14:textId="23D83FC4" w:rsidR="00F46712" w:rsidRPr="008F717D" w:rsidRDefault="00F46712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Bernáth László: </w:t>
      </w:r>
      <w:hyperlink r:id="rId13" w:history="1">
        <w:r w:rsidRPr="008F717D">
          <w:rPr>
            <w:rStyle w:val="Hiperhivatkozs"/>
          </w:rPr>
          <w:t>Igazságot az igazságnak</w:t>
        </w:r>
      </w:hyperlink>
      <w:r w:rsidRPr="008F717D">
        <w:rPr>
          <w:rStyle w:val="Egyiksem"/>
        </w:rPr>
        <w:t xml:space="preserve">. </w:t>
      </w:r>
      <w:r w:rsidRPr="008F717D">
        <w:rPr>
          <w:rStyle w:val="Egyiksem"/>
          <w:i/>
          <w:iCs/>
        </w:rPr>
        <w:t>Vigilia</w:t>
      </w:r>
      <w:r w:rsidRPr="008F717D">
        <w:rPr>
          <w:rStyle w:val="Egyiksem"/>
        </w:rPr>
        <w:t xml:space="preserve"> 2020/</w:t>
      </w:r>
      <w:r w:rsidR="00663C27" w:rsidRPr="008F717D">
        <w:rPr>
          <w:rStyle w:val="Egyiksem"/>
        </w:rPr>
        <w:t>3</w:t>
      </w:r>
      <w:r w:rsidRPr="008F717D">
        <w:rPr>
          <w:rStyle w:val="Egyiksem"/>
        </w:rPr>
        <w:t>: 235</w:t>
      </w:r>
      <w:r w:rsidR="00663C27" w:rsidRPr="008F717D">
        <w:rPr>
          <w:rStyle w:val="Egyiksem"/>
        </w:rPr>
        <w:t>-237</w:t>
      </w:r>
      <w:r w:rsidRPr="008F717D">
        <w:rPr>
          <w:rStyle w:val="Egyiksem"/>
        </w:rPr>
        <w:t>.</w:t>
      </w:r>
    </w:p>
    <w:p w14:paraId="226B2A38" w14:textId="58A8B2D0" w:rsidR="0078311F" w:rsidRPr="008F717D" w:rsidRDefault="0078311F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Blackburn, Simon: </w:t>
      </w:r>
      <w:r w:rsidRPr="008F717D">
        <w:rPr>
          <w:rStyle w:val="Egyiksem"/>
          <w:i/>
          <w:iCs/>
        </w:rPr>
        <w:t>Filozófia</w:t>
      </w:r>
      <w:r w:rsidRPr="008F717D">
        <w:rPr>
          <w:rStyle w:val="Egyiksem"/>
        </w:rPr>
        <w:t>. Budapest, Geographia, 2011.</w:t>
      </w:r>
    </w:p>
    <w:p w14:paraId="77E80415" w14:textId="3E695DF0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Blackburn, Simon: </w:t>
      </w:r>
      <w:r w:rsidRPr="008F717D">
        <w:rPr>
          <w:rStyle w:val="Egyiksem"/>
          <w:i/>
          <w:iCs/>
        </w:rPr>
        <w:t>On Truth</w:t>
      </w:r>
      <w:r w:rsidRPr="008F717D">
        <w:rPr>
          <w:rStyle w:val="Egyiksem"/>
        </w:rPr>
        <w:t>. Oxford, Oxford Univerity Press, 2018.</w:t>
      </w:r>
    </w:p>
    <w:p w14:paraId="1AF18335" w14:textId="1F132C37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Blackburn, Simon: </w:t>
      </w:r>
      <w:r w:rsidRPr="008F717D">
        <w:rPr>
          <w:rStyle w:val="Egyiksem"/>
          <w:i/>
          <w:iCs/>
        </w:rPr>
        <w:t xml:space="preserve">Truth: A Guide. </w:t>
      </w:r>
      <w:r w:rsidRPr="008F717D">
        <w:rPr>
          <w:rStyle w:val="Egyiksem"/>
        </w:rPr>
        <w:t>Oxford, Oxford Univerity Press, 2005.</w:t>
      </w:r>
    </w:p>
    <w:p w14:paraId="3D940369" w14:textId="30C2BB81" w:rsidR="00453983" w:rsidRPr="008F717D" w:rsidRDefault="00453983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Boros János: Pragmatizmus. In Boros Gábor (szerk.): </w:t>
      </w:r>
      <w:r w:rsidRPr="008F717D">
        <w:rPr>
          <w:rStyle w:val="Egyiksem"/>
          <w:i/>
          <w:iCs/>
        </w:rPr>
        <w:t xml:space="preserve">Filozófia. </w:t>
      </w:r>
      <w:r w:rsidRPr="008F717D">
        <w:rPr>
          <w:rStyle w:val="Egyiksem"/>
        </w:rPr>
        <w:t>Budapest, Akadémiai, 2007. 1330–1345.</w:t>
      </w:r>
    </w:p>
    <w:p w14:paraId="00A3CDD5" w14:textId="6A90799E" w:rsidR="00ED7BB1" w:rsidRPr="008F717D" w:rsidRDefault="00ED7BB1" w:rsidP="003C1BC8">
      <w:pPr>
        <w:ind w:left="426" w:hanging="426"/>
      </w:pPr>
      <w:r w:rsidRPr="008F717D">
        <w:rPr>
          <w:rStyle w:val="Egyiksem"/>
        </w:rPr>
        <w:t xml:space="preserve">Cseke Ákos: </w:t>
      </w:r>
      <w:r w:rsidRPr="008F717D">
        <w:rPr>
          <w:rStyle w:val="Egyiksem"/>
          <w:i/>
          <w:iCs/>
        </w:rPr>
        <w:t>Igaz szó, igaz élet. A kései Foucault és az igazság története.</w:t>
      </w:r>
      <w:r w:rsidRPr="008F717D">
        <w:rPr>
          <w:rStyle w:val="Egyiksem"/>
        </w:rPr>
        <w:t xml:space="preserve"> Budapest, L’Harmattan, 2015. </w:t>
      </w:r>
    </w:p>
    <w:p w14:paraId="3E43392F" w14:textId="0B255BB2" w:rsidR="003C1BC8" w:rsidRPr="008F717D" w:rsidRDefault="003C1BC8" w:rsidP="003C1BC8">
      <w:pPr>
        <w:ind w:left="426" w:hanging="426"/>
      </w:pPr>
      <w:r w:rsidRPr="008F717D">
        <w:t xml:space="preserve">Descartes, René: </w:t>
      </w:r>
      <w:r w:rsidRPr="008F717D">
        <w:rPr>
          <w:i/>
          <w:iCs/>
        </w:rPr>
        <w:t xml:space="preserve">Elmélkedések az első filozófiáról. </w:t>
      </w:r>
      <w:r w:rsidRPr="008F717D">
        <w:t>4. elmélkedés. Az igazról és a hamisról. Budapest, Atlantisz, 1994. 67</w:t>
      </w:r>
      <w:r w:rsidR="00B62CE6" w:rsidRPr="008F717D">
        <w:t>–</w:t>
      </w:r>
      <w:r w:rsidRPr="008F717D">
        <w:t>78.</w:t>
      </w:r>
    </w:p>
    <w:p w14:paraId="33F58B01" w14:textId="77777777" w:rsidR="003C1BC8" w:rsidRDefault="003C1BC8" w:rsidP="003C1BC8">
      <w:pPr>
        <w:ind w:left="426" w:hanging="426"/>
      </w:pPr>
      <w:r w:rsidRPr="008F717D">
        <w:t xml:space="preserve">Farkas Katalin – Kelemen János: </w:t>
      </w:r>
      <w:r w:rsidRPr="008F717D">
        <w:rPr>
          <w:i/>
          <w:iCs/>
        </w:rPr>
        <w:t xml:space="preserve">Nyelvfilozófia. </w:t>
      </w:r>
      <w:r w:rsidRPr="008F717D">
        <w:t>Budapest, Áron, 2002.</w:t>
      </w:r>
    </w:p>
    <w:p w14:paraId="3D6286B4" w14:textId="6F4C3192" w:rsidR="00E1389A" w:rsidRPr="008F717D" w:rsidRDefault="00E1389A" w:rsidP="003C1BC8">
      <w:pPr>
        <w:ind w:left="426" w:hanging="426"/>
      </w:pPr>
      <w:r w:rsidRPr="00E1389A">
        <w:t xml:space="preserve">Farkas </w:t>
      </w:r>
      <w:r w:rsidRPr="008F717D">
        <w:t>Katali</w:t>
      </w:r>
      <w:r>
        <w:t>n</w:t>
      </w:r>
      <w:r w:rsidRPr="00E1389A">
        <w:t>: Tartalom és jelölet</w:t>
      </w:r>
      <w:r>
        <w:t xml:space="preserve">. </w:t>
      </w:r>
      <w:r w:rsidRPr="004C7145">
        <w:t xml:space="preserve">In </w:t>
      </w:r>
      <w:r>
        <w:t xml:space="preserve">Farkas Katalin – Orthmayr Imre: </w:t>
      </w:r>
      <w:r w:rsidRPr="004C7145">
        <w:rPr>
          <w:i/>
          <w:iCs/>
        </w:rPr>
        <w:t xml:space="preserve">Bölcselet és analízis. </w:t>
      </w:r>
      <w:r>
        <w:t>Budapest, ELTE, 2003</w:t>
      </w:r>
      <w:r w:rsidR="00F07280">
        <w:t>.</w:t>
      </w:r>
      <w:r>
        <w:t xml:space="preserve"> 61-73.</w:t>
      </w:r>
    </w:p>
    <w:p w14:paraId="735E448D" w14:textId="0278BC41" w:rsidR="00ED7BB1" w:rsidRPr="008F717D" w:rsidRDefault="0078311F" w:rsidP="00ED7BB1">
      <w:pPr>
        <w:ind w:left="426" w:hanging="426"/>
      </w:pPr>
      <w:r w:rsidRPr="008F717D">
        <w:t xml:space="preserve">Földesi Tamás: </w:t>
      </w:r>
      <w:r w:rsidRPr="008F717D">
        <w:rPr>
          <w:i/>
          <w:iCs/>
        </w:rPr>
        <w:t xml:space="preserve">Igazság az igazságról. </w:t>
      </w:r>
      <w:r w:rsidRPr="008F717D">
        <w:t>Budapest, Kossuth, 1976.</w:t>
      </w:r>
    </w:p>
    <w:p w14:paraId="6DE2716A" w14:textId="0DB6F758" w:rsidR="003C1BC8" w:rsidRPr="008F717D" w:rsidRDefault="003C1BC8" w:rsidP="003C1BC8">
      <w:pPr>
        <w:ind w:left="426" w:hanging="426"/>
      </w:pPr>
      <w:r w:rsidRPr="008F717D">
        <w:t xml:space="preserve">Forrai Gábor: </w:t>
      </w:r>
      <w:r w:rsidRPr="008F717D">
        <w:rPr>
          <w:i/>
          <w:iCs/>
        </w:rPr>
        <w:t>Kortárs nézetek a tudásról</w:t>
      </w:r>
      <w:r w:rsidRPr="008F717D">
        <w:t>. Budapest, L’Harmattan, 2014.</w:t>
      </w:r>
    </w:p>
    <w:p w14:paraId="1D307D12" w14:textId="13F07B3A" w:rsidR="00ED7BB1" w:rsidRPr="008F717D" w:rsidRDefault="00ED7BB1" w:rsidP="003C1BC8">
      <w:pPr>
        <w:ind w:left="426" w:hanging="426"/>
      </w:pPr>
      <w:r w:rsidRPr="008F717D">
        <w:t xml:space="preserve">Foucault, Michel: </w:t>
      </w:r>
      <w:r w:rsidRPr="008F717D">
        <w:rPr>
          <w:i/>
          <w:iCs/>
        </w:rPr>
        <w:t>Az igazság és az igazságszolgáltatási formák.</w:t>
      </w:r>
      <w:r w:rsidRPr="008F717D">
        <w:t xml:space="preserve"> Debrecen, Latin Betűk, 1998.</w:t>
      </w:r>
    </w:p>
    <w:p w14:paraId="2325D75C" w14:textId="77777777" w:rsidR="003C1BC8" w:rsidRPr="008F717D" w:rsidRDefault="003C1BC8" w:rsidP="003C1BC8">
      <w:pPr>
        <w:ind w:left="426" w:hanging="426"/>
      </w:pPr>
      <w:r w:rsidRPr="008F717D">
        <w:t xml:space="preserve">Frankfurt, Harry G.: A hantáról. </w:t>
      </w:r>
      <w:r w:rsidRPr="008F717D">
        <w:rPr>
          <w:rStyle w:val="Kiemels"/>
          <w:rFonts w:eastAsiaTheme="majorEastAsia"/>
        </w:rPr>
        <w:t>Nagyvilág</w:t>
      </w:r>
      <w:r w:rsidRPr="008F717D">
        <w:t xml:space="preserve"> 2008/7: 687-706.</w:t>
      </w:r>
    </w:p>
    <w:p w14:paraId="7DC3B4F7" w14:textId="77777777" w:rsidR="003C1BC8" w:rsidRPr="008F717D" w:rsidRDefault="003C1BC8" w:rsidP="003C1BC8">
      <w:pPr>
        <w:ind w:left="426" w:hanging="426"/>
      </w:pPr>
      <w:r w:rsidRPr="008F717D">
        <w:t xml:space="preserve">Frankfurt, Harry G.: </w:t>
      </w:r>
      <w:r w:rsidRPr="008F717D">
        <w:rPr>
          <w:i/>
          <w:iCs/>
        </w:rPr>
        <w:t xml:space="preserve">On Truth. </w:t>
      </w:r>
      <w:r w:rsidRPr="008F717D">
        <w:t xml:space="preserve">New York, Knopf, 2006. </w:t>
      </w:r>
    </w:p>
    <w:p w14:paraId="315CB324" w14:textId="3BF8DC37" w:rsidR="00ED7BB1" w:rsidRPr="008F717D" w:rsidRDefault="00ED7BB1" w:rsidP="003C1BC8">
      <w:pPr>
        <w:ind w:left="426" w:hanging="426"/>
      </w:pPr>
      <w:r w:rsidRPr="008F717D">
        <w:t xml:space="preserve">Frege, Gottlob: </w:t>
      </w:r>
      <w:r w:rsidRPr="008F717D">
        <w:rPr>
          <w:i/>
          <w:iCs/>
        </w:rPr>
        <w:t>Logika, szemantika, matematika</w:t>
      </w:r>
      <w:r w:rsidRPr="008F717D">
        <w:t>. Budapest, Gondolat, 1980.</w:t>
      </w:r>
    </w:p>
    <w:p w14:paraId="5802720C" w14:textId="77777777" w:rsidR="003C1BC8" w:rsidRPr="008F717D" w:rsidRDefault="003C1BC8" w:rsidP="003C1BC8">
      <w:pPr>
        <w:ind w:left="426" w:hanging="426"/>
      </w:pPr>
      <w:r w:rsidRPr="008F717D">
        <w:t xml:space="preserve">Frege, Gottlob: </w:t>
      </w:r>
      <w:r w:rsidRPr="008F717D">
        <w:rPr>
          <w:i/>
          <w:iCs/>
        </w:rPr>
        <w:t xml:space="preserve">Logikai vizsgálódások. </w:t>
      </w:r>
      <w:r w:rsidRPr="008F717D">
        <w:t>Budapest, Osiris, 2000.</w:t>
      </w:r>
    </w:p>
    <w:p w14:paraId="70DE1C2F" w14:textId="24A7498A" w:rsidR="003C1BC8" w:rsidRPr="008F717D" w:rsidRDefault="003C1BC8" w:rsidP="003C1BC8">
      <w:pPr>
        <w:ind w:left="426" w:hanging="426"/>
      </w:pPr>
      <w:r w:rsidRPr="008F717D">
        <w:t xml:space="preserve">Grayling, A. C. (szerk.): </w:t>
      </w:r>
      <w:r w:rsidRPr="008F717D">
        <w:rPr>
          <w:i/>
          <w:iCs/>
        </w:rPr>
        <w:t xml:space="preserve">Filozófiai kalauz. </w:t>
      </w:r>
      <w:r w:rsidRPr="008F717D">
        <w:t>Budapest, Akadémiai, 1997.</w:t>
      </w:r>
    </w:p>
    <w:p w14:paraId="13EC3183" w14:textId="77777777" w:rsidR="003C1BC8" w:rsidRPr="008F717D" w:rsidRDefault="003C1BC8" w:rsidP="003C1BC8">
      <w:pPr>
        <w:ind w:left="426" w:hanging="426"/>
      </w:pPr>
      <w:r w:rsidRPr="008F717D">
        <w:t xml:space="preserve">Grice, H. P.: </w:t>
      </w:r>
      <w:r w:rsidRPr="008F717D">
        <w:rPr>
          <w:i/>
          <w:iCs/>
        </w:rPr>
        <w:t xml:space="preserve">Tanulmányok a szavak életéről. </w:t>
      </w:r>
      <w:r w:rsidRPr="008F717D">
        <w:t>Budapest, Gondolat, 2011.</w:t>
      </w:r>
    </w:p>
    <w:p w14:paraId="3FEC8E89" w14:textId="056AB30A" w:rsidR="00F64F6C" w:rsidRPr="008F717D" w:rsidRDefault="00F64F6C" w:rsidP="00F64F6C">
      <w:pPr>
        <w:ind w:left="426" w:hanging="426"/>
      </w:pPr>
      <w:r w:rsidRPr="008F717D">
        <w:t xml:space="preserve">Hankovszky Tamás: </w:t>
      </w:r>
      <w:hyperlink r:id="rId14" w:history="1">
        <w:r w:rsidRPr="008F717D">
          <w:rPr>
            <w:rStyle w:val="Hiperhivatkozs"/>
          </w:rPr>
          <w:t>A retorzív érvelés elméletének logikája</w:t>
        </w:r>
      </w:hyperlink>
      <w:r w:rsidRPr="008F717D">
        <w:t xml:space="preserve">. In Szombath Attila – Petres Lúcia (szerk.): </w:t>
      </w:r>
      <w:r w:rsidRPr="008F717D">
        <w:rPr>
          <w:i/>
          <w:iCs/>
        </w:rPr>
        <w:t>Metafizika Magyarországon?</w:t>
      </w:r>
      <w:r w:rsidR="00AA7B6C" w:rsidRPr="008F717D">
        <w:rPr>
          <w:i/>
          <w:iCs/>
        </w:rPr>
        <w:t xml:space="preserve"> Konferenciaelőadások Weissmahr Béla filozófiai örökségéről</w:t>
      </w:r>
      <w:r w:rsidRPr="008F717D">
        <w:t>. Budapest, L’Harmattan – Sapientia, 2015. 203–216.</w:t>
      </w:r>
    </w:p>
    <w:p w14:paraId="67341A92" w14:textId="2E8859DF" w:rsidR="003C1BC8" w:rsidRPr="008F717D" w:rsidRDefault="003C1BC8" w:rsidP="003C1BC8">
      <w:pPr>
        <w:ind w:left="426" w:hanging="426"/>
      </w:pPr>
      <w:r w:rsidRPr="008F717D">
        <w:t xml:space="preserve">Heidegger, Martin: Az igazság lényegéről. In uő.: </w:t>
      </w:r>
      <w:r w:rsidRPr="008F717D">
        <w:rPr>
          <w:i/>
          <w:iCs/>
        </w:rPr>
        <w:t xml:space="preserve">Költőien lakozik az ember. </w:t>
      </w:r>
      <w:r w:rsidRPr="008F717D">
        <w:t xml:space="preserve"> Budapest, T-Twins – Pompeji, 1994. 35-64.</w:t>
      </w:r>
    </w:p>
    <w:p w14:paraId="54EC44C7" w14:textId="1AE8974C" w:rsidR="003C1BC8" w:rsidRPr="008F717D" w:rsidRDefault="003C1BC8" w:rsidP="003C1BC8">
      <w:pPr>
        <w:ind w:left="426" w:hanging="426"/>
      </w:pPr>
      <w:r w:rsidRPr="008F717D">
        <w:t xml:space="preserve">Heidegger, Martin: </w:t>
      </w:r>
      <w:r w:rsidRPr="008F717D">
        <w:rPr>
          <w:i/>
          <w:iCs/>
        </w:rPr>
        <w:t>Lét és idő.</w:t>
      </w:r>
      <w:r w:rsidRPr="008F717D">
        <w:t xml:space="preserve"> Budapest, Osiris, 2004. 248</w:t>
      </w:r>
      <w:r w:rsidR="00B62CE6" w:rsidRPr="008F717D">
        <w:t>–</w:t>
      </w:r>
      <w:r w:rsidRPr="008F717D">
        <w:t>263.</w:t>
      </w:r>
    </w:p>
    <w:p w14:paraId="07177C29" w14:textId="77777777" w:rsidR="003C1BC8" w:rsidRPr="008F717D" w:rsidRDefault="003C1BC8" w:rsidP="003C1BC8">
      <w:pPr>
        <w:ind w:left="426" w:hanging="426"/>
      </w:pPr>
      <w:r w:rsidRPr="008F717D">
        <w:t xml:space="preserve">Heidegger, Martin: Platón tanítása az igazságról. In uő.: </w:t>
      </w:r>
      <w:r w:rsidRPr="008F717D">
        <w:rPr>
          <w:i/>
          <w:iCs/>
        </w:rPr>
        <w:t xml:space="preserve">Költőien lakozik az ember. </w:t>
      </w:r>
      <w:r w:rsidRPr="008F717D">
        <w:t xml:space="preserve"> Budapest, T-Twins – Pompeji, 1994. 65-104.</w:t>
      </w:r>
    </w:p>
    <w:p w14:paraId="68FD18CA" w14:textId="77777777" w:rsidR="000B5A72" w:rsidRDefault="003C1BC8" w:rsidP="003C1BC8">
      <w:pPr>
        <w:ind w:left="426" w:hanging="426"/>
      </w:pPr>
      <w:r w:rsidRPr="008F717D">
        <w:t xml:space="preserve">Kelemen János: </w:t>
      </w:r>
      <w:r w:rsidRPr="008F717D">
        <w:rPr>
          <w:i/>
          <w:iCs/>
        </w:rPr>
        <w:t>Nyelvfilozófiai tanulmányok.</w:t>
      </w:r>
      <w:r w:rsidRPr="008F717D">
        <w:t xml:space="preserve"> Budapest, Áron, 2004.</w:t>
      </w:r>
    </w:p>
    <w:p w14:paraId="2B02D9A8" w14:textId="0CF903E9" w:rsidR="003C1BC8" w:rsidRPr="008F717D" w:rsidRDefault="000B5A72" w:rsidP="003C1BC8">
      <w:pPr>
        <w:ind w:left="426" w:hanging="426"/>
        <w:rPr>
          <w:rStyle w:val="Egyiksem"/>
        </w:rPr>
      </w:pPr>
      <w:r>
        <w:lastRenderedPageBreak/>
        <w:t xml:space="preserve">Kneale, William – Martha Kneale: </w:t>
      </w:r>
      <w:r>
        <w:rPr>
          <w:i/>
          <w:iCs/>
        </w:rPr>
        <w:t xml:space="preserve">A logika fejlődése. </w:t>
      </w:r>
      <w:r>
        <w:t>Budapest, Gondolat, 1987.</w:t>
      </w:r>
      <w:r w:rsidR="003C1BC8" w:rsidRPr="008F717D">
        <w:t xml:space="preserve"> </w:t>
      </w:r>
    </w:p>
    <w:p w14:paraId="2764D4AE" w14:textId="0CCE35E3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Kocsis László: </w:t>
      </w:r>
      <w:hyperlink r:id="rId15" w:history="1">
        <w:r w:rsidRPr="008F717D">
          <w:rPr>
            <w:rStyle w:val="Hiperhivatkozs"/>
            <w:i/>
            <w:iCs/>
          </w:rPr>
          <w:t>Az igazságalkotás metafizikája</w:t>
        </w:r>
      </w:hyperlink>
      <w:r w:rsidRPr="008F717D">
        <w:rPr>
          <w:rStyle w:val="Egyiksem"/>
          <w:i/>
          <w:iCs/>
        </w:rPr>
        <w:t xml:space="preserve">. </w:t>
      </w:r>
      <w:r w:rsidRPr="008F717D">
        <w:rPr>
          <w:rStyle w:val="Egyiksem"/>
        </w:rPr>
        <w:t xml:space="preserve">Budapest, L’Harmattan, 2016. </w:t>
      </w:r>
    </w:p>
    <w:p w14:paraId="623FD819" w14:textId="04701833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Kocsis László: </w:t>
      </w:r>
      <w:hyperlink r:id="rId16" w:history="1">
        <w:r w:rsidRPr="008F717D">
          <w:rPr>
            <w:rStyle w:val="Hiperhivatkozs"/>
          </w:rPr>
          <w:t>Igazságalkotás és negatív igazságok</w:t>
        </w:r>
      </w:hyperlink>
      <w:r w:rsidRPr="008F717D">
        <w:rPr>
          <w:rStyle w:val="Egyiksem"/>
        </w:rPr>
        <w:t xml:space="preserve">. </w:t>
      </w:r>
      <w:r w:rsidRPr="008F717D">
        <w:rPr>
          <w:rStyle w:val="Egyiksem"/>
          <w:i/>
          <w:iCs/>
        </w:rPr>
        <w:t xml:space="preserve">Világosság </w:t>
      </w:r>
      <w:r w:rsidRPr="008F717D">
        <w:rPr>
          <w:rStyle w:val="Egyiksem"/>
        </w:rPr>
        <w:t>2009/2: 67</w:t>
      </w:r>
      <w:r w:rsidR="00B62CE6" w:rsidRPr="008F717D">
        <w:rPr>
          <w:rStyle w:val="Egyiksem"/>
        </w:rPr>
        <w:t>–</w:t>
      </w:r>
      <w:r w:rsidRPr="008F717D">
        <w:rPr>
          <w:rStyle w:val="Egyiksem"/>
        </w:rPr>
        <w:t xml:space="preserve">83. </w:t>
      </w:r>
    </w:p>
    <w:p w14:paraId="46521C76" w14:textId="3E485662" w:rsidR="003C1BC8" w:rsidRPr="008F717D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Kocsis László: Realizmus korrespondencia-igazság nélkül. In Márton Miklós – Molnár Gábor – Tőzsér János: </w:t>
      </w:r>
      <w:r w:rsidRPr="008F717D">
        <w:rPr>
          <w:rStyle w:val="Egyiksem"/>
          <w:i/>
          <w:iCs/>
        </w:rPr>
        <w:t xml:space="preserve">Realizmus, magyarázat, megértés. </w:t>
      </w:r>
      <w:r w:rsidRPr="008F717D">
        <w:rPr>
          <w:rStyle w:val="Egyiksem"/>
        </w:rPr>
        <w:t>Budapest, L’Harmattan, 2015. 209</w:t>
      </w:r>
      <w:r w:rsidR="00B62CE6" w:rsidRPr="008F717D">
        <w:rPr>
          <w:rStyle w:val="Egyiksem"/>
        </w:rPr>
        <w:t>–</w:t>
      </w:r>
      <w:r w:rsidRPr="008F717D">
        <w:rPr>
          <w:rStyle w:val="Egyiksem"/>
        </w:rPr>
        <w:t>236.</w:t>
      </w:r>
    </w:p>
    <w:p w14:paraId="5C7E3B0D" w14:textId="03B4E504" w:rsidR="00F96555" w:rsidRPr="008F717D" w:rsidRDefault="00F96555" w:rsidP="00F96555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Kocsis László: </w:t>
      </w:r>
      <w:hyperlink r:id="rId17" w:history="1">
        <w:r w:rsidRPr="008F717D">
          <w:rPr>
            <w:rStyle w:val="Hiperhivatkozs"/>
          </w:rPr>
          <w:t>Van-e igazság az etikában?</w:t>
        </w:r>
      </w:hyperlink>
      <w:r w:rsidRPr="008F717D">
        <w:rPr>
          <w:rStyle w:val="Egyiksem"/>
        </w:rPr>
        <w:t xml:space="preserve"> A morális igazság mint filozófiai probléma. </w:t>
      </w:r>
      <w:r w:rsidRPr="008F717D">
        <w:rPr>
          <w:rStyle w:val="Egyiksem"/>
          <w:i/>
          <w:iCs/>
        </w:rPr>
        <w:t>Vigilia</w:t>
      </w:r>
      <w:r w:rsidRPr="008F717D">
        <w:rPr>
          <w:rStyle w:val="Egyiksem"/>
        </w:rPr>
        <w:t xml:space="preserve"> 2020/3: 187-197.</w:t>
      </w:r>
    </w:p>
    <w:p w14:paraId="2073C1EE" w14:textId="6ACB4A43" w:rsidR="00AA7B6C" w:rsidRPr="008F717D" w:rsidRDefault="00AA7B6C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Kocsondi András: </w:t>
      </w:r>
      <w:r w:rsidRPr="008F717D">
        <w:rPr>
          <w:rStyle w:val="Egyiksem"/>
          <w:i/>
          <w:iCs/>
        </w:rPr>
        <w:t>Ismeretelmélet.</w:t>
      </w:r>
      <w:r w:rsidRPr="008F717D">
        <w:rPr>
          <w:rStyle w:val="Egyiksem"/>
        </w:rPr>
        <w:t xml:space="preserve"> (jegyzet)</w:t>
      </w:r>
    </w:p>
    <w:p w14:paraId="13ECCEA6" w14:textId="27596C93" w:rsidR="007C0999" w:rsidRPr="008F717D" w:rsidRDefault="007C0999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Kreeft, Peter – Tacelli, Ronald: </w:t>
      </w:r>
      <w:r w:rsidRPr="008F717D">
        <w:rPr>
          <w:rStyle w:val="Egyiksem"/>
          <w:i/>
          <w:iCs/>
        </w:rPr>
        <w:t xml:space="preserve">A katolikus hitvédelem kézikönyve. </w:t>
      </w:r>
      <w:r w:rsidRPr="008F717D">
        <w:rPr>
          <w:rStyle w:val="Egyiksem"/>
        </w:rPr>
        <w:t>XV. Objektív igazság. Budapest, Szent István Társulat, 2020. 383–409.</w:t>
      </w:r>
    </w:p>
    <w:p w14:paraId="571AAB7D" w14:textId="696345A5" w:rsidR="003C1BC8" w:rsidRDefault="003C1BC8" w:rsidP="003C1BC8">
      <w:pPr>
        <w:ind w:left="426" w:hanging="426"/>
        <w:rPr>
          <w:rStyle w:val="Egyiksem"/>
        </w:rPr>
      </w:pPr>
      <w:r w:rsidRPr="008F717D">
        <w:rPr>
          <w:rStyle w:val="Egyiksem"/>
        </w:rPr>
        <w:t xml:space="preserve">Kripke, Saul: </w:t>
      </w:r>
      <w:r w:rsidRPr="008F717D">
        <w:rPr>
          <w:rStyle w:val="Egyiksem"/>
          <w:i/>
          <w:iCs/>
        </w:rPr>
        <w:t>Megnevezés és szükségszerűség</w:t>
      </w:r>
      <w:r w:rsidRPr="008F717D">
        <w:rPr>
          <w:rStyle w:val="Egyiksem"/>
        </w:rPr>
        <w:t>. Budapest, Akadémiai, 2007.</w:t>
      </w:r>
    </w:p>
    <w:p w14:paraId="748B5AF5" w14:textId="7E82B7A5" w:rsidR="004C7145" w:rsidRPr="008F717D" w:rsidRDefault="004C7145" w:rsidP="003C1BC8">
      <w:pPr>
        <w:ind w:left="426" w:hanging="426"/>
      </w:pPr>
      <w:r w:rsidRPr="004C7145">
        <w:t>Máté András: A jelentéselméletek típusairól</w:t>
      </w:r>
      <w:r>
        <w:t>.</w:t>
      </w:r>
      <w:r w:rsidRPr="004C7145">
        <w:t xml:space="preserve"> In </w:t>
      </w:r>
      <w:r>
        <w:t xml:space="preserve">Farkas Katalin – Orthmayr Imre: </w:t>
      </w:r>
      <w:r w:rsidRPr="004C7145">
        <w:rPr>
          <w:i/>
          <w:iCs/>
        </w:rPr>
        <w:t xml:space="preserve">Bölcselet és analízis. </w:t>
      </w:r>
      <w:r>
        <w:t>Budapest, ELTE, 2003</w:t>
      </w:r>
      <w:r w:rsidR="00F07280">
        <w:t>.</w:t>
      </w:r>
      <w:r>
        <w:t xml:space="preserve"> 27-35.</w:t>
      </w:r>
    </w:p>
    <w:p w14:paraId="3531C555" w14:textId="7EB13C71" w:rsidR="003C1BC8" w:rsidRPr="008F717D" w:rsidRDefault="003C1BC8" w:rsidP="003C1BC8">
      <w:pPr>
        <w:ind w:left="426" w:hanging="426"/>
      </w:pPr>
      <w:r w:rsidRPr="008F717D">
        <w:t xml:space="preserve">McIntyre, Lee: </w:t>
      </w:r>
      <w:r w:rsidRPr="008F717D">
        <w:rPr>
          <w:i/>
          <w:iCs/>
        </w:rPr>
        <w:t xml:space="preserve">Post-Truth. </w:t>
      </w:r>
      <w:r w:rsidRPr="008F717D">
        <w:t>Cambridge – London, MIT, 2018</w:t>
      </w:r>
      <w:r w:rsidR="004C7145">
        <w:t>.</w:t>
      </w:r>
    </w:p>
    <w:p w14:paraId="516C2F6F" w14:textId="77777777" w:rsidR="003C1BC8" w:rsidRPr="008F717D" w:rsidRDefault="003C1BC8" w:rsidP="003C1BC8">
      <w:pPr>
        <w:ind w:left="426" w:hanging="426"/>
      </w:pPr>
      <w:r w:rsidRPr="008F717D">
        <w:t xml:space="preserve">Mezei Balázs: </w:t>
      </w:r>
      <w:r w:rsidRPr="008F717D">
        <w:rPr>
          <w:i/>
          <w:iCs/>
        </w:rPr>
        <w:t xml:space="preserve">Vallásbölcselet. </w:t>
      </w:r>
      <w:r w:rsidRPr="008F717D">
        <w:t>II. kötet.</w:t>
      </w:r>
      <w:r w:rsidRPr="008F717D">
        <w:rPr>
          <w:i/>
          <w:iCs/>
        </w:rPr>
        <w:t xml:space="preserve"> </w:t>
      </w:r>
      <w:r w:rsidRPr="008F717D">
        <w:t>7. fejezet: Tűnődés és igazság. Máriabesnyő – Gödöllő, Attraktor, 2007. 329-380.</w:t>
      </w:r>
    </w:p>
    <w:p w14:paraId="3E64A232" w14:textId="48B12DC6" w:rsidR="003C1BC8" w:rsidRDefault="003C1BC8" w:rsidP="003C1BC8">
      <w:pPr>
        <w:ind w:left="426" w:hanging="426"/>
      </w:pPr>
      <w:r w:rsidRPr="008F717D">
        <w:t xml:space="preserve">Moore, G. E.: William James „pragmatizmusa”. In uő.: </w:t>
      </w:r>
      <w:r w:rsidRPr="008F717D">
        <w:rPr>
          <w:i/>
          <w:iCs/>
        </w:rPr>
        <w:t xml:space="preserve">A józan ész védelmében. </w:t>
      </w:r>
      <w:r w:rsidRPr="008F717D">
        <w:t>Budapest, Helikon, 289</w:t>
      </w:r>
      <w:r w:rsidR="00B62CE6" w:rsidRPr="008F717D">
        <w:t>–</w:t>
      </w:r>
      <w:r w:rsidRPr="008F717D">
        <w:t>359.</w:t>
      </w:r>
    </w:p>
    <w:p w14:paraId="0B97F908" w14:textId="16CF29A2" w:rsidR="00ED1200" w:rsidRPr="008F717D" w:rsidRDefault="00ED1200" w:rsidP="003C1BC8">
      <w:pPr>
        <w:ind w:left="426" w:hanging="426"/>
      </w:pPr>
      <w:r w:rsidRPr="00ED1200">
        <w:t>Nehamas, Alexander. Episztémé és logosz Platón középső és kései filozófiájában</w:t>
      </w:r>
      <w:r>
        <w:t>. In</w:t>
      </w:r>
      <w:r w:rsidRPr="00ED1200">
        <w:t xml:space="preserve"> Betegh Gábor – Böröczki Tamás (szerk.): </w:t>
      </w:r>
      <w:r w:rsidRPr="00ED1200">
        <w:rPr>
          <w:i/>
          <w:iCs/>
        </w:rPr>
        <w:t>A formák és a tudás</w:t>
      </w:r>
      <w:r w:rsidRPr="00ED1200">
        <w:t xml:space="preserve">. </w:t>
      </w:r>
      <w:r w:rsidRPr="00ED1200">
        <w:rPr>
          <w:i/>
          <w:iCs/>
        </w:rPr>
        <w:t>Tanulmányok</w:t>
      </w:r>
      <w:r w:rsidRPr="00ED1200">
        <w:t xml:space="preserve"> </w:t>
      </w:r>
      <w:r w:rsidRPr="00ED1200">
        <w:rPr>
          <w:i/>
          <w:iCs/>
        </w:rPr>
        <w:t xml:space="preserve">Platón metafizikájáról és ismeretelméletéről. </w:t>
      </w:r>
      <w:r w:rsidRPr="00ED1200">
        <w:t>Budapest, Gondolat, 2007. 279</w:t>
      </w:r>
      <w:r>
        <w:t>-</w:t>
      </w:r>
      <w:r w:rsidR="00F07280">
        <w:t>328.</w:t>
      </w:r>
    </w:p>
    <w:p w14:paraId="35AF2F15" w14:textId="77777777" w:rsidR="003C1BC8" w:rsidRPr="008F717D" w:rsidRDefault="003C1BC8" w:rsidP="003C1BC8">
      <w:pPr>
        <w:ind w:left="426" w:hanging="426"/>
      </w:pPr>
      <w:r w:rsidRPr="008F717D">
        <w:t xml:space="preserve">Lynch, Michael P.: </w:t>
      </w:r>
      <w:r w:rsidRPr="008F717D">
        <w:rPr>
          <w:i/>
          <w:iCs/>
        </w:rPr>
        <w:t xml:space="preserve">True to Life. Why Truth Matters? </w:t>
      </w:r>
      <w:r w:rsidRPr="008F717D">
        <w:t>Cambridge – London, MIT, 2006.</w:t>
      </w:r>
    </w:p>
    <w:p w14:paraId="1CAE0715" w14:textId="20DB04C8" w:rsidR="003C1BC8" w:rsidRPr="008F717D" w:rsidRDefault="003C1BC8" w:rsidP="003C1BC8">
      <w:pPr>
        <w:ind w:left="426" w:hanging="426"/>
      </w:pPr>
      <w:r w:rsidRPr="008F717D">
        <w:t xml:space="preserve">Ónya Balázs: </w:t>
      </w:r>
      <w:hyperlink r:id="rId18" w:history="1">
        <w:r w:rsidRPr="008F717D">
          <w:rPr>
            <w:rStyle w:val="Hiperhivatkozs"/>
          </w:rPr>
          <w:t>Két érv az igazság definiálhatatlansága mellett</w:t>
        </w:r>
      </w:hyperlink>
      <w:r w:rsidRPr="008F717D">
        <w:t xml:space="preserve">. </w:t>
      </w:r>
      <w:r w:rsidRPr="008F717D">
        <w:rPr>
          <w:i/>
          <w:iCs/>
        </w:rPr>
        <w:t xml:space="preserve">Elpis </w:t>
      </w:r>
      <w:r w:rsidRPr="008F717D">
        <w:t>2021/1: 103</w:t>
      </w:r>
      <w:r w:rsidR="00B62CE6" w:rsidRPr="008F717D">
        <w:t>–</w:t>
      </w:r>
      <w:r w:rsidRPr="008F717D">
        <w:t xml:space="preserve">119. </w:t>
      </w:r>
    </w:p>
    <w:p w14:paraId="6A027CD4" w14:textId="539100E8" w:rsidR="00416019" w:rsidRDefault="00416019" w:rsidP="00660D4A">
      <w:pPr>
        <w:ind w:left="426" w:hanging="426"/>
        <w:rPr>
          <w:rStyle w:val="page"/>
        </w:rPr>
      </w:pPr>
      <w:r w:rsidRPr="008F717D">
        <w:t xml:space="preserve">Paár Tamás: </w:t>
      </w:r>
      <w:hyperlink r:id="rId19" w:history="1">
        <w:r w:rsidRPr="008F717D">
          <w:rPr>
            <w:rStyle w:val="Hiperhivatkozs"/>
          </w:rPr>
          <w:t>Önmanipuláció. A posztigaz hanta és az építő igazság</w:t>
        </w:r>
      </w:hyperlink>
      <w:r w:rsidRPr="008F717D">
        <w:t xml:space="preserve">. </w:t>
      </w:r>
      <w:r w:rsidRPr="008F717D">
        <w:rPr>
          <w:i/>
          <w:iCs/>
        </w:rPr>
        <w:t>Credo</w:t>
      </w:r>
      <w:r w:rsidRPr="008F717D">
        <w:t xml:space="preserve"> 2021/3: </w:t>
      </w:r>
      <w:r w:rsidRPr="008F717D">
        <w:rPr>
          <w:rStyle w:val="page"/>
        </w:rPr>
        <w:t>47–53.</w:t>
      </w:r>
    </w:p>
    <w:p w14:paraId="39655D82" w14:textId="71A7777E" w:rsidR="00660D4A" w:rsidRPr="00660D4A" w:rsidRDefault="00660D4A" w:rsidP="00660D4A">
      <w:pPr>
        <w:ind w:left="426" w:hanging="426"/>
        <w:rPr>
          <w:i/>
          <w:iCs/>
        </w:rPr>
      </w:pPr>
      <w:r>
        <w:rPr>
          <w:rStyle w:val="page"/>
        </w:rPr>
        <w:t xml:space="preserve">Pléh Csaba – Síklaki István – Terestyéni Tamás (szerk.): </w:t>
      </w:r>
      <w:hyperlink r:id="rId20" w:history="1">
        <w:r w:rsidRPr="00660D4A">
          <w:rPr>
            <w:rStyle w:val="Hiperhivatkozs"/>
            <w:i/>
            <w:iCs/>
          </w:rPr>
          <w:t>Nyelv – kommunikáció – cselekvés</w:t>
        </w:r>
      </w:hyperlink>
      <w:r>
        <w:rPr>
          <w:rStyle w:val="page"/>
          <w:i/>
          <w:iCs/>
        </w:rPr>
        <w:t xml:space="preserve">. </w:t>
      </w:r>
      <w:r>
        <w:rPr>
          <w:rStyle w:val="page"/>
        </w:rPr>
        <w:t>Budapest, Osiris, 1997.</w:t>
      </w:r>
      <w:r>
        <w:rPr>
          <w:rStyle w:val="page"/>
          <w:i/>
          <w:iCs/>
        </w:rPr>
        <w:t xml:space="preserve"> </w:t>
      </w:r>
    </w:p>
    <w:p w14:paraId="7CD04B27" w14:textId="2630DFDA" w:rsidR="005D051F" w:rsidRPr="008F717D" w:rsidRDefault="005D051F" w:rsidP="00A86373">
      <w:pPr>
        <w:ind w:left="426" w:hanging="426"/>
      </w:pPr>
      <w:r w:rsidRPr="008F717D">
        <w:t>Potterie, Ignace de la Potterie: Az igazság keresztény fogal</w:t>
      </w:r>
      <w:r w:rsidR="00C85D99" w:rsidRPr="008F717D">
        <w:t>ma</w:t>
      </w:r>
      <w:r w:rsidRPr="008F717D">
        <w:t>. In</w:t>
      </w:r>
      <w:r w:rsidR="00A86373" w:rsidRPr="008F717D">
        <w:t xml:space="preserve"> Bagyinszki Ágoston OFM (szerk.):</w:t>
      </w:r>
      <w:r w:rsidRPr="008F717D">
        <w:t xml:space="preserve"> </w:t>
      </w:r>
      <w:hyperlink r:id="rId21" w:history="1">
        <w:r w:rsidRPr="008F717D">
          <w:rPr>
            <w:rStyle w:val="Hiperhivatkozs"/>
            <w:i/>
            <w:iCs/>
          </w:rPr>
          <w:t>A hitvallástól a teológiai megalapozásig. Szöveggyűjtemény a teológiai ismeretelmélet tanulmányozásához</w:t>
        </w:r>
      </w:hyperlink>
      <w:r w:rsidRPr="008F717D">
        <w:rPr>
          <w:i/>
          <w:iCs/>
        </w:rPr>
        <w:t xml:space="preserve">. </w:t>
      </w:r>
      <w:r w:rsidR="00A86373" w:rsidRPr="008F717D">
        <w:t xml:space="preserve">Budapest, L’Harmattan – Sapientia, 2014. </w:t>
      </w:r>
      <w:r w:rsidRPr="008F717D">
        <w:t>209</w:t>
      </w:r>
      <w:r w:rsidR="00ED1200">
        <w:t>-</w:t>
      </w:r>
      <w:r w:rsidRPr="008F717D">
        <w:t>222.</w:t>
      </w:r>
    </w:p>
    <w:p w14:paraId="58848A31" w14:textId="44FD9AD9" w:rsidR="00594598" w:rsidRPr="008F717D" w:rsidRDefault="00594598" w:rsidP="00594598">
      <w:pPr>
        <w:ind w:left="426" w:hanging="426"/>
        <w:rPr>
          <w:color w:val="0000FF"/>
          <w:u w:val="single"/>
        </w:rPr>
      </w:pPr>
      <w:r w:rsidRPr="008F717D">
        <w:t xml:space="preserve">Putnam, Hilary: </w:t>
      </w:r>
      <w:hyperlink r:id="rId22" w:history="1">
        <w:r w:rsidRPr="008F717D">
          <w:rPr>
            <w:rStyle w:val="Hiperhivatkozs"/>
          </w:rPr>
          <w:t>Agyak a tartályban</w:t>
        </w:r>
      </w:hyperlink>
      <w:r w:rsidRPr="008F717D">
        <w:t xml:space="preserve">. </w:t>
      </w:r>
      <w:r w:rsidRPr="008F717D">
        <w:rPr>
          <w:i/>
          <w:iCs/>
        </w:rPr>
        <w:t xml:space="preserve">Magyar Filozófiai Szemle </w:t>
      </w:r>
      <w:r w:rsidRPr="008F717D">
        <w:t xml:space="preserve">2001/1: 1-22. </w:t>
      </w:r>
    </w:p>
    <w:p w14:paraId="729CEC92" w14:textId="4554927C" w:rsidR="00594598" w:rsidRPr="008F717D" w:rsidRDefault="00594598" w:rsidP="00594598">
      <w:pPr>
        <w:ind w:left="426" w:hanging="426"/>
      </w:pPr>
      <w:r w:rsidRPr="008F717D">
        <w:t xml:space="preserve">Putnam, Hilary: </w:t>
      </w:r>
      <w:hyperlink r:id="rId23" w:history="1">
        <w:r w:rsidRPr="008F717D">
          <w:rPr>
            <w:rStyle w:val="Hiperhivatkozs"/>
          </w:rPr>
          <w:t>A jelentés jelentése.</w:t>
        </w:r>
      </w:hyperlink>
      <w:r w:rsidRPr="008F717D">
        <w:t xml:space="preserve"> </w:t>
      </w:r>
      <w:r w:rsidRPr="008F717D">
        <w:rPr>
          <w:i/>
          <w:iCs/>
        </w:rPr>
        <w:t xml:space="preserve">Különbség </w:t>
      </w:r>
      <w:r w:rsidRPr="008F717D">
        <w:t>2010/1: 13-74.</w:t>
      </w:r>
    </w:p>
    <w:p w14:paraId="54A1C303" w14:textId="77777777" w:rsidR="00594598" w:rsidRPr="008F717D" w:rsidRDefault="00594598" w:rsidP="00594598">
      <w:pPr>
        <w:ind w:left="426" w:hanging="426"/>
      </w:pPr>
      <w:r w:rsidRPr="008F717D">
        <w:t xml:space="preserve">Putnam, Hilary: </w:t>
      </w:r>
      <w:hyperlink r:id="rId24" w:history="1">
        <w:r w:rsidRPr="008F717D">
          <w:rPr>
            <w:rStyle w:val="Hiperhivatkozs"/>
            <w:i/>
            <w:iCs/>
          </w:rPr>
          <w:t>Reprezentáció és valóság</w:t>
        </w:r>
      </w:hyperlink>
      <w:r w:rsidRPr="008F717D">
        <w:rPr>
          <w:i/>
          <w:iCs/>
        </w:rPr>
        <w:t xml:space="preserve">. </w:t>
      </w:r>
      <w:r w:rsidRPr="008F717D">
        <w:t>Budapest, Osiris, 2000.</w:t>
      </w:r>
    </w:p>
    <w:p w14:paraId="03DCC5B7" w14:textId="53DB5652" w:rsidR="003C1BC8" w:rsidRPr="008F717D" w:rsidRDefault="003C1BC8" w:rsidP="003C1BC8">
      <w:pPr>
        <w:ind w:left="426" w:hanging="426"/>
      </w:pPr>
      <w:r w:rsidRPr="008F717D">
        <w:t xml:space="preserve">Quine, Willard van Orman: </w:t>
      </w:r>
      <w:r w:rsidRPr="008F717D">
        <w:rPr>
          <w:i/>
          <w:iCs/>
        </w:rPr>
        <w:t>A tapasztalattól a tudományig.</w:t>
      </w:r>
      <w:r w:rsidRPr="008F717D">
        <w:t xml:space="preserve"> Budapest, Osiris, 2002.</w:t>
      </w:r>
    </w:p>
    <w:p w14:paraId="733359D9" w14:textId="140AC92E" w:rsidR="00E342F0" w:rsidRPr="008F717D" w:rsidRDefault="0017766D" w:rsidP="00E342F0">
      <w:pPr>
        <w:ind w:left="426" w:hanging="426"/>
        <w:rPr>
          <w:rStyle w:val="Egyiksem"/>
          <w:u w:color="222222"/>
          <w:shd w:val="clear" w:color="auto" w:fill="FFFFFF"/>
          <w:lang w:val="en-US"/>
        </w:rPr>
      </w:pPr>
      <w:r w:rsidRPr="008F717D">
        <w:rPr>
          <w:rStyle w:val="Egyiksem"/>
          <w:u w:color="222222"/>
          <w:shd w:val="clear" w:color="auto" w:fill="FFFFFF"/>
          <w:lang w:val="en-US"/>
        </w:rPr>
        <w:t xml:space="preserve">Read, Stephen: </w:t>
      </w:r>
      <w:r w:rsidRPr="008F717D">
        <w:rPr>
          <w:rStyle w:val="Egyiksem"/>
          <w:i/>
          <w:iCs/>
          <w:u w:color="222222"/>
          <w:shd w:val="clear" w:color="auto" w:fill="FFFFFF"/>
          <w:lang w:val="en-US"/>
        </w:rPr>
        <w:t>Bevezetés a logika filozófiájába</w:t>
      </w:r>
      <w:r w:rsidRPr="008F717D">
        <w:rPr>
          <w:rStyle w:val="Egyiksem"/>
          <w:u w:color="222222"/>
          <w:shd w:val="clear" w:color="auto" w:fill="FFFFFF"/>
          <w:lang w:val="en-US"/>
        </w:rPr>
        <w:t>.  Budapest, Kossuth, 2001.</w:t>
      </w:r>
    </w:p>
    <w:p w14:paraId="4799B920" w14:textId="6AC63FA1" w:rsidR="003C1BC8" w:rsidRPr="008F717D" w:rsidRDefault="003C1BC8" w:rsidP="003C1BC8">
      <w:pPr>
        <w:ind w:left="426" w:hanging="426"/>
        <w:rPr>
          <w:u w:color="222222"/>
          <w:shd w:val="clear" w:color="auto" w:fill="FFFFFF"/>
        </w:rPr>
      </w:pPr>
      <w:r w:rsidRPr="008F717D">
        <w:rPr>
          <w:rStyle w:val="Egyiksem"/>
          <w:u w:color="222222"/>
          <w:shd w:val="clear" w:color="auto" w:fill="FFFFFF"/>
          <w:lang w:val="en-US"/>
        </w:rPr>
        <w:t>Rorty, Richard: A filoz</w:t>
      </w:r>
      <w:r w:rsidRPr="008F717D">
        <w:rPr>
          <w:rStyle w:val="Egyiksem"/>
          <w:u w:color="222222"/>
          <w:shd w:val="clear" w:color="auto" w:fill="FFFFFF"/>
          <w:lang w:val="es-ES_tradnl"/>
        </w:rPr>
        <w:t>ó</w:t>
      </w:r>
      <w:r w:rsidRPr="008F717D">
        <w:rPr>
          <w:rStyle w:val="Egyiksem"/>
          <w:u w:color="222222"/>
          <w:shd w:val="clear" w:color="auto" w:fill="FFFFFF"/>
          <w:lang w:val="it-IT"/>
        </w:rPr>
        <w:t xml:space="preserve">fia </w:t>
      </w:r>
      <w:r w:rsidRPr="008F717D">
        <w:rPr>
          <w:rStyle w:val="Egyiksem"/>
          <w:u w:color="222222"/>
          <w:shd w:val="clear" w:color="auto" w:fill="FFFFFF"/>
          <w:lang w:val="fr-FR"/>
        </w:rPr>
        <w:t>é</w:t>
      </w:r>
      <w:r w:rsidRPr="008F717D">
        <w:rPr>
          <w:rStyle w:val="Egyiksem"/>
          <w:u w:color="222222"/>
          <w:shd w:val="clear" w:color="auto" w:fill="FFFFFF"/>
          <w:lang w:val="pt-PT"/>
        </w:rPr>
        <w:t>s a term</w:t>
      </w:r>
      <w:r w:rsidRPr="008F717D">
        <w:rPr>
          <w:rStyle w:val="Egyiksem"/>
          <w:u w:color="222222"/>
          <w:shd w:val="clear" w:color="auto" w:fill="FFFFFF"/>
          <w:lang w:val="fr-FR"/>
        </w:rPr>
        <w:t>é</w:t>
      </w:r>
      <w:r w:rsidRPr="008F717D">
        <w:rPr>
          <w:rStyle w:val="Egyiksem"/>
          <w:u w:color="222222"/>
          <w:shd w:val="clear" w:color="auto" w:fill="FFFFFF"/>
        </w:rPr>
        <w:t>szet tükre. (R</w:t>
      </w:r>
      <w:r w:rsidRPr="008F717D">
        <w:rPr>
          <w:rStyle w:val="Egyiksem"/>
          <w:u w:color="222222"/>
          <w:shd w:val="clear" w:color="auto" w:fill="FFFFFF"/>
          <w:lang w:val="fr-FR"/>
        </w:rPr>
        <w:t>é</w:t>
      </w:r>
      <w:r w:rsidRPr="008F717D">
        <w:rPr>
          <w:rStyle w:val="Egyiksem"/>
          <w:u w:color="222222"/>
          <w:shd w:val="clear" w:color="auto" w:fill="FFFFFF"/>
        </w:rPr>
        <w:t xml:space="preserve">szletek.) </w:t>
      </w:r>
      <w:r w:rsidRPr="008F717D">
        <w:rPr>
          <w:rStyle w:val="Egyiksem"/>
          <w:i/>
          <w:iCs/>
          <w:u w:color="222222"/>
          <w:shd w:val="clear" w:color="auto" w:fill="FFFFFF"/>
        </w:rPr>
        <w:t>Filoz</w:t>
      </w:r>
      <w:r w:rsidRPr="008F717D">
        <w:rPr>
          <w:rStyle w:val="Egyiksem"/>
          <w:i/>
          <w:iCs/>
          <w:u w:color="222222"/>
          <w:shd w:val="clear" w:color="auto" w:fill="FFFFFF"/>
          <w:lang w:val="es-ES_tradnl"/>
        </w:rPr>
        <w:t>ó</w:t>
      </w:r>
      <w:r w:rsidRPr="008F717D">
        <w:rPr>
          <w:rStyle w:val="Egyiksem"/>
          <w:i/>
          <w:iCs/>
          <w:u w:color="222222"/>
          <w:shd w:val="clear" w:color="auto" w:fill="FFFFFF"/>
        </w:rPr>
        <w:t>fiai Figyelő</w:t>
      </w:r>
      <w:r w:rsidRPr="008F717D">
        <w:rPr>
          <w:rStyle w:val="Egyiksem"/>
          <w:u w:color="222222"/>
          <w:shd w:val="clear" w:color="auto" w:fill="FFFFFF"/>
        </w:rPr>
        <w:t xml:space="preserve"> 1985/3: 50</w:t>
      </w:r>
      <w:r w:rsidR="00B62CE6" w:rsidRPr="008F717D">
        <w:rPr>
          <w:rStyle w:val="Egyiksem"/>
          <w:u w:color="222222"/>
          <w:shd w:val="clear" w:color="auto" w:fill="FFFFFF"/>
        </w:rPr>
        <w:t>–</w:t>
      </w:r>
      <w:r w:rsidRPr="008F717D">
        <w:rPr>
          <w:rStyle w:val="Egyiksem"/>
          <w:u w:color="222222"/>
          <w:shd w:val="clear" w:color="auto" w:fill="FFFFFF"/>
        </w:rPr>
        <w:t>79.</w:t>
      </w:r>
    </w:p>
    <w:p w14:paraId="032C1149" w14:textId="421E22FC" w:rsidR="00E342F0" w:rsidRDefault="00E342F0" w:rsidP="003C1BC8">
      <w:pPr>
        <w:ind w:left="426" w:hanging="426"/>
      </w:pPr>
      <w:r w:rsidRPr="008F717D">
        <w:rPr>
          <w:rStyle w:val="Egyiksem"/>
          <w:u w:color="222222"/>
          <w:shd w:val="clear" w:color="auto" w:fill="FFFFFF"/>
          <w:lang w:val="en-US"/>
        </w:rPr>
        <w:t xml:space="preserve">Rorty, Richard: </w:t>
      </w:r>
      <w:r w:rsidRPr="008F717D">
        <w:rPr>
          <w:i/>
          <w:iCs/>
        </w:rPr>
        <w:t>Esetlegesség, irónia, szolidaritás</w:t>
      </w:r>
      <w:r w:rsidRPr="008F717D">
        <w:t>. Pécs, Jelenkor,</w:t>
      </w:r>
      <w:r w:rsidR="00C87890">
        <w:t xml:space="preserve"> 1994.</w:t>
      </w:r>
    </w:p>
    <w:p w14:paraId="3261D01F" w14:textId="6A995D27" w:rsidR="00C87890" w:rsidRPr="008F717D" w:rsidRDefault="00C87890" w:rsidP="003C1BC8">
      <w:pPr>
        <w:ind w:left="426" w:hanging="426"/>
      </w:pPr>
      <w:r w:rsidRPr="008F717D">
        <w:t>Russell, Bertrand:</w:t>
      </w:r>
      <w:r>
        <w:t xml:space="preserve"> </w:t>
      </w:r>
      <w:r>
        <w:rPr>
          <w:i/>
          <w:iCs/>
        </w:rPr>
        <w:t>A filozófia alapproblémái</w:t>
      </w:r>
      <w:r>
        <w:rPr>
          <w:i/>
          <w:iCs/>
        </w:rPr>
        <w:t xml:space="preserve">. </w:t>
      </w:r>
      <w:r>
        <w:t>Budapest, Kossuth, 1996.</w:t>
      </w:r>
    </w:p>
    <w:p w14:paraId="6F5FCA94" w14:textId="7CD49A30" w:rsidR="003C1BC8" w:rsidRDefault="003C1BC8" w:rsidP="003C1BC8">
      <w:pPr>
        <w:ind w:left="426" w:hanging="426"/>
      </w:pPr>
      <w:r w:rsidRPr="008F717D">
        <w:t xml:space="preserve">Russell, Bertrand: </w:t>
      </w:r>
      <w:hyperlink r:id="rId25" w:history="1">
        <w:r w:rsidRPr="008F717D">
          <w:rPr>
            <w:rStyle w:val="Hiperhivatkozs"/>
          </w:rPr>
          <w:t>A denotálásról</w:t>
        </w:r>
      </w:hyperlink>
      <w:r w:rsidRPr="008F717D">
        <w:t xml:space="preserve">. </w:t>
      </w:r>
      <w:r w:rsidRPr="008F717D">
        <w:rPr>
          <w:i/>
          <w:iCs/>
        </w:rPr>
        <w:t>Világosság</w:t>
      </w:r>
      <w:r w:rsidRPr="008F717D">
        <w:t xml:space="preserve"> 2005/12: 5</w:t>
      </w:r>
      <w:r w:rsidR="0017766D" w:rsidRPr="008F717D">
        <w:t>–</w:t>
      </w:r>
      <w:r w:rsidRPr="008F717D">
        <w:t xml:space="preserve">16. </w:t>
      </w:r>
    </w:p>
    <w:p w14:paraId="71C62B40" w14:textId="5F7A558A" w:rsidR="00F07280" w:rsidRPr="008F717D" w:rsidRDefault="00F07280" w:rsidP="003C1BC8">
      <w:pPr>
        <w:ind w:left="426" w:hanging="426"/>
      </w:pPr>
      <w:r>
        <w:t xml:space="preserve">Ruzsa Imre – Máté András: </w:t>
      </w:r>
      <w:r w:rsidRPr="00F07280">
        <w:rPr>
          <w:i/>
          <w:iCs/>
        </w:rPr>
        <w:t>Bevezetés a modern logikába</w:t>
      </w:r>
      <w:r>
        <w:t xml:space="preserve">. Budapest, Osiris, 1997. </w:t>
      </w:r>
    </w:p>
    <w:p w14:paraId="3E0067B2" w14:textId="3096E345" w:rsidR="00505146" w:rsidRDefault="00505146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r>
        <w:t xml:space="preserve">Sainsbury, Mark: </w:t>
      </w:r>
      <w:r>
        <w:rPr>
          <w:i/>
          <w:iCs/>
        </w:rPr>
        <w:t xml:space="preserve">Paradoxonok. </w:t>
      </w:r>
      <w:r>
        <w:t>Budapest, Typotex, 2012.</w:t>
      </w:r>
    </w:p>
    <w:p w14:paraId="48EB7452" w14:textId="42C295FA" w:rsidR="003C1BC8" w:rsidRPr="008F717D" w:rsidRDefault="003C1BC8" w:rsidP="003C1BC8">
      <w:pPr>
        <w:ind w:left="426" w:hanging="426"/>
        <w:rPr>
          <w:b/>
          <w:bCs/>
        </w:rPr>
      </w:pPr>
      <w:r w:rsidRPr="008F717D">
        <w:rPr>
          <w:rStyle w:val="Kiemels2"/>
          <w:rFonts w:eastAsiaTheme="majorEastAsia"/>
          <w:b w:val="0"/>
          <w:bCs w:val="0"/>
        </w:rPr>
        <w:t xml:space="preserve">Searle, John R.: </w:t>
      </w:r>
      <w:r w:rsidRPr="008F717D">
        <w:rPr>
          <w:rStyle w:val="Kiemels2"/>
          <w:rFonts w:eastAsiaTheme="majorEastAsia"/>
          <w:b w:val="0"/>
          <w:bCs w:val="0"/>
          <w:i/>
          <w:iCs/>
        </w:rPr>
        <w:t>Beszédaktusok</w:t>
      </w:r>
      <w:r w:rsidRPr="008F717D">
        <w:rPr>
          <w:rStyle w:val="Kiemels2"/>
          <w:rFonts w:eastAsiaTheme="majorEastAsia"/>
          <w:b w:val="0"/>
          <w:bCs w:val="0"/>
        </w:rPr>
        <w:t>. Budapest, Gondolat, 2009.</w:t>
      </w:r>
    </w:p>
    <w:p w14:paraId="0BDA3EA4" w14:textId="77777777" w:rsidR="003C1BC8" w:rsidRPr="008F717D" w:rsidRDefault="003C1BC8" w:rsidP="003C1BC8">
      <w:pPr>
        <w:ind w:left="426" w:hanging="426"/>
      </w:pPr>
      <w:r w:rsidRPr="008F717D">
        <w:t xml:space="preserve">Searle, John R.: </w:t>
      </w:r>
      <w:r w:rsidRPr="008F717D">
        <w:rPr>
          <w:i/>
          <w:iCs/>
        </w:rPr>
        <w:t xml:space="preserve">Elme, nyelv és társadalom. A való világ filozófiája. </w:t>
      </w:r>
      <w:r w:rsidRPr="008F717D">
        <w:t>Budapest, Vince, 2000.</w:t>
      </w:r>
    </w:p>
    <w:p w14:paraId="4EA1CCAE" w14:textId="77777777" w:rsidR="003C1BC8" w:rsidRPr="008F717D" w:rsidRDefault="003C1BC8" w:rsidP="003C1BC8">
      <w:pPr>
        <w:ind w:left="426" w:hanging="426"/>
      </w:pPr>
      <w:r w:rsidRPr="008F717D">
        <w:t xml:space="preserve">Searle, John R.: Mire nem jó az irodalomelmélet? </w:t>
      </w:r>
      <w:r w:rsidRPr="008F717D">
        <w:rPr>
          <w:i/>
          <w:iCs/>
        </w:rPr>
        <w:t>Helikon</w:t>
      </w:r>
      <w:r w:rsidRPr="008F717D">
        <w:t xml:space="preserve"> </w:t>
      </w:r>
      <w:r w:rsidRPr="008F717D">
        <w:rPr>
          <w:rStyle w:val="acopre"/>
          <w:rFonts w:eastAsiaTheme="majorEastAsia"/>
        </w:rPr>
        <w:t>2005/3: 279-308.</w:t>
      </w:r>
    </w:p>
    <w:p w14:paraId="30360468" w14:textId="77777777" w:rsidR="003C1BC8" w:rsidRPr="008F717D" w:rsidRDefault="003C1BC8" w:rsidP="003C1BC8">
      <w:pPr>
        <w:ind w:left="426" w:hanging="426"/>
      </w:pPr>
      <w:r w:rsidRPr="008F717D">
        <w:t xml:space="preserve">Sós Vilmos: </w:t>
      </w:r>
      <w:r w:rsidRPr="008F717D">
        <w:rPr>
          <w:i/>
          <w:iCs/>
        </w:rPr>
        <w:t xml:space="preserve">Modern igazságelméletek. </w:t>
      </w:r>
      <w:r w:rsidRPr="008F717D">
        <w:t>Budapest, Gondolat, 1978.</w:t>
      </w:r>
    </w:p>
    <w:p w14:paraId="2353D16A" w14:textId="529E5480" w:rsidR="003C1BC8" w:rsidRPr="008F717D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r w:rsidRPr="008F717D">
        <w:rPr>
          <w:rStyle w:val="Kiemels2"/>
          <w:rFonts w:eastAsiaTheme="majorEastAsia"/>
          <w:b w:val="0"/>
          <w:bCs w:val="0"/>
        </w:rPr>
        <w:t xml:space="preserve">Szabó András György (szerk.): </w:t>
      </w:r>
      <w:r w:rsidRPr="008F717D">
        <w:rPr>
          <w:rStyle w:val="Kiemels2"/>
          <w:rFonts w:eastAsiaTheme="majorEastAsia"/>
          <w:b w:val="0"/>
          <w:bCs w:val="0"/>
          <w:i/>
          <w:iCs/>
        </w:rPr>
        <w:t xml:space="preserve">Pragmatizmus. </w:t>
      </w:r>
      <w:r w:rsidRPr="008F717D">
        <w:rPr>
          <w:rStyle w:val="Kiemels2"/>
          <w:rFonts w:eastAsiaTheme="majorEastAsia"/>
          <w:b w:val="0"/>
          <w:bCs w:val="0"/>
        </w:rPr>
        <w:t>Budapest, Gondolat, 1981.</w:t>
      </w:r>
    </w:p>
    <w:p w14:paraId="61959BDC" w14:textId="195D70D2" w:rsidR="003C1BC8" w:rsidRPr="008F717D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bookmarkStart w:id="4" w:name="_Hlk78793481"/>
      <w:r w:rsidRPr="008F717D">
        <w:rPr>
          <w:rStyle w:val="Kiemels2"/>
          <w:rFonts w:eastAsiaTheme="majorEastAsia"/>
          <w:b w:val="0"/>
          <w:bCs w:val="0"/>
        </w:rPr>
        <w:t xml:space="preserve">Tarski, Alfred: </w:t>
      </w:r>
      <w:r w:rsidRPr="008F717D">
        <w:rPr>
          <w:rStyle w:val="Kiemels2"/>
          <w:rFonts w:eastAsiaTheme="majorEastAsia"/>
          <w:b w:val="0"/>
          <w:bCs w:val="0"/>
          <w:i/>
          <w:iCs/>
        </w:rPr>
        <w:t xml:space="preserve">Bizonyítás és igazság. </w:t>
      </w:r>
      <w:r w:rsidRPr="008F717D">
        <w:rPr>
          <w:rStyle w:val="Kiemels2"/>
          <w:rFonts w:eastAsiaTheme="majorEastAsia"/>
          <w:b w:val="0"/>
          <w:bCs w:val="0"/>
        </w:rPr>
        <w:t>Budapest, Gondolat, 1990.</w:t>
      </w:r>
    </w:p>
    <w:p w14:paraId="30BDEC2D" w14:textId="3F879E9D" w:rsidR="007C0999" w:rsidRPr="008F717D" w:rsidRDefault="007C0999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r w:rsidRPr="008F717D">
        <w:rPr>
          <w:rStyle w:val="Kiemels2"/>
          <w:rFonts w:eastAsiaTheme="majorEastAsia"/>
          <w:b w:val="0"/>
          <w:bCs w:val="0"/>
        </w:rPr>
        <w:t xml:space="preserve">Tattay Szilárd: </w:t>
      </w:r>
      <w:hyperlink r:id="rId26" w:history="1">
        <w:r w:rsidRPr="008F717D">
          <w:rPr>
            <w:rStyle w:val="Hiperhivatkozs"/>
            <w:rFonts w:eastAsiaTheme="majorEastAsia"/>
          </w:rPr>
          <w:t>Nincs igazság? Normalogikai problémák</w:t>
        </w:r>
      </w:hyperlink>
      <w:r w:rsidRPr="008F717D">
        <w:rPr>
          <w:rStyle w:val="Kiemels2"/>
          <w:rFonts w:eastAsiaTheme="majorEastAsia"/>
          <w:b w:val="0"/>
          <w:bCs w:val="0"/>
        </w:rPr>
        <w:t xml:space="preserve">. </w:t>
      </w:r>
      <w:r w:rsidR="00C003EB" w:rsidRPr="008F717D">
        <w:rPr>
          <w:rStyle w:val="Kiemels2"/>
          <w:rFonts w:eastAsiaTheme="majorEastAsia"/>
          <w:b w:val="0"/>
          <w:bCs w:val="0"/>
          <w:i/>
          <w:iCs/>
        </w:rPr>
        <w:t>Állam- É S Jogtudomány</w:t>
      </w:r>
      <w:r w:rsidR="00C003EB" w:rsidRPr="008F717D">
        <w:rPr>
          <w:rStyle w:val="Kiemels2"/>
          <w:rFonts w:eastAsiaTheme="majorEastAsia"/>
          <w:b w:val="0"/>
          <w:bCs w:val="0"/>
        </w:rPr>
        <w:t xml:space="preserve"> 2018/2: 73–96.</w:t>
      </w:r>
    </w:p>
    <w:p w14:paraId="5BCE2660" w14:textId="77777777" w:rsidR="00FD0380" w:rsidRPr="008F717D" w:rsidRDefault="003C1BC8" w:rsidP="003C1BC8">
      <w:pPr>
        <w:ind w:left="426" w:hanging="426"/>
        <w:rPr>
          <w:rStyle w:val="Kiemels2"/>
          <w:rFonts w:eastAsiaTheme="majorEastAsia"/>
          <w:b w:val="0"/>
          <w:bCs w:val="0"/>
        </w:rPr>
      </w:pPr>
      <w:bookmarkStart w:id="5" w:name="_Hlk78988778"/>
      <w:bookmarkEnd w:id="4"/>
      <w:r w:rsidRPr="008F717D">
        <w:rPr>
          <w:rStyle w:val="Kiemels2"/>
          <w:rFonts w:eastAsiaTheme="majorEastAsia"/>
          <w:b w:val="0"/>
          <w:bCs w:val="0"/>
        </w:rPr>
        <w:lastRenderedPageBreak/>
        <w:t xml:space="preserve">Tőzsér János: </w:t>
      </w:r>
      <w:hyperlink r:id="rId27" w:history="1">
        <w:r w:rsidRPr="008F717D">
          <w:rPr>
            <w:rStyle w:val="Hiperhivatkozs"/>
            <w:rFonts w:eastAsiaTheme="majorEastAsia"/>
            <w:i/>
            <w:iCs/>
          </w:rPr>
          <w:t>Metafizika</w:t>
        </w:r>
      </w:hyperlink>
      <w:r w:rsidRPr="008F717D">
        <w:rPr>
          <w:rStyle w:val="Kiemels2"/>
          <w:rFonts w:eastAsiaTheme="majorEastAsia"/>
        </w:rPr>
        <w:t>.</w:t>
      </w:r>
      <w:r w:rsidRPr="008F717D">
        <w:rPr>
          <w:rStyle w:val="Kiemels2"/>
          <w:rFonts w:eastAsiaTheme="majorEastAsia"/>
          <w:b w:val="0"/>
          <w:bCs w:val="0"/>
        </w:rPr>
        <w:t xml:space="preserve"> Budapest, Akadémiai, 2009.</w:t>
      </w:r>
    </w:p>
    <w:bookmarkEnd w:id="5"/>
    <w:p w14:paraId="05E37CC9" w14:textId="77777777" w:rsidR="002E5C4B" w:rsidRPr="002E5C4B" w:rsidRDefault="002E5C4B" w:rsidP="002E5C4B">
      <w:pPr>
        <w:ind w:left="426" w:hanging="426"/>
        <w:rPr>
          <w:i/>
          <w:iCs/>
        </w:rPr>
      </w:pPr>
      <w:r w:rsidRPr="002E5C4B">
        <w:t xml:space="preserve">Ujvári Márta: </w:t>
      </w:r>
      <w:hyperlink r:id="rId28" w:history="1">
        <w:r w:rsidRPr="002E5C4B">
          <w:rPr>
            <w:rStyle w:val="Hiperhivatkozs"/>
            <w:i/>
            <w:iCs/>
          </w:rPr>
          <w:t>Ismeretelmélet</w:t>
        </w:r>
      </w:hyperlink>
      <w:r w:rsidRPr="002E5C4B">
        <w:rPr>
          <w:i/>
          <w:iCs/>
        </w:rPr>
        <w:t xml:space="preserve">. </w:t>
      </w:r>
    </w:p>
    <w:p w14:paraId="3E8D2AA7" w14:textId="66C011A0" w:rsidR="00C003EB" w:rsidRPr="008F717D" w:rsidRDefault="00C003EB" w:rsidP="00C003EB">
      <w:pPr>
        <w:ind w:left="426" w:hanging="426"/>
      </w:pPr>
      <w:r w:rsidRPr="008F717D">
        <w:t xml:space="preserve">Walker, Ralph: Theories of Truth. In Bob Hale – Crispin Wright – Alexander Miller (szerk.): </w:t>
      </w:r>
      <w:r w:rsidRPr="008F717D">
        <w:rPr>
          <w:i/>
          <w:iCs/>
        </w:rPr>
        <w:t>A Companion to the Philosophy of Language</w:t>
      </w:r>
      <w:r w:rsidRPr="008F717D">
        <w:t xml:space="preserve">. </w:t>
      </w:r>
      <w:r w:rsidR="006131B1" w:rsidRPr="008F717D">
        <w:t xml:space="preserve">Hoboken, </w:t>
      </w:r>
      <w:r w:rsidRPr="008F717D">
        <w:t>John Wiley &amp; Sons, 2017. 532–555.</w:t>
      </w:r>
    </w:p>
    <w:p w14:paraId="7F41C46E" w14:textId="50DCB80A" w:rsidR="003C1BC8" w:rsidRPr="008F717D" w:rsidRDefault="003C1BC8" w:rsidP="003C1BC8">
      <w:pPr>
        <w:ind w:left="426" w:hanging="426"/>
      </w:pPr>
      <w:r w:rsidRPr="008F717D">
        <w:t xml:space="preserve">Weissmahr Béla: </w:t>
      </w:r>
      <w:r w:rsidRPr="008F717D">
        <w:rPr>
          <w:i/>
          <w:iCs/>
        </w:rPr>
        <w:t xml:space="preserve">A szellem valósága. </w:t>
      </w:r>
      <w:r w:rsidRPr="008F717D">
        <w:t>B. I. 1. Budapest, Kairosz, 2009. 120-139.</w:t>
      </w:r>
    </w:p>
    <w:p w14:paraId="1919ADD8" w14:textId="77777777" w:rsidR="003C1BC8" w:rsidRPr="008F717D" w:rsidRDefault="003C1BC8" w:rsidP="003C1BC8">
      <w:pPr>
        <w:ind w:left="426" w:hanging="426"/>
      </w:pPr>
      <w:r w:rsidRPr="008F717D">
        <w:t xml:space="preserve">Weissmahr Béla: Filozófiai megjegyzések az igazság isteni voltáról. In uő.: </w:t>
      </w:r>
      <w:r w:rsidRPr="008F717D">
        <w:rPr>
          <w:i/>
          <w:iCs/>
        </w:rPr>
        <w:t xml:space="preserve">Az emberi lét értelme. </w:t>
      </w:r>
      <w:r w:rsidRPr="008F717D">
        <w:t>Budapest, Akadémiai, 2017. 161-171.</w:t>
      </w:r>
    </w:p>
    <w:p w14:paraId="092EF0F1" w14:textId="77777777" w:rsidR="003C1BC8" w:rsidRPr="008F717D" w:rsidRDefault="003C1BC8" w:rsidP="003C1BC8">
      <w:r w:rsidRPr="008F717D">
        <w:t xml:space="preserve">Weissmahr Béla: </w:t>
      </w:r>
      <w:r w:rsidRPr="008F717D">
        <w:rPr>
          <w:i/>
          <w:iCs/>
        </w:rPr>
        <w:t>Ontológia.</w:t>
      </w:r>
      <w:r w:rsidRPr="008F717D">
        <w:t xml:space="preserve"> Bécs – Budapest – München, Mérleg – Távlatok, 1992. 41-45.</w:t>
      </w:r>
    </w:p>
    <w:p w14:paraId="071C0BF5" w14:textId="6A5F9645" w:rsidR="00ED7BB1" w:rsidRPr="008F717D" w:rsidRDefault="00ED7BB1" w:rsidP="003C1BC8">
      <w:pPr>
        <w:rPr>
          <w:i/>
          <w:iCs/>
        </w:rPr>
      </w:pPr>
      <w:r w:rsidRPr="008F717D">
        <w:t xml:space="preserve">Wikforss, </w:t>
      </w:r>
      <w:r w:rsidR="008C72B5" w:rsidRPr="008F717D">
        <w:t xml:space="preserve">Åsa: </w:t>
      </w:r>
      <w:r w:rsidR="008C72B5" w:rsidRPr="008F717D">
        <w:rPr>
          <w:i/>
          <w:iCs/>
        </w:rPr>
        <w:t xml:space="preserve">Alternatív tények. </w:t>
      </w:r>
      <w:r w:rsidR="008C72B5" w:rsidRPr="008F717D">
        <w:t>Budapest, Typotex, 2020.</w:t>
      </w:r>
    </w:p>
    <w:p w14:paraId="68DE0D3D" w14:textId="77777777" w:rsidR="003C1BC8" w:rsidRPr="008F717D" w:rsidRDefault="003C1BC8" w:rsidP="003C1BC8">
      <w:pPr>
        <w:ind w:left="426" w:hanging="426"/>
      </w:pPr>
      <w:r w:rsidRPr="008F717D">
        <w:t xml:space="preserve">Wittgenstein, Ludwig: </w:t>
      </w:r>
      <w:r w:rsidRPr="008F717D">
        <w:rPr>
          <w:i/>
          <w:iCs/>
        </w:rPr>
        <w:t>Filozófiai vizsgálódások</w:t>
      </w:r>
      <w:r w:rsidRPr="008F717D">
        <w:t>. Budapest, Atlantisz, 1992.</w:t>
      </w:r>
    </w:p>
    <w:p w14:paraId="5DC87146" w14:textId="0256545C" w:rsidR="003C1BC8" w:rsidRPr="008F717D" w:rsidRDefault="003C1BC8" w:rsidP="00A54385">
      <w:pPr>
        <w:ind w:left="426" w:hanging="426"/>
      </w:pPr>
      <w:r w:rsidRPr="008F717D">
        <w:t xml:space="preserve">Wittgenstein, Ludwig: </w:t>
      </w:r>
      <w:r w:rsidRPr="008F717D">
        <w:rPr>
          <w:i/>
          <w:iCs/>
        </w:rPr>
        <w:t>Logikai-filozófiai értekezés</w:t>
      </w:r>
      <w:r w:rsidRPr="008F717D">
        <w:t>. Budapest, Atlantisz, 2004.</w:t>
      </w:r>
    </w:p>
    <w:p w14:paraId="7EC50AC2" w14:textId="77777777" w:rsidR="00A54385" w:rsidRPr="008F717D" w:rsidRDefault="00A54385" w:rsidP="00A54385">
      <w:pPr>
        <w:ind w:left="426" w:hanging="426"/>
      </w:pPr>
    </w:p>
    <w:p w14:paraId="6B2B7F71" w14:textId="52D2DA90" w:rsidR="00A54385" w:rsidRPr="008F717D" w:rsidRDefault="00A54385" w:rsidP="00A54385">
      <w:r w:rsidRPr="008F717D">
        <w:t xml:space="preserve">Valamint a </w:t>
      </w:r>
      <w:hyperlink r:id="rId29" w:history="1">
        <w:r w:rsidRPr="008F717D">
          <w:rPr>
            <w:rStyle w:val="Hiperhivatkozs"/>
            <w:i/>
            <w:iCs/>
          </w:rPr>
          <w:t>Stanford Encyclopedia of Philosophy</w:t>
        </w:r>
      </w:hyperlink>
      <w:r w:rsidRPr="008F717D">
        <w:t xml:space="preserve"> és az </w:t>
      </w:r>
      <w:hyperlink r:id="rId30" w:history="1">
        <w:r w:rsidRPr="008F717D">
          <w:rPr>
            <w:rStyle w:val="Hiperhivatkozs"/>
            <w:i/>
            <w:iCs/>
          </w:rPr>
          <w:t>Internet Encyclopedia of Philosophy</w:t>
        </w:r>
      </w:hyperlink>
      <w:r w:rsidRPr="008F717D">
        <w:t xml:space="preserve"> vonatkozó oldalai.</w:t>
      </w:r>
    </w:p>
    <w:p w14:paraId="176E8697" w14:textId="062E087B" w:rsidR="0095629E" w:rsidRPr="008F717D" w:rsidRDefault="0095629E" w:rsidP="009017C9">
      <w:pPr>
        <w:pStyle w:val="Szvegtrzs"/>
        <w:jc w:val="left"/>
        <w:rPr>
          <w:sz w:val="24"/>
          <w:szCs w:val="24"/>
        </w:rPr>
      </w:pPr>
    </w:p>
    <w:p w14:paraId="2F07FDF3" w14:textId="3B31F806" w:rsidR="0095629E" w:rsidRPr="008F717D" w:rsidRDefault="0095629E" w:rsidP="0095629E">
      <w:r w:rsidRPr="008F717D">
        <w:rPr>
          <w:b/>
          <w:bCs/>
        </w:rPr>
        <w:t xml:space="preserve">Tanácsok filozófiai szövegek olvasásához </w:t>
      </w:r>
      <w:r w:rsidRPr="008F717D">
        <w:t xml:space="preserve">(angolul): </w:t>
      </w:r>
      <w:hyperlink r:id="rId31" w:history="1">
        <w:r w:rsidRPr="008F717D">
          <w:rPr>
            <w:rStyle w:val="Hiperhivatkozs"/>
          </w:rPr>
          <w:t>https://youtu.be/-Pj26s8u6Vo</w:t>
        </w:r>
      </w:hyperlink>
      <w:r w:rsidRPr="008F717D">
        <w:t xml:space="preserve"> </w:t>
      </w:r>
    </w:p>
    <w:p w14:paraId="6415A605" w14:textId="77777777" w:rsidR="0085000B" w:rsidRPr="008F717D" w:rsidRDefault="0085000B"/>
    <w:sectPr w:rsidR="0085000B" w:rsidRPr="008F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2"/>
    <w:rsid w:val="00013C02"/>
    <w:rsid w:val="000A2746"/>
    <w:rsid w:val="000B4003"/>
    <w:rsid w:val="000B5A72"/>
    <w:rsid w:val="00146D88"/>
    <w:rsid w:val="0017766D"/>
    <w:rsid w:val="001E5F62"/>
    <w:rsid w:val="002E5C4B"/>
    <w:rsid w:val="00383769"/>
    <w:rsid w:val="00387E42"/>
    <w:rsid w:val="003B7966"/>
    <w:rsid w:val="003C1BC8"/>
    <w:rsid w:val="003D4A91"/>
    <w:rsid w:val="00416019"/>
    <w:rsid w:val="00431313"/>
    <w:rsid w:val="004516B0"/>
    <w:rsid w:val="00453983"/>
    <w:rsid w:val="004B6C8A"/>
    <w:rsid w:val="004C7145"/>
    <w:rsid w:val="0050263A"/>
    <w:rsid w:val="00505146"/>
    <w:rsid w:val="0055237B"/>
    <w:rsid w:val="00553A02"/>
    <w:rsid w:val="0056721F"/>
    <w:rsid w:val="00594598"/>
    <w:rsid w:val="005C11AF"/>
    <w:rsid w:val="005C1ADF"/>
    <w:rsid w:val="005D051F"/>
    <w:rsid w:val="005F020E"/>
    <w:rsid w:val="00612DF3"/>
    <w:rsid w:val="006131B1"/>
    <w:rsid w:val="00660D4A"/>
    <w:rsid w:val="00662721"/>
    <w:rsid w:val="00663C27"/>
    <w:rsid w:val="006F7676"/>
    <w:rsid w:val="00743065"/>
    <w:rsid w:val="0078311F"/>
    <w:rsid w:val="0079402D"/>
    <w:rsid w:val="007B3181"/>
    <w:rsid w:val="007C0999"/>
    <w:rsid w:val="007C5175"/>
    <w:rsid w:val="007C567F"/>
    <w:rsid w:val="007D4E8E"/>
    <w:rsid w:val="008229CE"/>
    <w:rsid w:val="0085000B"/>
    <w:rsid w:val="00861953"/>
    <w:rsid w:val="008C72B5"/>
    <w:rsid w:val="008E60E2"/>
    <w:rsid w:val="008F717D"/>
    <w:rsid w:val="009017C9"/>
    <w:rsid w:val="00916C14"/>
    <w:rsid w:val="0095629E"/>
    <w:rsid w:val="009F3E9E"/>
    <w:rsid w:val="00A24A2C"/>
    <w:rsid w:val="00A54385"/>
    <w:rsid w:val="00A86373"/>
    <w:rsid w:val="00AA7B6C"/>
    <w:rsid w:val="00AC197E"/>
    <w:rsid w:val="00AC464F"/>
    <w:rsid w:val="00AE2F5D"/>
    <w:rsid w:val="00B3201C"/>
    <w:rsid w:val="00B50FE0"/>
    <w:rsid w:val="00B62CE6"/>
    <w:rsid w:val="00B70CEC"/>
    <w:rsid w:val="00BC34CB"/>
    <w:rsid w:val="00BD4696"/>
    <w:rsid w:val="00C003EB"/>
    <w:rsid w:val="00C0769B"/>
    <w:rsid w:val="00C10A9E"/>
    <w:rsid w:val="00C53DD9"/>
    <w:rsid w:val="00C742B5"/>
    <w:rsid w:val="00C85D99"/>
    <w:rsid w:val="00C87890"/>
    <w:rsid w:val="00CB6E27"/>
    <w:rsid w:val="00CF6A40"/>
    <w:rsid w:val="00D14F74"/>
    <w:rsid w:val="00D4762B"/>
    <w:rsid w:val="00D6015A"/>
    <w:rsid w:val="00D70C9C"/>
    <w:rsid w:val="00DE201A"/>
    <w:rsid w:val="00E1389A"/>
    <w:rsid w:val="00E342F0"/>
    <w:rsid w:val="00E6364A"/>
    <w:rsid w:val="00E964C7"/>
    <w:rsid w:val="00ED1200"/>
    <w:rsid w:val="00ED4BE0"/>
    <w:rsid w:val="00ED5721"/>
    <w:rsid w:val="00ED7BB1"/>
    <w:rsid w:val="00F07280"/>
    <w:rsid w:val="00F10507"/>
    <w:rsid w:val="00F30753"/>
    <w:rsid w:val="00F41B24"/>
    <w:rsid w:val="00F46712"/>
    <w:rsid w:val="00F64F6C"/>
    <w:rsid w:val="00F67D1C"/>
    <w:rsid w:val="00F96555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3AEC0"/>
  <w15:chartTrackingRefBased/>
  <w15:docId w15:val="{44F75C77-BD5D-4958-9D34-83719F15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C1B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6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17C9"/>
    <w:rPr>
      <w:color w:val="0000FF"/>
      <w:u w:val="single"/>
    </w:rPr>
  </w:style>
  <w:style w:type="paragraph" w:styleId="Szvegtrzs">
    <w:name w:val="Body Text"/>
    <w:basedOn w:val="Norml"/>
    <w:link w:val="SzvegtrzsChar"/>
    <w:rsid w:val="009017C9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9017C9"/>
    <w:rPr>
      <w:rFonts w:ascii="Times New Roman" w:eastAsia="Times New Roman" w:hAnsi="Times New Roman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17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17C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17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nk">
    <w:name w:val="link"/>
    <w:basedOn w:val="Bekezdsalapbettpusa"/>
    <w:rsid w:val="009017C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17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17C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C1B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Egyiksem">
    <w:name w:val="Egyik sem"/>
    <w:rsid w:val="003C1BC8"/>
  </w:style>
  <w:style w:type="character" w:styleId="Kiemels2">
    <w:name w:val="Strong"/>
    <w:basedOn w:val="Bekezdsalapbettpusa"/>
    <w:uiPriority w:val="22"/>
    <w:qFormat/>
    <w:rsid w:val="003C1BC8"/>
    <w:rPr>
      <w:b/>
      <w:bCs/>
    </w:rPr>
  </w:style>
  <w:style w:type="character" w:customStyle="1" w:styleId="acopre">
    <w:name w:val="acopre"/>
    <w:basedOn w:val="Bekezdsalapbettpusa"/>
    <w:rsid w:val="003C1BC8"/>
  </w:style>
  <w:style w:type="character" w:styleId="Kiemels">
    <w:name w:val="Emphasis"/>
    <w:basedOn w:val="Bekezdsalapbettpusa"/>
    <w:uiPriority w:val="20"/>
    <w:qFormat/>
    <w:rsid w:val="003C1BC8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C1BC8"/>
    <w:rPr>
      <w:color w:val="605E5C"/>
      <w:shd w:val="clear" w:color="auto" w:fill="E1DFDD"/>
    </w:rPr>
  </w:style>
  <w:style w:type="character" w:customStyle="1" w:styleId="page">
    <w:name w:val="page"/>
    <w:basedOn w:val="Bekezdsalapbettpusa"/>
    <w:rsid w:val="00416019"/>
  </w:style>
  <w:style w:type="character" w:customStyle="1" w:styleId="Cmsor2Char">
    <w:name w:val="Címsor 2 Char"/>
    <w:basedOn w:val="Bekezdsalapbettpusa"/>
    <w:link w:val="Cmsor2"/>
    <w:uiPriority w:val="9"/>
    <w:semiHidden/>
    <w:rsid w:val="00F467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a.oszk.hu/02900/02970/00955/pdf/EPA02970_vigilia_2020_03_235-237.pdf" TargetMode="External"/><Relationship Id="rId18" Type="http://schemas.openxmlformats.org/officeDocument/2006/relationships/hyperlink" Target="http://elpis.hu/issues/23/Elpis23_Onya.pdf" TargetMode="External"/><Relationship Id="rId26" Type="http://schemas.openxmlformats.org/officeDocument/2006/relationships/hyperlink" Target="http://real.mtak.hu/88272/1/2018-02-TATTA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zaktars.hu/harmattan/view/a-hitvallastol-a-teologiai-megalapozasig-szoveggyujtemeny-a-teologiai-ismeretelmelet-tanulmanyozasahoz/?query=Sz%C3%B6veggy%C5%B1jtem%C3%A9ny%20a%20teol%C3%B3giai%20ismeretelm%C3%A9let%20tanulm%C3%A1nyoz%C3%A1s%C3%A1hoz&amp;pg=0" TargetMode="External"/><Relationship Id="rId7" Type="http://schemas.openxmlformats.org/officeDocument/2006/relationships/hyperlink" Target="https://www.academia.edu/49185616/Bevezet%C3%A9s_az_igazs%C3%A1gelm%C3%A9letekbe" TargetMode="External"/><Relationship Id="rId12" Type="http://schemas.openxmlformats.org/officeDocument/2006/relationships/hyperlink" Target="https://epa.oszk.hu/00000/00015/00080/pdf/EPA00015_buksz_2017_01-02_024-030.pdf" TargetMode="External"/><Relationship Id="rId17" Type="http://schemas.openxmlformats.org/officeDocument/2006/relationships/hyperlink" Target="https://vigilia.hu/archivum/index.php?route=product/product&amp;manufacturer_id=5603&amp;product_id=26389" TargetMode="External"/><Relationship Id="rId25" Type="http://schemas.openxmlformats.org/officeDocument/2006/relationships/hyperlink" Target="http://www.nytud.hu/publ/vilagossag200512/russell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ilagossag.hu/pdf/20091217083228.pdf" TargetMode="External"/><Relationship Id="rId20" Type="http://schemas.openxmlformats.org/officeDocument/2006/relationships/hyperlink" Target="https://www.szaktars.hu/osiris/view/pleh-csaba-siklaki-istvan-terestyeni-tamas-szerk-nyelv-kommunikacio-cselekves-osiris-tankonyvek-1997/?pg=0&amp;layout=s" TargetMode="External"/><Relationship Id="rId29" Type="http://schemas.openxmlformats.org/officeDocument/2006/relationships/hyperlink" Target="https://plato.stanford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zaktars.hu/harmattan/view/kortars-nezetek-a-tudasrol/" TargetMode="External"/><Relationship Id="rId11" Type="http://schemas.openxmlformats.org/officeDocument/2006/relationships/hyperlink" Target="https://www.szaktars.hu/gondolat/view/ayer-alfred-j-nyelv-igazsag-es-logika-2022/?query=ayer+alfred+j+nyelv+igazs%C3%A1g+%C3%A9s+logika+budapest&amp;pg=0&amp;layout=s" TargetMode="External"/><Relationship Id="rId24" Type="http://schemas.openxmlformats.org/officeDocument/2006/relationships/hyperlink" Target="https://www.szaktars.hu/osiris/view/putnam-hilary-reprezentacio-es-valosag-horror-metaphysicae-2000/?query=Putnam%2C%20Hilary%3A%20Reprezent%C3%A1ci%C3%B3%20%C3%A9s%20val%C3%B3s%C3%A1g&amp;pg=0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paar.tamas@gmail.com" TargetMode="External"/><Relationship Id="rId15" Type="http://schemas.openxmlformats.org/officeDocument/2006/relationships/hyperlink" Target="https://www.academia.edu/49185702/Az_igazs%C3%A1galkot%C3%A1s_metafizik%C3%A1ja" TargetMode="External"/><Relationship Id="rId23" Type="http://schemas.openxmlformats.org/officeDocument/2006/relationships/hyperlink" Target="http://acta.bibl.u-szeged.hu/8491/1/kulonbseg_2010_001_013-074.pdf" TargetMode="External"/><Relationship Id="rId28" Type="http://schemas.openxmlformats.org/officeDocument/2006/relationships/hyperlink" Target="https://dtk.tankonyvtar.hu/xmlui/handle/123456789/7436" TargetMode="External"/><Relationship Id="rId10" Type="http://schemas.openxmlformats.org/officeDocument/2006/relationships/hyperlink" Target="https://www.szaktars.hu/titgondolat/view/altrichter-ferenc-szerk-a-becsi-kor-filozofiaja-1972/?query=A%20b%C3%A9csi%20k%C3%B6r%20filoz%C3%B3fi%C3%A1ja&amp;pg=0" TargetMode="External"/><Relationship Id="rId19" Type="http://schemas.openxmlformats.org/officeDocument/2006/relationships/hyperlink" Target="https://www.academia.edu/63519587/%C3%96nmanipul%C3%A1ci%C3%B3_a_posztigaz_hanta_%C3%A9s_az_%C3%A9p%C3%ADt%C5%91_igazs%C3%A1g" TargetMode="External"/><Relationship Id="rId31" Type="http://schemas.openxmlformats.org/officeDocument/2006/relationships/hyperlink" Target="https://youtu.be/-Pj26s8u6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szentistvantarsulat/view/vanyo-laszlo-szerk-aurelius-augustinus-fiatalkori-parbeszedek-1986/?pg=0&amp;layout=s" TargetMode="External"/><Relationship Id="rId14" Type="http://schemas.openxmlformats.org/officeDocument/2006/relationships/hyperlink" Target="https://www.szaktars.hu/harmattan/view/metafizika-magyarorszagon-konferenciaeloadasok-weissmahr-bela-filozofiai-oroksegerol/?query=A%20retorz%C3%ADv%20%C3%A9rvel%C3%A9s%20elm%C3%A9let%C3%A9nek%20logik%C3%A1ja.%20&amp;pg=204" TargetMode="External"/><Relationship Id="rId22" Type="http://schemas.openxmlformats.org/officeDocument/2006/relationships/hyperlink" Target="http://real-j.mtak.hu/5932/1/FilozofiaiSzemle_2001.pdf" TargetMode="External"/><Relationship Id="rId27" Type="http://schemas.openxmlformats.org/officeDocument/2006/relationships/hyperlink" Target="https://www.academia.edu/25049652/Metafizika" TargetMode="External"/><Relationship Id="rId30" Type="http://schemas.openxmlformats.org/officeDocument/2006/relationships/hyperlink" Target="https://iep.utm.edu" TargetMode="External"/><Relationship Id="rId8" Type="http://schemas.openxmlformats.org/officeDocument/2006/relationships/hyperlink" Target="https://www.szaktars.hu/harmattan/view/kocsis-laszlo-az-igazsag-elmeletei-2018/?query=kocsis%20igazs%C3%A1g&amp;pg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7E60-AB7D-49A9-89C6-8987DAF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1568</Words>
  <Characters>10788</Characters>
  <Application>Microsoft Office Word</Application>
  <DocSecurity>0</DocSecurity>
  <Lines>220</Lines>
  <Paragraphs>166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4</cp:revision>
  <dcterms:created xsi:type="dcterms:W3CDTF">2025-08-17T12:23:00Z</dcterms:created>
  <dcterms:modified xsi:type="dcterms:W3CDTF">2025-08-17T13:13:00Z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ce0b3af5-257e-44f2-b6db-03800ba72860</vt:lpwstr>
  </property>
</Properties>
</file>