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09EF" w14:textId="44CAE505" w:rsidR="00A03E82" w:rsidRPr="00B35F2C" w:rsidRDefault="00C7204F" w:rsidP="0042420C">
      <w:pPr>
        <w:pStyle w:val="Subtitle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35F2C"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Essay Writing 1</w:t>
      </w:r>
      <w:r w:rsidR="008F317F" w:rsidRPr="00B35F2C"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F317F" w:rsidRPr="00B35F2C">
        <w:rPr>
          <w:rFonts w:asciiTheme="minorHAnsi" w:hAnsiTheme="minorHAnsi" w:cstheme="minorHAnsi"/>
          <w:sz w:val="22"/>
          <w:szCs w:val="22"/>
        </w:rPr>
        <w:t xml:space="preserve">BBNAN20700 </w:t>
      </w:r>
      <w:r w:rsidR="00A53EAE">
        <w:rPr>
          <w:rFonts w:asciiTheme="minorHAnsi" w:hAnsiTheme="minorHAnsi" w:cstheme="minorHAnsi"/>
          <w:sz w:val="22"/>
          <w:szCs w:val="22"/>
        </w:rPr>
        <w:t>D</w:t>
      </w:r>
      <w:r w:rsidR="00470464">
        <w:rPr>
          <w:rFonts w:asciiTheme="minorHAnsi" w:hAnsiTheme="minorHAnsi" w:cstheme="minorHAnsi"/>
          <w:sz w:val="22"/>
          <w:szCs w:val="22"/>
        </w:rPr>
        <w:t>3</w:t>
      </w:r>
    </w:p>
    <w:p w14:paraId="610060BD" w14:textId="77777777" w:rsidR="00D705F2" w:rsidRPr="00B35F2C" w:rsidRDefault="00D705F2" w:rsidP="00B35F2C">
      <w:pPr>
        <w:spacing w:after="0" w:line="240" w:lineRule="auto"/>
        <w:jc w:val="both"/>
        <w:rPr>
          <w:rFonts w:cstheme="minorHAnsi"/>
          <w:i/>
          <w:lang w:val="hu-HU"/>
        </w:rPr>
      </w:pPr>
    </w:p>
    <w:p w14:paraId="668C206E" w14:textId="00838A16" w:rsidR="009633D2" w:rsidRPr="00B35F2C" w:rsidRDefault="005D2CF0" w:rsidP="00B35F2C">
      <w:pPr>
        <w:spacing w:after="0" w:line="240" w:lineRule="auto"/>
        <w:jc w:val="both"/>
        <w:rPr>
          <w:rFonts w:cstheme="minorHAnsi"/>
        </w:rPr>
      </w:pPr>
      <w:r w:rsidRPr="00B35F2C">
        <w:rPr>
          <w:rFonts w:cstheme="minorHAnsi"/>
          <w:b/>
        </w:rPr>
        <w:t>Instructor</w:t>
      </w:r>
      <w:r w:rsidR="009633D2" w:rsidRPr="00B35F2C">
        <w:rPr>
          <w:rFonts w:cstheme="minorHAnsi"/>
        </w:rPr>
        <w:t xml:space="preserve">: </w:t>
      </w:r>
      <w:r w:rsidR="00D705F2" w:rsidRPr="00B35F2C">
        <w:rPr>
          <w:rFonts w:cstheme="minorHAnsi"/>
        </w:rPr>
        <w:tab/>
      </w:r>
      <w:r w:rsidR="00D705F2" w:rsidRPr="00B35F2C">
        <w:rPr>
          <w:rFonts w:cstheme="minorHAnsi"/>
        </w:rPr>
        <w:tab/>
      </w:r>
      <w:r w:rsidR="009633D2" w:rsidRPr="00B35F2C">
        <w:rPr>
          <w:rFonts w:cstheme="minorHAnsi"/>
        </w:rPr>
        <w:t>Balogh Beatrix</w:t>
      </w:r>
    </w:p>
    <w:p w14:paraId="28C4F9C6" w14:textId="706CC096" w:rsidR="009633D2" w:rsidRDefault="009633D2" w:rsidP="00B35F2C">
      <w:pPr>
        <w:spacing w:after="0" w:line="240" w:lineRule="auto"/>
        <w:jc w:val="both"/>
        <w:rPr>
          <w:rFonts w:eastAsia="Times New Roman" w:cstheme="minorHAnsi"/>
          <w:bCs/>
        </w:rPr>
      </w:pPr>
      <w:r w:rsidRPr="00B35F2C">
        <w:rPr>
          <w:rFonts w:cstheme="minorHAnsi"/>
          <w:b/>
        </w:rPr>
        <w:t>Time</w:t>
      </w:r>
      <w:r w:rsidR="00D705F2" w:rsidRPr="00B35F2C">
        <w:rPr>
          <w:rFonts w:cstheme="minorHAnsi"/>
          <w:b/>
        </w:rPr>
        <w:t xml:space="preserve"> and place</w:t>
      </w:r>
      <w:r w:rsidRPr="00B35F2C">
        <w:rPr>
          <w:rFonts w:cstheme="minorHAnsi"/>
        </w:rPr>
        <w:t xml:space="preserve">: </w:t>
      </w:r>
      <w:r w:rsidR="00D705F2" w:rsidRPr="00B35F2C">
        <w:rPr>
          <w:rFonts w:cstheme="minorHAnsi"/>
        </w:rPr>
        <w:tab/>
      </w:r>
      <w:r w:rsidR="00470464">
        <w:rPr>
          <w:rFonts w:eastAsia="Times New Roman" w:cstheme="minorHAnsi"/>
          <w:bCs/>
        </w:rPr>
        <w:t>Thursday</w:t>
      </w:r>
      <w:r w:rsidR="00D705F2" w:rsidRPr="00B35F2C">
        <w:rPr>
          <w:rFonts w:eastAsia="Times New Roman" w:cstheme="minorHAnsi"/>
          <w:bCs/>
        </w:rPr>
        <w:t xml:space="preserve"> </w:t>
      </w:r>
      <w:r w:rsidR="00983B17">
        <w:rPr>
          <w:rFonts w:eastAsia="Times New Roman" w:cstheme="minorHAnsi"/>
          <w:bCs/>
        </w:rPr>
        <w:t>1</w:t>
      </w:r>
      <w:r w:rsidR="00644150">
        <w:rPr>
          <w:rFonts w:eastAsia="Times New Roman" w:cstheme="minorHAnsi"/>
          <w:bCs/>
        </w:rPr>
        <w:t>4</w:t>
      </w:r>
      <w:r w:rsidR="00983B17">
        <w:rPr>
          <w:rFonts w:eastAsia="Times New Roman" w:cstheme="minorHAnsi"/>
          <w:bCs/>
        </w:rPr>
        <w:t>.30-1</w:t>
      </w:r>
      <w:r w:rsidR="00644150">
        <w:rPr>
          <w:rFonts w:eastAsia="Times New Roman" w:cstheme="minorHAnsi"/>
          <w:bCs/>
        </w:rPr>
        <w:t>6</w:t>
      </w:r>
      <w:r w:rsidR="00983B17">
        <w:rPr>
          <w:rFonts w:eastAsia="Times New Roman" w:cstheme="minorHAnsi"/>
          <w:bCs/>
        </w:rPr>
        <w:t>.00</w:t>
      </w:r>
      <w:r w:rsidR="00D705F2" w:rsidRPr="00B35F2C">
        <w:rPr>
          <w:rFonts w:eastAsia="Times New Roman" w:cstheme="minorHAnsi"/>
          <w:bCs/>
        </w:rPr>
        <w:t xml:space="preserve">, </w:t>
      </w:r>
      <w:r w:rsidR="00644150">
        <w:rPr>
          <w:rFonts w:eastAsia="Times New Roman" w:cstheme="minorHAnsi"/>
          <w:bCs/>
        </w:rPr>
        <w:t>D414</w:t>
      </w:r>
    </w:p>
    <w:p w14:paraId="7B78D008" w14:textId="4EB3C814" w:rsidR="009633D2" w:rsidRPr="00B35F2C" w:rsidRDefault="00D705F2" w:rsidP="00B35F2C">
      <w:pPr>
        <w:spacing w:after="120" w:line="240" w:lineRule="auto"/>
        <w:jc w:val="both"/>
        <w:rPr>
          <w:rFonts w:cstheme="minorHAnsi"/>
        </w:rPr>
      </w:pPr>
      <w:r w:rsidRPr="00B35F2C">
        <w:rPr>
          <w:rFonts w:cstheme="minorHAnsi"/>
          <w:b/>
        </w:rPr>
        <w:t>Availability</w:t>
      </w:r>
      <w:r w:rsidRPr="00B35F2C">
        <w:rPr>
          <w:rFonts w:cstheme="minorHAnsi"/>
        </w:rPr>
        <w:t xml:space="preserve">: </w:t>
      </w:r>
      <w:r w:rsidRPr="00B35F2C">
        <w:rPr>
          <w:rFonts w:cstheme="minorHAnsi"/>
        </w:rPr>
        <w:tab/>
      </w:r>
      <w:r w:rsidRPr="00B35F2C">
        <w:rPr>
          <w:rFonts w:cstheme="minorHAnsi"/>
        </w:rPr>
        <w:tab/>
      </w:r>
      <w:r w:rsidR="00836CD9">
        <w:rPr>
          <w:rFonts w:cstheme="minorHAnsi"/>
        </w:rPr>
        <w:t xml:space="preserve">Office hours: Tuesday </w:t>
      </w:r>
      <w:r w:rsidR="00644150">
        <w:rPr>
          <w:rFonts w:cstheme="minorHAnsi"/>
        </w:rPr>
        <w:t>16.00-17.00</w:t>
      </w:r>
      <w:r w:rsidR="00836CD9">
        <w:rPr>
          <w:rFonts w:cstheme="minorHAnsi"/>
        </w:rPr>
        <w:t xml:space="preserve">, or </w:t>
      </w:r>
      <w:r w:rsidRPr="00B35F2C">
        <w:rPr>
          <w:rFonts w:cstheme="minorHAnsi"/>
        </w:rPr>
        <w:t xml:space="preserve">via email: </w:t>
      </w:r>
      <w:r w:rsidR="00983B17">
        <w:rPr>
          <w:rFonts w:cstheme="minorHAnsi"/>
        </w:rPr>
        <w:t>Balogh.beatrix@btk.ppke.hu</w:t>
      </w:r>
    </w:p>
    <w:p w14:paraId="32352D56" w14:textId="2B35DBDE" w:rsidR="008F317F" w:rsidRPr="00B35F2C" w:rsidRDefault="009633D2" w:rsidP="00B35F2C">
      <w:pPr>
        <w:spacing w:after="0" w:line="240" w:lineRule="auto"/>
        <w:jc w:val="both"/>
        <w:rPr>
          <w:rFonts w:cstheme="minorHAnsi"/>
        </w:rPr>
      </w:pPr>
      <w:r w:rsidRPr="00B35F2C">
        <w:rPr>
          <w:rFonts w:cstheme="minorHAnsi"/>
          <w:b/>
        </w:rPr>
        <w:t>Purpose</w:t>
      </w:r>
      <w:r w:rsidRPr="00B35F2C">
        <w:rPr>
          <w:rFonts w:cstheme="minorHAnsi"/>
        </w:rPr>
        <w:t xml:space="preserve"> of the course</w:t>
      </w:r>
      <w:r w:rsidR="00895676" w:rsidRPr="00B35F2C">
        <w:rPr>
          <w:rFonts w:cstheme="minorHAnsi"/>
        </w:rPr>
        <w:t xml:space="preserve"> is </w:t>
      </w:r>
      <w:r w:rsidR="008F317F" w:rsidRPr="00B35F2C">
        <w:rPr>
          <w:rFonts w:cstheme="minorHAnsi"/>
        </w:rPr>
        <w:t xml:space="preserve">to help students develop the technical skills of essay writing with a special emphasis on argumentative essays. This is a </w:t>
      </w:r>
      <w:r w:rsidR="00B35F2C" w:rsidRPr="00B35F2C">
        <w:rPr>
          <w:rFonts w:cstheme="minorHAnsi"/>
        </w:rPr>
        <w:t>practice-oriented course familiarizing student</w:t>
      </w:r>
      <w:r w:rsidR="008F317F" w:rsidRPr="00B35F2C">
        <w:rPr>
          <w:rFonts w:cstheme="minorHAnsi"/>
        </w:rPr>
        <w:t xml:space="preserve"> with the basic stages of the writing process and the structural features of an argumentative essay. </w:t>
      </w:r>
      <w:r w:rsidR="00716A99" w:rsidRPr="00B35F2C">
        <w:rPr>
          <w:rFonts w:cstheme="minorHAnsi"/>
        </w:rPr>
        <w:t>Academic l</w:t>
      </w:r>
      <w:r w:rsidR="008F317F" w:rsidRPr="00B35F2C">
        <w:rPr>
          <w:rFonts w:cstheme="minorHAnsi"/>
        </w:rPr>
        <w:t>anguage and style</w:t>
      </w:r>
      <w:r w:rsidR="00716A99" w:rsidRPr="00B35F2C">
        <w:rPr>
          <w:rFonts w:cstheme="minorHAnsi"/>
        </w:rPr>
        <w:t>—essential to compelling essays</w:t>
      </w:r>
      <w:r w:rsidR="00B35F2C">
        <w:rPr>
          <w:rFonts w:cstheme="minorHAnsi"/>
        </w:rPr>
        <w:t>—</w:t>
      </w:r>
      <w:r w:rsidR="008F317F" w:rsidRPr="00B35F2C">
        <w:rPr>
          <w:rFonts w:cstheme="minorHAnsi"/>
        </w:rPr>
        <w:t xml:space="preserve">will be honed on through both in-class </w:t>
      </w:r>
      <w:r w:rsidR="00716A99" w:rsidRPr="00B35F2C">
        <w:rPr>
          <w:rFonts w:cstheme="minorHAnsi"/>
        </w:rPr>
        <w:t xml:space="preserve">analysis and home revisions. </w:t>
      </w:r>
      <w:r w:rsidR="0042420C">
        <w:rPr>
          <w:rFonts w:cstheme="minorHAnsi"/>
        </w:rPr>
        <w:t>By the end of the course students will have a tool-kit with which they can write reader-oriented persuasive essays.</w:t>
      </w:r>
    </w:p>
    <w:p w14:paraId="5BBAC9B3" w14:textId="5E0663A8" w:rsidR="0020012E" w:rsidRPr="00B35F2C" w:rsidRDefault="00646C58" w:rsidP="00B35F2C">
      <w:pPr>
        <w:spacing w:after="0" w:line="240" w:lineRule="auto"/>
        <w:jc w:val="both"/>
        <w:rPr>
          <w:rFonts w:eastAsia="Times New Roman" w:cstheme="minorHAnsi"/>
        </w:rPr>
      </w:pPr>
      <w:r w:rsidRPr="00B35F2C">
        <w:rPr>
          <w:rFonts w:eastAsia="Times New Roman" w:cstheme="minorHAnsi"/>
        </w:rPr>
        <w:t xml:space="preserve"> </w:t>
      </w:r>
    </w:p>
    <w:p w14:paraId="48C356B8" w14:textId="75CE5F9F" w:rsidR="00A17B49" w:rsidRDefault="00822034" w:rsidP="00B35F2C">
      <w:pPr>
        <w:spacing w:after="0" w:line="240" w:lineRule="auto"/>
        <w:jc w:val="both"/>
        <w:rPr>
          <w:rFonts w:cstheme="minorHAnsi"/>
          <w:lang w:val="en-GB"/>
        </w:rPr>
      </w:pPr>
      <w:r w:rsidRPr="00B35F2C">
        <w:rPr>
          <w:rFonts w:cstheme="minorHAnsi"/>
          <w:b/>
          <w:lang w:val="en-GB"/>
        </w:rPr>
        <w:t>Format and Requirements:</w:t>
      </w:r>
      <w:r w:rsidR="00D97CAF" w:rsidRPr="00B35F2C">
        <w:rPr>
          <w:rFonts w:cstheme="minorHAnsi"/>
          <w:lang w:val="en-GB"/>
        </w:rPr>
        <w:t xml:space="preserve"> </w:t>
      </w:r>
      <w:r w:rsidR="0006784E">
        <w:rPr>
          <w:rFonts w:cstheme="minorHAnsi"/>
          <w:lang w:val="en-GB"/>
        </w:rPr>
        <w:t>C</w:t>
      </w:r>
      <w:r w:rsidR="00A53EAE">
        <w:rPr>
          <w:rFonts w:cstheme="minorHAnsi"/>
          <w:lang w:val="en-GB"/>
        </w:rPr>
        <w:t>l</w:t>
      </w:r>
      <w:r w:rsidR="0006784E" w:rsidRPr="00B35F2C">
        <w:rPr>
          <w:rFonts w:cstheme="minorHAnsi"/>
          <w:lang w:val="en-GB"/>
        </w:rPr>
        <w:t>ass participation, short-in class writing exercises, team essay (introduction and outline); home assignment (</w:t>
      </w:r>
      <w:r w:rsidR="00A17B49">
        <w:rPr>
          <w:rFonts w:cstheme="minorHAnsi"/>
          <w:lang w:val="en-GB"/>
        </w:rPr>
        <w:t>Mind map,</w:t>
      </w:r>
      <w:r w:rsidR="00836CD9">
        <w:rPr>
          <w:rFonts w:cstheme="minorHAnsi"/>
          <w:lang w:val="en-GB"/>
        </w:rPr>
        <w:t xml:space="preserve"> Introduction, </w:t>
      </w:r>
      <w:r w:rsidR="00A17B49">
        <w:rPr>
          <w:rFonts w:cstheme="minorHAnsi"/>
          <w:lang w:val="en-GB"/>
        </w:rPr>
        <w:t>outline, 1</w:t>
      </w:r>
      <w:r w:rsidR="0006784E" w:rsidRPr="00B35F2C">
        <w:rPr>
          <w:rFonts w:cstheme="minorHAnsi"/>
          <w:lang w:val="en-GB"/>
        </w:rPr>
        <w:t xml:space="preserve"> short essay</w:t>
      </w:r>
      <w:r w:rsidR="00A17B49">
        <w:rPr>
          <w:rFonts w:cstheme="minorHAnsi"/>
          <w:lang w:val="en-GB"/>
        </w:rPr>
        <w:t>,</w:t>
      </w:r>
      <w:r w:rsidR="00A17B49" w:rsidRPr="00A17B49">
        <w:rPr>
          <w:rFonts w:cstheme="minorHAnsi"/>
          <w:lang w:val="en-GB"/>
        </w:rPr>
        <w:t xml:space="preserve"> </w:t>
      </w:r>
      <w:r w:rsidR="00A17B49" w:rsidRPr="00B35F2C">
        <w:rPr>
          <w:rFonts w:cstheme="minorHAnsi"/>
          <w:lang w:val="en-GB"/>
        </w:rPr>
        <w:t>Peer-reviews</w:t>
      </w:r>
      <w:r w:rsidR="0006784E">
        <w:rPr>
          <w:rFonts w:cstheme="minorHAnsi"/>
          <w:lang w:val="en-GB"/>
        </w:rPr>
        <w:t xml:space="preserve">). </w:t>
      </w:r>
    </w:p>
    <w:p w14:paraId="27D8CB58" w14:textId="6B5C9F31" w:rsidR="0020012E" w:rsidRPr="00B35F2C" w:rsidRDefault="00983B17" w:rsidP="00B35F2C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 xml:space="preserve">The first half of the course should walk you through the basics of English essay writing through in-class group </w:t>
      </w:r>
      <w:r w:rsidR="00C25C0F">
        <w:rPr>
          <w:rFonts w:cstheme="minorHAnsi"/>
          <w:lang w:val="en-GB"/>
        </w:rPr>
        <w:t>ta</w:t>
      </w:r>
      <w:r w:rsidR="00A17B49">
        <w:rPr>
          <w:rFonts w:cstheme="minorHAnsi"/>
          <w:lang w:val="en-GB"/>
        </w:rPr>
        <w:t>sks</w:t>
      </w:r>
      <w:r>
        <w:rPr>
          <w:rFonts w:cstheme="minorHAnsi"/>
          <w:lang w:val="en-GB"/>
        </w:rPr>
        <w:t>, discussions</w:t>
      </w:r>
      <w:r w:rsidR="00A53EAE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and shorter home assignments. You will be producing your own essay </w:t>
      </w:r>
      <w:r w:rsidR="0006784E">
        <w:rPr>
          <w:rFonts w:cstheme="minorHAnsi"/>
          <w:lang w:val="en-GB"/>
        </w:rPr>
        <w:t xml:space="preserve">in the second half with frequent peer reviews and one individual consultation with the instructor. </w:t>
      </w:r>
      <w:r w:rsidR="007204C2">
        <w:rPr>
          <w:rFonts w:cstheme="minorHAnsi"/>
          <w:lang w:val="en-GB"/>
        </w:rPr>
        <w:t>Handouts and fundamental course material will be</w:t>
      </w:r>
      <w:r w:rsidR="00A53EAE">
        <w:rPr>
          <w:rFonts w:cstheme="minorHAnsi"/>
          <w:lang w:val="en-GB"/>
        </w:rPr>
        <w:t xml:space="preserve"> distributed in class, and possibly</w:t>
      </w:r>
      <w:r w:rsidR="007204C2">
        <w:rPr>
          <w:rFonts w:cstheme="minorHAnsi"/>
          <w:lang w:val="en-GB"/>
        </w:rPr>
        <w:t xml:space="preserve"> posted to </w:t>
      </w:r>
      <w:r w:rsidR="00A17B49">
        <w:rPr>
          <w:rFonts w:cstheme="minorHAnsi"/>
          <w:lang w:val="en-GB"/>
        </w:rPr>
        <w:t>Teams</w:t>
      </w:r>
      <w:r w:rsidR="00C9545E">
        <w:rPr>
          <w:rFonts w:cstheme="minorHAnsi"/>
          <w:lang w:val="en-GB"/>
        </w:rPr>
        <w:t xml:space="preserve">, while your individual essays should be submitted in word format </w:t>
      </w:r>
      <w:r w:rsidR="00A17B49">
        <w:rPr>
          <w:rFonts w:cstheme="minorHAnsi"/>
          <w:lang w:val="en-GB"/>
        </w:rPr>
        <w:t>both online</w:t>
      </w:r>
      <w:r w:rsidR="00A53EAE">
        <w:rPr>
          <w:rFonts w:cstheme="minorHAnsi"/>
          <w:lang w:val="en-GB"/>
        </w:rPr>
        <w:t xml:space="preserve"> (via email)</w:t>
      </w:r>
      <w:r w:rsidR="00A17B49">
        <w:rPr>
          <w:rFonts w:cstheme="minorHAnsi"/>
          <w:lang w:val="en-GB"/>
        </w:rPr>
        <w:t xml:space="preserve"> and in hard copy</w:t>
      </w:r>
      <w:r w:rsidR="006C581A">
        <w:rPr>
          <w:rFonts w:cstheme="minorHAnsi"/>
          <w:lang w:val="en-GB"/>
        </w:rPr>
        <w:t xml:space="preserve">: </w:t>
      </w:r>
      <w:r w:rsidR="00C9545E">
        <w:rPr>
          <w:rFonts w:cstheme="minorHAnsi"/>
          <w:lang w:val="en-GB"/>
        </w:rPr>
        <w:t xml:space="preserve">A4, 12 pt Times New Roman, title </w:t>
      </w:r>
      <w:proofErr w:type="spellStart"/>
      <w:r w:rsidR="00C9545E">
        <w:rPr>
          <w:rFonts w:cstheme="minorHAnsi"/>
          <w:lang w:val="en-GB"/>
        </w:rPr>
        <w:t>center</w:t>
      </w:r>
      <w:proofErr w:type="spellEnd"/>
      <w:r w:rsidR="00C9545E">
        <w:rPr>
          <w:rFonts w:cstheme="minorHAnsi"/>
          <w:lang w:val="en-GB"/>
        </w:rPr>
        <w:t xml:space="preserve"> position, paragraph indented and text justified, author’s name and </w:t>
      </w:r>
      <w:proofErr w:type="spellStart"/>
      <w:r w:rsidR="00C9545E">
        <w:rPr>
          <w:rFonts w:cstheme="minorHAnsi"/>
          <w:lang w:val="en-GB"/>
        </w:rPr>
        <w:t>neptun</w:t>
      </w:r>
      <w:proofErr w:type="spellEnd"/>
      <w:r w:rsidR="00C9545E">
        <w:rPr>
          <w:rFonts w:cstheme="minorHAnsi"/>
          <w:lang w:val="en-GB"/>
        </w:rPr>
        <w:t xml:space="preserve"> code in top right corner, full essays are </w:t>
      </w:r>
      <w:proofErr w:type="spellStart"/>
      <w:r w:rsidR="00C9545E">
        <w:rPr>
          <w:rFonts w:cstheme="minorHAnsi"/>
          <w:lang w:val="en-GB"/>
        </w:rPr>
        <w:t>cca</w:t>
      </w:r>
      <w:proofErr w:type="spellEnd"/>
      <w:r w:rsidR="00C9545E">
        <w:rPr>
          <w:rFonts w:cstheme="minorHAnsi"/>
          <w:lang w:val="en-GB"/>
        </w:rPr>
        <w:t xml:space="preserve"> 300-350 words/1 page and organized into five paragraphs. Sources/references are not required in essay 1 but if your argument relies on sources for data or specific claims, indication of source is advised.  </w:t>
      </w:r>
    </w:p>
    <w:p w14:paraId="3FCD9E51" w14:textId="77777777" w:rsidR="00716A99" w:rsidRPr="00B35F2C" w:rsidRDefault="00BE424F" w:rsidP="00B35F2C">
      <w:pPr>
        <w:spacing w:after="0" w:line="240" w:lineRule="auto"/>
        <w:ind w:left="360"/>
        <w:jc w:val="both"/>
        <w:rPr>
          <w:rFonts w:cstheme="minorHAnsi"/>
          <w:lang w:val="en-GB"/>
        </w:rPr>
      </w:pPr>
      <w:r w:rsidRPr="00B35F2C">
        <w:rPr>
          <w:rFonts w:cstheme="minorHAnsi"/>
          <w:b/>
          <w:lang w:val="en-GB"/>
        </w:rPr>
        <w:t>In-class work, s</w:t>
      </w:r>
      <w:r w:rsidR="005D2CF0" w:rsidRPr="00B35F2C">
        <w:rPr>
          <w:rFonts w:cstheme="minorHAnsi"/>
          <w:b/>
          <w:lang w:val="en-GB"/>
        </w:rPr>
        <w:t>hort writing tasks</w:t>
      </w:r>
      <w:r w:rsidRPr="00B35F2C">
        <w:rPr>
          <w:rFonts w:cstheme="minorHAnsi"/>
          <w:b/>
          <w:lang w:val="en-GB"/>
        </w:rPr>
        <w:t>, and peer-reviews</w:t>
      </w:r>
      <w:r w:rsidR="00822034" w:rsidRPr="00B35F2C">
        <w:rPr>
          <w:rFonts w:cstheme="minorHAnsi"/>
          <w:lang w:val="en-GB"/>
        </w:rPr>
        <w:t xml:space="preserve">: </w:t>
      </w:r>
    </w:p>
    <w:p w14:paraId="67B2E348" w14:textId="45FA2CCE" w:rsidR="00716A99" w:rsidRPr="00B35F2C" w:rsidRDefault="00716A99" w:rsidP="00B35F2C">
      <w:pPr>
        <w:spacing w:after="0" w:line="240" w:lineRule="auto"/>
        <w:ind w:left="360"/>
        <w:jc w:val="both"/>
        <w:rPr>
          <w:rFonts w:cstheme="minorHAnsi"/>
        </w:rPr>
      </w:pPr>
      <w:r w:rsidRPr="00B35F2C">
        <w:rPr>
          <w:rFonts w:cstheme="minorHAnsi"/>
        </w:rPr>
        <w:t>You will write short exercises, then drafts, and then full revision. Together as a class, we will explore specific writing issues and challenges common to college writing assignments.</w:t>
      </w:r>
    </w:p>
    <w:p w14:paraId="54C62AE1" w14:textId="177A62D8" w:rsidR="00716A99" w:rsidRPr="00B35F2C" w:rsidRDefault="00716A99" w:rsidP="00B35F2C">
      <w:pPr>
        <w:spacing w:after="0" w:line="240" w:lineRule="auto"/>
        <w:ind w:left="360"/>
        <w:jc w:val="both"/>
        <w:rPr>
          <w:rFonts w:cstheme="minorHAnsi"/>
        </w:rPr>
      </w:pPr>
      <w:r w:rsidRPr="00B35F2C">
        <w:rPr>
          <w:rFonts w:cstheme="minorHAnsi"/>
        </w:rPr>
        <w:t>You will also complete short writing assignments at home that will help you learn to work with the fundamental concepts of academic writing that all students and scholars use: reading closely to analyze texts and question sources; reasoning with evidence; organizing persuasive and well-structured arguments; and communicating your ideas in clear and effective prose</w:t>
      </w:r>
      <w:r w:rsidR="0006784E">
        <w:rPr>
          <w:rFonts w:cstheme="minorHAnsi"/>
        </w:rPr>
        <w:t>.</w:t>
      </w:r>
    </w:p>
    <w:p w14:paraId="202BE067" w14:textId="25025EEE" w:rsidR="00822034" w:rsidRDefault="00BE424F" w:rsidP="00B35F2C">
      <w:pPr>
        <w:spacing w:after="0" w:line="240" w:lineRule="auto"/>
        <w:ind w:left="360"/>
        <w:jc w:val="both"/>
        <w:rPr>
          <w:rFonts w:cstheme="minorHAnsi"/>
          <w:lang w:val="en-GB"/>
        </w:rPr>
      </w:pPr>
      <w:r w:rsidRPr="00F97B1C">
        <w:rPr>
          <w:rFonts w:cstheme="minorHAnsi"/>
          <w:b/>
          <w:lang w:val="en-GB"/>
        </w:rPr>
        <w:t xml:space="preserve">Individual </w:t>
      </w:r>
      <w:r w:rsidR="005D2CF0" w:rsidRPr="00F97B1C">
        <w:rPr>
          <w:rFonts w:cstheme="minorHAnsi"/>
          <w:b/>
          <w:lang w:val="en-GB"/>
        </w:rPr>
        <w:t>Home papers</w:t>
      </w:r>
      <w:r w:rsidR="00D97CAF" w:rsidRPr="00F97B1C">
        <w:rPr>
          <w:rFonts w:cstheme="minorHAnsi"/>
          <w:b/>
          <w:lang w:val="en-GB"/>
        </w:rPr>
        <w:t>:</w:t>
      </w:r>
      <w:r w:rsidR="00D97CAF" w:rsidRPr="00F97B1C">
        <w:rPr>
          <w:rFonts w:cstheme="minorHAnsi"/>
          <w:lang w:val="en-GB"/>
        </w:rPr>
        <w:t xml:space="preserve"> </w:t>
      </w:r>
      <w:r w:rsidRPr="00F97B1C">
        <w:rPr>
          <w:rFonts w:cstheme="minorHAnsi"/>
          <w:lang w:val="en-GB"/>
        </w:rPr>
        <w:t>You are</w:t>
      </w:r>
      <w:r w:rsidR="0006784E" w:rsidRPr="00F97B1C">
        <w:rPr>
          <w:rFonts w:cstheme="minorHAnsi"/>
          <w:lang w:val="en-GB"/>
        </w:rPr>
        <w:t xml:space="preserve"> </w:t>
      </w:r>
      <w:r w:rsidRPr="00F97B1C">
        <w:rPr>
          <w:rFonts w:cstheme="minorHAnsi"/>
          <w:lang w:val="en-GB"/>
        </w:rPr>
        <w:t xml:space="preserve">to choose a </w:t>
      </w:r>
      <w:r w:rsidRPr="00F97B1C">
        <w:rPr>
          <w:rFonts w:cstheme="minorHAnsi"/>
          <w:b/>
          <w:bCs/>
          <w:lang w:val="en-GB"/>
        </w:rPr>
        <w:t xml:space="preserve">topic of </w:t>
      </w:r>
      <w:r w:rsidR="00470464" w:rsidRPr="00F97B1C">
        <w:rPr>
          <w:rFonts w:cstheme="minorHAnsi"/>
          <w:b/>
          <w:bCs/>
          <w:lang w:val="en-GB"/>
        </w:rPr>
        <w:t>your Essay</w:t>
      </w:r>
      <w:r w:rsidRPr="00F97B1C">
        <w:rPr>
          <w:rFonts w:cstheme="minorHAnsi"/>
          <w:b/>
          <w:bCs/>
          <w:lang w:val="en-GB"/>
        </w:rPr>
        <w:t xml:space="preserve"> by </w:t>
      </w:r>
      <w:r w:rsidR="0006784E" w:rsidRPr="00F97B1C">
        <w:rPr>
          <w:rFonts w:cstheme="minorHAnsi"/>
          <w:b/>
          <w:bCs/>
          <w:lang w:val="en-GB"/>
        </w:rPr>
        <w:t xml:space="preserve">March </w:t>
      </w:r>
      <w:r w:rsidR="00F97B1C" w:rsidRPr="00F97B1C">
        <w:rPr>
          <w:rFonts w:cstheme="minorHAnsi"/>
          <w:b/>
          <w:bCs/>
          <w:lang w:val="en-GB"/>
        </w:rPr>
        <w:t>21</w:t>
      </w:r>
      <w:r w:rsidRPr="00F97B1C">
        <w:rPr>
          <w:rFonts w:cstheme="minorHAnsi"/>
          <w:lang w:val="en-GB"/>
        </w:rPr>
        <w:t xml:space="preserve"> and submit its </w:t>
      </w:r>
      <w:r w:rsidRPr="00F97B1C">
        <w:rPr>
          <w:rFonts w:cstheme="minorHAnsi"/>
          <w:b/>
          <w:bCs/>
          <w:lang w:val="en-GB"/>
        </w:rPr>
        <w:t>introduction</w:t>
      </w:r>
      <w:r w:rsidR="00644150" w:rsidRPr="00F97B1C">
        <w:rPr>
          <w:rFonts w:cstheme="minorHAnsi"/>
          <w:b/>
          <w:bCs/>
          <w:lang w:val="en-GB"/>
        </w:rPr>
        <w:t>,</w:t>
      </w:r>
      <w:r w:rsidR="0006784E" w:rsidRPr="00F97B1C">
        <w:rPr>
          <w:rFonts w:cstheme="minorHAnsi"/>
          <w:b/>
          <w:bCs/>
          <w:lang w:val="en-GB"/>
        </w:rPr>
        <w:t xml:space="preserve"> </w:t>
      </w:r>
      <w:r w:rsidR="00716A99" w:rsidRPr="00F97B1C">
        <w:rPr>
          <w:rFonts w:cstheme="minorHAnsi"/>
          <w:b/>
          <w:bCs/>
          <w:lang w:val="en-GB"/>
        </w:rPr>
        <w:t>1</w:t>
      </w:r>
      <w:r w:rsidR="00716A99" w:rsidRPr="00F97B1C">
        <w:rPr>
          <w:rFonts w:cstheme="minorHAnsi"/>
          <w:b/>
          <w:bCs/>
          <w:vertAlign w:val="superscript"/>
          <w:lang w:val="en-GB"/>
        </w:rPr>
        <w:t>st</w:t>
      </w:r>
      <w:r w:rsidR="00716A99" w:rsidRPr="00F97B1C">
        <w:rPr>
          <w:rFonts w:cstheme="minorHAnsi"/>
          <w:b/>
          <w:bCs/>
          <w:lang w:val="en-GB"/>
        </w:rPr>
        <w:t xml:space="preserve"> body paragraph</w:t>
      </w:r>
      <w:r w:rsidR="00644150" w:rsidRPr="00F97B1C">
        <w:rPr>
          <w:rFonts w:cstheme="minorHAnsi"/>
          <w:b/>
          <w:bCs/>
          <w:lang w:val="en-GB"/>
        </w:rPr>
        <w:t>,</w:t>
      </w:r>
      <w:r w:rsidR="00716A99" w:rsidRPr="00F97B1C">
        <w:rPr>
          <w:rFonts w:cstheme="minorHAnsi"/>
          <w:b/>
          <w:bCs/>
          <w:lang w:val="en-GB"/>
        </w:rPr>
        <w:t xml:space="preserve"> and outline </w:t>
      </w:r>
      <w:r w:rsidRPr="00F97B1C">
        <w:rPr>
          <w:rFonts w:cstheme="minorHAnsi"/>
          <w:b/>
          <w:bCs/>
          <w:lang w:val="en-GB"/>
        </w:rPr>
        <w:t xml:space="preserve">by </w:t>
      </w:r>
      <w:r w:rsidR="00F97B1C" w:rsidRPr="00F97B1C">
        <w:rPr>
          <w:rFonts w:cstheme="minorHAnsi"/>
          <w:b/>
          <w:bCs/>
          <w:lang w:val="en-GB"/>
        </w:rPr>
        <w:t>April 4</w:t>
      </w:r>
      <w:r w:rsidRPr="00F97B1C">
        <w:rPr>
          <w:rFonts w:cstheme="minorHAnsi"/>
          <w:b/>
          <w:bCs/>
          <w:lang w:val="en-GB"/>
        </w:rPr>
        <w:t xml:space="preserve">, </w:t>
      </w:r>
      <w:r w:rsidR="00716A99" w:rsidRPr="00F97B1C">
        <w:rPr>
          <w:rFonts w:cstheme="minorHAnsi"/>
          <w:b/>
          <w:bCs/>
          <w:lang w:val="en-GB"/>
        </w:rPr>
        <w:t xml:space="preserve">Full essay </w:t>
      </w:r>
      <w:r w:rsidRPr="00F97B1C">
        <w:rPr>
          <w:rFonts w:cstheme="minorHAnsi"/>
          <w:b/>
          <w:bCs/>
          <w:lang w:val="en-GB"/>
        </w:rPr>
        <w:t xml:space="preserve">by </w:t>
      </w:r>
      <w:r w:rsidR="0006784E" w:rsidRPr="00F97B1C">
        <w:rPr>
          <w:rFonts w:cstheme="minorHAnsi"/>
          <w:b/>
          <w:bCs/>
          <w:lang w:val="en-GB"/>
        </w:rPr>
        <w:t>April</w:t>
      </w:r>
      <w:r w:rsidRPr="00F97B1C">
        <w:rPr>
          <w:rFonts w:cstheme="minorHAnsi"/>
          <w:b/>
          <w:bCs/>
          <w:lang w:val="en-GB"/>
        </w:rPr>
        <w:t xml:space="preserve"> </w:t>
      </w:r>
      <w:r w:rsidR="00F97B1C" w:rsidRPr="00F97B1C">
        <w:rPr>
          <w:rFonts w:cstheme="minorHAnsi"/>
          <w:b/>
          <w:bCs/>
          <w:lang w:val="en-GB"/>
        </w:rPr>
        <w:t>18</w:t>
      </w:r>
      <w:r w:rsidR="00011E05" w:rsidRPr="00F97B1C">
        <w:rPr>
          <w:rFonts w:cstheme="minorHAnsi"/>
          <w:b/>
          <w:bCs/>
          <w:lang w:val="en-GB"/>
        </w:rPr>
        <w:t>, your review of a pe</w:t>
      </w:r>
      <w:r w:rsidR="00A53EAE" w:rsidRPr="00F97B1C">
        <w:rPr>
          <w:rFonts w:cstheme="minorHAnsi"/>
          <w:b/>
          <w:bCs/>
          <w:lang w:val="en-GB"/>
        </w:rPr>
        <w:t>e</w:t>
      </w:r>
      <w:r w:rsidR="00011E05" w:rsidRPr="00F97B1C">
        <w:rPr>
          <w:rFonts w:cstheme="minorHAnsi"/>
          <w:b/>
          <w:bCs/>
          <w:lang w:val="en-GB"/>
        </w:rPr>
        <w:t xml:space="preserve">r essay by April </w:t>
      </w:r>
      <w:r w:rsidR="00F97B1C" w:rsidRPr="00F97B1C">
        <w:rPr>
          <w:rFonts w:cstheme="minorHAnsi"/>
          <w:b/>
          <w:bCs/>
          <w:lang w:val="en-GB"/>
        </w:rPr>
        <w:t>25</w:t>
      </w:r>
      <w:r w:rsidRPr="00F97B1C">
        <w:rPr>
          <w:rFonts w:cstheme="minorHAnsi"/>
          <w:b/>
          <w:bCs/>
          <w:lang w:val="en-GB"/>
        </w:rPr>
        <w:t xml:space="preserve">, </w:t>
      </w:r>
      <w:r w:rsidR="00716A99" w:rsidRPr="00F97B1C">
        <w:rPr>
          <w:rFonts w:cstheme="minorHAnsi"/>
          <w:b/>
          <w:bCs/>
          <w:lang w:val="en-GB"/>
        </w:rPr>
        <w:t xml:space="preserve">Revision by </w:t>
      </w:r>
      <w:r w:rsidR="00011E05" w:rsidRPr="00F97B1C">
        <w:rPr>
          <w:rFonts w:cstheme="minorHAnsi"/>
          <w:b/>
          <w:bCs/>
          <w:lang w:val="en-GB"/>
        </w:rPr>
        <w:t xml:space="preserve">May </w:t>
      </w:r>
      <w:r w:rsidR="00F97B1C" w:rsidRPr="00F97B1C">
        <w:rPr>
          <w:rFonts w:cstheme="minorHAnsi"/>
          <w:b/>
          <w:bCs/>
          <w:lang w:val="en-GB"/>
        </w:rPr>
        <w:t>9 or 16</w:t>
      </w:r>
      <w:r w:rsidR="00011E05" w:rsidRPr="00F97B1C">
        <w:rPr>
          <w:rFonts w:cstheme="minorHAnsi"/>
          <w:b/>
          <w:bCs/>
          <w:lang w:val="en-GB"/>
        </w:rPr>
        <w:t xml:space="preserve"> </w:t>
      </w:r>
      <w:r w:rsidR="00011E05" w:rsidRPr="00F97B1C">
        <w:rPr>
          <w:rFonts w:cstheme="minorHAnsi"/>
          <w:lang w:val="en-GB"/>
        </w:rPr>
        <w:t>(subject of your first consultation).</w:t>
      </w:r>
      <w:r w:rsidRPr="00B35F2C">
        <w:rPr>
          <w:rFonts w:cstheme="minorHAnsi"/>
          <w:lang w:val="en-GB"/>
        </w:rPr>
        <w:t xml:space="preserve"> </w:t>
      </w:r>
    </w:p>
    <w:p w14:paraId="66F5244D" w14:textId="55C666F1" w:rsidR="008E11A8" w:rsidRPr="00B35F2C" w:rsidRDefault="008E11A8" w:rsidP="00827409">
      <w:pPr>
        <w:spacing w:after="0" w:line="240" w:lineRule="auto"/>
        <w:ind w:left="360"/>
        <w:jc w:val="both"/>
        <w:rPr>
          <w:rFonts w:cstheme="minorHAnsi"/>
          <w:lang w:val="en-GB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4"/>
        <w:gridCol w:w="116"/>
        <w:gridCol w:w="5310"/>
        <w:gridCol w:w="90"/>
        <w:gridCol w:w="3009"/>
        <w:gridCol w:w="646"/>
      </w:tblGrid>
      <w:tr w:rsidR="00713483" w:rsidRPr="00B35F2C" w14:paraId="2A3AFFB9" w14:textId="77777777" w:rsidTr="00F24753">
        <w:trPr>
          <w:gridAfter w:val="1"/>
          <w:wAfter w:w="646" w:type="dxa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35C2EFB" w14:textId="313EE709" w:rsidR="00713483" w:rsidRPr="00B35F2C" w:rsidRDefault="00713483" w:rsidP="00B35F2C">
            <w:pPr>
              <w:jc w:val="both"/>
              <w:rPr>
                <w:rFonts w:cstheme="minorHAnsi"/>
                <w:smallCaps/>
                <w:lang w:val="en-GB"/>
              </w:rPr>
            </w:pPr>
            <w:r w:rsidRPr="00B35F2C">
              <w:rPr>
                <w:rFonts w:cstheme="minorHAnsi"/>
                <w:smallCaps/>
                <w:lang w:val="en-GB"/>
              </w:rPr>
              <w:t>class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4283224F" w14:textId="620EDD5A" w:rsidR="00D06B2B" w:rsidRPr="00B35F2C" w:rsidRDefault="00D06B2B" w:rsidP="00B35F2C">
            <w:pPr>
              <w:jc w:val="both"/>
              <w:rPr>
                <w:rFonts w:cstheme="minorHAnsi"/>
                <w:smallCaps/>
                <w:lang w:val="en-GB"/>
              </w:rPr>
            </w:pPr>
            <w:r w:rsidRPr="00B35F2C">
              <w:rPr>
                <w:rFonts w:cstheme="minorHAnsi"/>
                <w:smallCaps/>
                <w:lang w:val="en-GB"/>
              </w:rPr>
              <w:t>Main focus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03352E39" w14:textId="5ACA7351" w:rsidR="00713483" w:rsidRPr="00827409" w:rsidRDefault="00C448F2" w:rsidP="00B35F2C">
            <w:pPr>
              <w:jc w:val="both"/>
              <w:rPr>
                <w:rFonts w:cstheme="minorHAnsi"/>
                <w:i/>
                <w:smallCaps/>
                <w:lang w:val="en-GB"/>
              </w:rPr>
            </w:pPr>
            <w:r w:rsidRPr="00B35F2C">
              <w:rPr>
                <w:rFonts w:cstheme="minorHAnsi"/>
                <w:smallCaps/>
                <w:lang w:val="en-GB"/>
              </w:rPr>
              <w:t>Skill</w:t>
            </w:r>
            <w:r w:rsidR="002714A5">
              <w:rPr>
                <w:rFonts w:cstheme="minorHAnsi"/>
                <w:smallCaps/>
                <w:lang w:val="en-GB"/>
              </w:rPr>
              <w:t>s</w:t>
            </w:r>
            <w:r w:rsidRPr="00B35F2C">
              <w:rPr>
                <w:rFonts w:cstheme="minorHAnsi"/>
                <w:smallCaps/>
                <w:lang w:val="en-GB"/>
              </w:rPr>
              <w:t xml:space="preserve"> and practice</w:t>
            </w:r>
          </w:p>
        </w:tc>
      </w:tr>
      <w:tr w:rsidR="00295339" w:rsidRPr="00B35F2C" w14:paraId="13471D68" w14:textId="77777777" w:rsidTr="00F359B4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34712CD5" w14:textId="3FEAF700" w:rsidR="00295339" w:rsidRPr="00B35F2C" w:rsidRDefault="00827409" w:rsidP="00B35F2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1613A" w14:textId="77777777" w:rsidR="006E7C25" w:rsidRPr="00B35F2C" w:rsidRDefault="006E7C25" w:rsidP="00B35F2C">
            <w:pPr>
              <w:jc w:val="both"/>
              <w:rPr>
                <w:rFonts w:cstheme="minorHAnsi"/>
              </w:rPr>
            </w:pPr>
            <w:r w:rsidRPr="00B35F2C">
              <w:rPr>
                <w:rFonts w:cstheme="minorHAnsi"/>
              </w:rPr>
              <w:t xml:space="preserve">Choosing a debatable topic and arguable point. </w:t>
            </w:r>
          </w:p>
          <w:p w14:paraId="29D229FC" w14:textId="44D5362F" w:rsidR="00D06B2B" w:rsidRPr="00B35F2C" w:rsidRDefault="006E7C25" w:rsidP="00B35F2C">
            <w:pPr>
              <w:jc w:val="both"/>
              <w:rPr>
                <w:rFonts w:cstheme="minorHAnsi"/>
                <w:b/>
                <w:lang w:val="en-GB"/>
              </w:rPr>
            </w:pPr>
            <w:r w:rsidRPr="00B35F2C">
              <w:rPr>
                <w:rFonts w:cstheme="minorHAnsi"/>
              </w:rPr>
              <w:t>From question to thesis statement.</w:t>
            </w:r>
          </w:p>
          <w:p w14:paraId="7532C5C6" w14:textId="77777777" w:rsidR="00B02206" w:rsidRDefault="006E7C25" w:rsidP="00B35F2C">
            <w:pPr>
              <w:jc w:val="both"/>
              <w:rPr>
                <w:rFonts w:cstheme="minorHAnsi"/>
                <w:bCs/>
                <w:i/>
                <w:lang w:val="en-GB"/>
              </w:rPr>
            </w:pPr>
            <w:r w:rsidRPr="00B35F2C">
              <w:rPr>
                <w:rFonts w:cstheme="minorHAnsi"/>
                <w:bCs/>
                <w:i/>
                <w:lang w:val="en-GB"/>
              </w:rPr>
              <w:t xml:space="preserve">Brainstorming: </w:t>
            </w:r>
            <w:r w:rsidR="00B02206" w:rsidRPr="00B35F2C">
              <w:rPr>
                <w:rFonts w:cstheme="minorHAnsi"/>
                <w:bCs/>
                <w:i/>
                <w:lang w:val="en-GB"/>
              </w:rPr>
              <w:t xml:space="preserve">How to get from pros and cons to a prospective thesis statement. </w:t>
            </w:r>
            <w:r w:rsidRPr="00B35F2C">
              <w:rPr>
                <w:rFonts w:cstheme="minorHAnsi"/>
                <w:bCs/>
                <w:i/>
                <w:lang w:val="en-GB"/>
              </w:rPr>
              <w:t>First instance of</w:t>
            </w:r>
            <w:r w:rsidR="00B02206" w:rsidRPr="00B35F2C">
              <w:rPr>
                <w:rFonts w:cstheme="minorHAnsi"/>
                <w:bCs/>
                <w:i/>
                <w:lang w:val="en-GB"/>
              </w:rPr>
              <w:t xml:space="preserve"> vague</w:t>
            </w:r>
            <w:r w:rsidR="00D06B2B" w:rsidRPr="00B35F2C">
              <w:rPr>
                <w:rFonts w:cstheme="minorHAnsi"/>
                <w:bCs/>
                <w:i/>
                <w:lang w:val="en-GB"/>
              </w:rPr>
              <w:t xml:space="preserve"> language.</w:t>
            </w:r>
            <w:r w:rsidR="00B02206" w:rsidRPr="00B35F2C">
              <w:rPr>
                <w:rFonts w:cstheme="minorHAnsi"/>
                <w:bCs/>
                <w:i/>
                <w:lang w:val="en-GB"/>
              </w:rPr>
              <w:t xml:space="preserve"> </w:t>
            </w:r>
          </w:p>
          <w:p w14:paraId="74D1C2F0" w14:textId="37DA2109" w:rsidR="00F359B4" w:rsidRPr="00B35F2C" w:rsidRDefault="00F359B4" w:rsidP="00B35F2C">
            <w:pPr>
              <w:jc w:val="both"/>
              <w:rPr>
                <w:rFonts w:cstheme="minorHAnsi"/>
                <w:bCs/>
                <w:i/>
              </w:rPr>
            </w:pPr>
            <w:r w:rsidRPr="00B35F2C">
              <w:rPr>
                <w:rFonts w:cstheme="minorHAnsi"/>
                <w:lang w:val="en-GB"/>
              </w:rPr>
              <w:t>Layout and format issues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F3BB1" w14:textId="77777777" w:rsidR="00295339" w:rsidRDefault="006E7C25" w:rsidP="00B35F2C">
            <w:pPr>
              <w:jc w:val="both"/>
              <w:rPr>
                <w:rFonts w:cstheme="minorHAnsi"/>
              </w:rPr>
            </w:pPr>
            <w:r w:rsidRPr="00B35F2C">
              <w:rPr>
                <w:rFonts w:cstheme="minorHAnsi"/>
                <w:b/>
                <w:lang w:val="en-GB"/>
              </w:rPr>
              <w:t>Group work</w:t>
            </w:r>
            <w:r w:rsidR="004D517A" w:rsidRPr="00B35F2C">
              <w:rPr>
                <w:rFonts w:cstheme="minorHAnsi"/>
                <w:b/>
                <w:lang w:val="en-GB"/>
              </w:rPr>
              <w:t>:</w:t>
            </w:r>
            <w:r w:rsidR="00C448F2" w:rsidRPr="00B35F2C">
              <w:rPr>
                <w:rFonts w:cstheme="minorHAnsi"/>
                <w:b/>
                <w:lang w:val="en-GB"/>
              </w:rPr>
              <w:t xml:space="preserve"> </w:t>
            </w:r>
            <w:r w:rsidR="00C448F2" w:rsidRPr="00B35F2C">
              <w:rPr>
                <w:rFonts w:cstheme="minorHAnsi"/>
                <w:b/>
                <w:bCs/>
                <w:lang w:val="en-GB"/>
              </w:rPr>
              <w:t>Brainstorm</w:t>
            </w:r>
            <w:r w:rsidR="00C448F2" w:rsidRPr="00B35F2C">
              <w:rPr>
                <w:rFonts w:cstheme="minorHAnsi"/>
                <w:lang w:val="en-GB"/>
              </w:rPr>
              <w:t xml:space="preserve"> about the positive and negative aspects of watching TV</w:t>
            </w:r>
            <w:r w:rsidR="007F0B30" w:rsidRPr="00B35F2C">
              <w:rPr>
                <w:rFonts w:cstheme="minorHAnsi"/>
                <w:lang w:val="en-GB"/>
              </w:rPr>
              <w:t xml:space="preserve">; </w:t>
            </w:r>
            <w:r w:rsidR="00C448F2" w:rsidRPr="00B35F2C">
              <w:rPr>
                <w:rFonts w:cstheme="minorHAnsi"/>
              </w:rPr>
              <w:t xml:space="preserve">brainstorming for ideas, </w:t>
            </w:r>
            <w:proofErr w:type="spellStart"/>
            <w:r w:rsidR="00C448F2" w:rsidRPr="00B35F2C">
              <w:rPr>
                <w:rFonts w:cstheme="minorHAnsi"/>
              </w:rPr>
              <w:t>pros&amp;cons</w:t>
            </w:r>
            <w:proofErr w:type="spellEnd"/>
            <w:r w:rsidR="00C448F2" w:rsidRPr="00B35F2C">
              <w:rPr>
                <w:rFonts w:cstheme="minorHAnsi"/>
              </w:rPr>
              <w:t>; selecting arguments, formulating claim</w:t>
            </w:r>
            <w:r w:rsidR="007204C2">
              <w:rPr>
                <w:rFonts w:cstheme="minorHAnsi"/>
              </w:rPr>
              <w:t>(s)</w:t>
            </w:r>
            <w:r w:rsidR="00C448F2" w:rsidRPr="00B35F2C">
              <w:rPr>
                <w:rFonts w:cstheme="minorHAnsi"/>
              </w:rPr>
              <w:t>.</w:t>
            </w:r>
          </w:p>
          <w:p w14:paraId="2E30700B" w14:textId="39FBA5F9" w:rsidR="00273CDE" w:rsidRPr="00273CDE" w:rsidRDefault="00273CDE" w:rsidP="00B35F2C">
            <w:pPr>
              <w:jc w:val="both"/>
              <w:rPr>
                <w:rFonts w:cstheme="minorHAnsi"/>
                <w:b/>
                <w:bCs/>
                <w:lang w:val="en-GB"/>
              </w:rPr>
            </w:pPr>
            <w:r w:rsidRPr="00273CDE">
              <w:rPr>
                <w:rFonts w:cstheme="minorHAnsi"/>
                <w:b/>
                <w:bCs/>
              </w:rPr>
              <w:t>Home: draw mind map, reformat layout</w:t>
            </w:r>
          </w:p>
        </w:tc>
      </w:tr>
      <w:tr w:rsidR="001E060C" w:rsidRPr="00B35F2C" w14:paraId="2EB4BDDC" w14:textId="77777777" w:rsidTr="00F359B4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13456B6E" w14:textId="7E07B1DC" w:rsidR="001E060C" w:rsidRPr="00B35F2C" w:rsidRDefault="00827409" w:rsidP="00B35F2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2-3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8820C" w14:textId="511E41BE" w:rsidR="00B35F2C" w:rsidRDefault="00B02206" w:rsidP="00B35F2C">
            <w:pPr>
              <w:ind w:left="-22"/>
              <w:jc w:val="both"/>
              <w:rPr>
                <w:rFonts w:cstheme="minorHAnsi"/>
              </w:rPr>
            </w:pPr>
            <w:r w:rsidRPr="00B35F2C">
              <w:rPr>
                <w:rFonts w:cstheme="minorHAnsi"/>
              </w:rPr>
              <w:t>Working on your introduction paragraph:</w:t>
            </w:r>
            <w:r w:rsidR="00B35F2C">
              <w:rPr>
                <w:rFonts w:cstheme="minorHAnsi"/>
              </w:rPr>
              <w:t xml:space="preserve"> </w:t>
            </w:r>
            <w:r w:rsidRPr="00B35F2C">
              <w:rPr>
                <w:rFonts w:cstheme="minorHAnsi"/>
              </w:rPr>
              <w:t xml:space="preserve">a roadmap to your paper. </w:t>
            </w:r>
            <w:r w:rsidR="00470464" w:rsidRPr="00F359B4">
              <w:rPr>
                <w:rFonts w:cstheme="minorHAnsi"/>
                <w:b/>
                <w:bCs/>
              </w:rPr>
              <w:t xml:space="preserve">Submit your </w:t>
            </w:r>
            <w:proofErr w:type="spellStart"/>
            <w:r w:rsidR="00470464" w:rsidRPr="00F359B4">
              <w:rPr>
                <w:rFonts w:cstheme="minorHAnsi"/>
                <w:b/>
                <w:bCs/>
              </w:rPr>
              <w:t>mindmap</w:t>
            </w:r>
            <w:proofErr w:type="spellEnd"/>
            <w:r w:rsidR="00470464" w:rsidRPr="00F359B4">
              <w:rPr>
                <w:rFonts w:cstheme="minorHAnsi"/>
                <w:b/>
                <w:bCs/>
              </w:rPr>
              <w:t>.</w:t>
            </w:r>
            <w:r w:rsidR="00F359B4">
              <w:rPr>
                <w:rFonts w:cstheme="minorHAnsi"/>
                <w:b/>
                <w:bCs/>
              </w:rPr>
              <w:t xml:space="preserve"> Submit formatting task.</w:t>
            </w:r>
          </w:p>
          <w:p w14:paraId="15A67F14" w14:textId="1C38E234" w:rsidR="000E6E99" w:rsidRPr="003523A0" w:rsidRDefault="000E6E99" w:rsidP="00B35F2C">
            <w:pPr>
              <w:ind w:left="-22"/>
              <w:jc w:val="both"/>
              <w:rPr>
                <w:rFonts w:cstheme="minorHAnsi"/>
                <w:bCs/>
                <w:i/>
                <w:iCs/>
                <w:lang w:val="en-GB"/>
              </w:rPr>
            </w:pPr>
            <w:r w:rsidRPr="003523A0">
              <w:rPr>
                <w:rFonts w:cstheme="minorHAnsi"/>
                <w:bCs/>
                <w:i/>
                <w:iCs/>
                <w:lang w:val="en-GB"/>
              </w:rPr>
              <w:t xml:space="preserve">Basic </w:t>
            </w:r>
            <w:r w:rsidRPr="00470464">
              <w:rPr>
                <w:rFonts w:cstheme="minorHAnsi"/>
                <w:b/>
                <w:i/>
                <w:iCs/>
                <w:lang w:val="en-GB"/>
              </w:rPr>
              <w:t>structure</w:t>
            </w:r>
            <w:r w:rsidRPr="003523A0">
              <w:rPr>
                <w:rFonts w:cstheme="minorHAnsi"/>
                <w:bCs/>
                <w:i/>
                <w:iCs/>
                <w:lang w:val="en-GB"/>
              </w:rPr>
              <w:t xml:space="preserve"> for descriptive and argumentative papers</w:t>
            </w:r>
          </w:p>
          <w:p w14:paraId="145B0A4F" w14:textId="33113250" w:rsidR="000E6E99" w:rsidRPr="003523A0" w:rsidRDefault="00273CDE" w:rsidP="00B35F2C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Developing </w:t>
            </w:r>
            <w:r w:rsidR="00B02206" w:rsidRPr="00470464">
              <w:rPr>
                <w:rFonts w:cstheme="minorHAnsi"/>
                <w:b/>
                <w:bCs/>
                <w:i/>
                <w:iCs/>
              </w:rPr>
              <w:t>Outline</w:t>
            </w:r>
            <w:r w:rsidR="00B02206" w:rsidRPr="003523A0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 xml:space="preserve">from </w:t>
            </w:r>
            <w:proofErr w:type="spellStart"/>
            <w:r>
              <w:rPr>
                <w:rFonts w:cstheme="minorHAnsi"/>
                <w:i/>
                <w:iCs/>
              </w:rPr>
              <w:t>Mindmap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</w:p>
          <w:p w14:paraId="726F4C96" w14:textId="7076B06C" w:rsidR="001E060C" w:rsidRPr="003523A0" w:rsidRDefault="00B02206" w:rsidP="00B35F2C">
            <w:pPr>
              <w:jc w:val="both"/>
              <w:rPr>
                <w:rFonts w:cstheme="minorHAnsi"/>
                <w:i/>
                <w:iCs/>
              </w:rPr>
            </w:pPr>
            <w:r w:rsidRPr="003523A0">
              <w:rPr>
                <w:rFonts w:cstheme="minorHAnsi"/>
                <w:i/>
                <w:iCs/>
              </w:rPr>
              <w:t xml:space="preserve">Stops on the road: the </w:t>
            </w:r>
            <w:r w:rsidRPr="00470464">
              <w:rPr>
                <w:rFonts w:cstheme="minorHAnsi"/>
                <w:b/>
                <w:bCs/>
                <w:i/>
                <w:iCs/>
              </w:rPr>
              <w:t>topic sentence</w:t>
            </w:r>
            <w:r w:rsidRPr="003523A0">
              <w:rPr>
                <w:rFonts w:cstheme="minorHAnsi"/>
                <w:i/>
                <w:iCs/>
              </w:rPr>
              <w:t xml:space="preserve">.  </w:t>
            </w:r>
          </w:p>
          <w:p w14:paraId="329A0425" w14:textId="4D4A9C90" w:rsidR="00C8323E" w:rsidRDefault="00C8323E" w:rsidP="00B35F2C">
            <w:pPr>
              <w:jc w:val="both"/>
              <w:rPr>
                <w:rFonts w:cstheme="minorHAnsi"/>
                <w:i/>
                <w:iCs/>
              </w:rPr>
            </w:pPr>
            <w:r w:rsidRPr="003523A0">
              <w:rPr>
                <w:rFonts w:cstheme="minorHAnsi"/>
                <w:i/>
                <w:iCs/>
              </w:rPr>
              <w:t>Academic language and style.</w:t>
            </w:r>
          </w:p>
          <w:p w14:paraId="69371075" w14:textId="3FB2C35B" w:rsidR="00A53EAE" w:rsidRPr="00B35F2C" w:rsidRDefault="00A53EAE" w:rsidP="00273CDE">
            <w:pPr>
              <w:jc w:val="both"/>
              <w:rPr>
                <w:rFonts w:cstheme="minorHAnsi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BE3FF2" w14:textId="17C1CB84" w:rsidR="006E7C25" w:rsidRPr="00B35F2C" w:rsidRDefault="006E7C25" w:rsidP="00B35F2C">
            <w:pPr>
              <w:jc w:val="both"/>
              <w:rPr>
                <w:rFonts w:cstheme="minorHAnsi"/>
                <w:bCs/>
              </w:rPr>
            </w:pPr>
            <w:r w:rsidRPr="00B35F2C">
              <w:rPr>
                <w:rFonts w:cstheme="minorHAnsi"/>
                <w:b/>
              </w:rPr>
              <w:t xml:space="preserve">Groupwork 1: </w:t>
            </w:r>
            <w:r w:rsidRPr="00B35F2C">
              <w:rPr>
                <w:rFonts w:cstheme="minorHAnsi"/>
                <w:bCs/>
              </w:rPr>
              <w:t>Discuss and select 3 topics from the pool.</w:t>
            </w:r>
          </w:p>
          <w:p w14:paraId="4B3ADBC0" w14:textId="7FA7F4BC" w:rsidR="006E7C25" w:rsidRPr="00B35F2C" w:rsidRDefault="006E7C25" w:rsidP="00B35F2C">
            <w:pPr>
              <w:jc w:val="both"/>
              <w:rPr>
                <w:rFonts w:cstheme="minorHAnsi"/>
                <w:bCs/>
              </w:rPr>
            </w:pPr>
            <w:r w:rsidRPr="00B35F2C">
              <w:rPr>
                <w:rFonts w:cstheme="minorHAnsi"/>
                <w:b/>
              </w:rPr>
              <w:t xml:space="preserve">Groupwork 2: </w:t>
            </w:r>
            <w:r w:rsidRPr="00B35F2C">
              <w:rPr>
                <w:rFonts w:cstheme="minorHAnsi"/>
                <w:bCs/>
              </w:rPr>
              <w:t>Peer-review of introductory paragraphs (evaluate for clarity (thesis and roadmap), and language (style and grammar).</w:t>
            </w:r>
            <w:r w:rsidR="00C9545E">
              <w:rPr>
                <w:rFonts w:cstheme="minorHAnsi"/>
                <w:bCs/>
              </w:rPr>
              <w:t xml:space="preserve"> Post-it notes for organizing ideas.</w:t>
            </w:r>
          </w:p>
          <w:p w14:paraId="007F4CDF" w14:textId="7795D0F0" w:rsidR="003B7B2B" w:rsidRPr="00B35F2C" w:rsidRDefault="006E7C25" w:rsidP="00B35F2C">
            <w:pPr>
              <w:jc w:val="both"/>
              <w:rPr>
                <w:rFonts w:cstheme="minorHAnsi"/>
                <w:b/>
              </w:rPr>
            </w:pPr>
            <w:r w:rsidRPr="00B35F2C">
              <w:rPr>
                <w:rFonts w:cstheme="minorHAnsi"/>
              </w:rPr>
              <w:t xml:space="preserve">Individual: </w:t>
            </w:r>
            <w:r w:rsidR="003B7B2B" w:rsidRPr="00B35F2C">
              <w:rPr>
                <w:rFonts w:cstheme="minorHAnsi"/>
              </w:rPr>
              <w:t xml:space="preserve"> </w:t>
            </w:r>
            <w:r w:rsidRPr="00B35F2C">
              <w:rPr>
                <w:rFonts w:cstheme="minorHAnsi"/>
              </w:rPr>
              <w:t xml:space="preserve">Copy-read and </w:t>
            </w:r>
            <w:r w:rsidR="00C8323E" w:rsidRPr="00B35F2C">
              <w:rPr>
                <w:rFonts w:cstheme="minorHAnsi"/>
              </w:rPr>
              <w:t>evaluate</w:t>
            </w:r>
            <w:r w:rsidRPr="00B35F2C">
              <w:rPr>
                <w:rFonts w:cstheme="minorHAnsi"/>
              </w:rPr>
              <w:t xml:space="preserve"> </w:t>
            </w:r>
            <w:r w:rsidR="007204C2">
              <w:rPr>
                <w:rFonts w:cstheme="minorHAnsi"/>
              </w:rPr>
              <w:t>a student essay.</w:t>
            </w:r>
          </w:p>
        </w:tc>
      </w:tr>
      <w:tr w:rsidR="00C80ACE" w:rsidRPr="00B35F2C" w14:paraId="5D6EC1ED" w14:textId="77777777" w:rsidTr="00F359B4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2A3FD63B" w14:textId="7C4645A6" w:rsidR="00C80ACE" w:rsidRPr="00B35F2C" w:rsidRDefault="00827409" w:rsidP="00B35F2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4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6B49F" w14:textId="3245832A" w:rsidR="00F359B4" w:rsidRDefault="00F359B4" w:rsidP="00A53EAE">
            <w:pPr>
              <w:jc w:val="both"/>
              <w:rPr>
                <w:rFonts w:cstheme="minorHAnsi"/>
                <w:b/>
                <w:bCs/>
                <w:iCs/>
                <w:lang w:val="en-GB"/>
              </w:rPr>
            </w:pPr>
            <w:r w:rsidRPr="003523A0">
              <w:rPr>
                <w:rFonts w:cstheme="minorHAnsi"/>
                <w:b/>
                <w:bCs/>
              </w:rPr>
              <w:t>Submit the topic/title of your Essay</w:t>
            </w:r>
            <w:r>
              <w:rPr>
                <w:rFonts w:cstheme="minorHAnsi"/>
                <w:b/>
                <w:bCs/>
              </w:rPr>
              <w:t xml:space="preserve"> March </w:t>
            </w:r>
            <w:r w:rsidR="00644150">
              <w:rPr>
                <w:rFonts w:cstheme="minorHAnsi"/>
                <w:b/>
                <w:bCs/>
              </w:rPr>
              <w:t>21</w:t>
            </w:r>
          </w:p>
          <w:p w14:paraId="7734708C" w14:textId="63BE0471" w:rsidR="00A53EAE" w:rsidRPr="0042420C" w:rsidRDefault="00A53EAE" w:rsidP="00A53EAE">
            <w:pPr>
              <w:jc w:val="both"/>
              <w:rPr>
                <w:rFonts w:cstheme="minorHAnsi"/>
                <w:b/>
                <w:bCs/>
                <w:iCs/>
                <w:lang w:val="en-GB"/>
              </w:rPr>
            </w:pPr>
            <w:r w:rsidRPr="0042420C">
              <w:rPr>
                <w:rFonts w:cstheme="minorHAnsi"/>
                <w:b/>
                <w:bCs/>
                <w:iCs/>
                <w:lang w:val="en-GB"/>
              </w:rPr>
              <w:t>Submit Intro, outline, and 1</w:t>
            </w:r>
            <w:r w:rsidRPr="0042420C">
              <w:rPr>
                <w:rFonts w:cstheme="minorHAnsi"/>
                <w:b/>
                <w:bCs/>
                <w:iCs/>
                <w:vertAlign w:val="superscript"/>
                <w:lang w:val="en-GB"/>
              </w:rPr>
              <w:t>st</w:t>
            </w:r>
            <w:r w:rsidRPr="0042420C">
              <w:rPr>
                <w:rFonts w:cstheme="minorHAnsi"/>
                <w:b/>
                <w:bCs/>
                <w:iCs/>
                <w:lang w:val="en-GB"/>
              </w:rPr>
              <w:t xml:space="preserve"> paragraph </w:t>
            </w:r>
            <w:r w:rsidR="00644150">
              <w:rPr>
                <w:rFonts w:cstheme="minorHAnsi"/>
                <w:b/>
                <w:bCs/>
                <w:iCs/>
                <w:lang w:val="en-GB"/>
              </w:rPr>
              <w:t>April 4</w:t>
            </w:r>
          </w:p>
          <w:p w14:paraId="356DE5C9" w14:textId="5E913E53" w:rsidR="00C8323E" w:rsidRPr="00B35F2C" w:rsidRDefault="00C8323E" w:rsidP="00B35F2C">
            <w:pPr>
              <w:jc w:val="both"/>
              <w:rPr>
                <w:rFonts w:cstheme="minorHAnsi"/>
              </w:rPr>
            </w:pPr>
            <w:r w:rsidRPr="00B35F2C">
              <w:rPr>
                <w:rFonts w:cstheme="minorHAnsi"/>
              </w:rPr>
              <w:t xml:space="preserve">Cohesion and coherence. </w:t>
            </w:r>
            <w:r w:rsidR="000E6E99" w:rsidRPr="00B35F2C">
              <w:rPr>
                <w:rFonts w:cstheme="minorHAnsi"/>
              </w:rPr>
              <w:t>Linking ideas.</w:t>
            </w:r>
          </w:p>
          <w:p w14:paraId="40E47A0F" w14:textId="77777777" w:rsidR="00C8323E" w:rsidRPr="00B35F2C" w:rsidRDefault="00333768" w:rsidP="00B35F2C">
            <w:pPr>
              <w:jc w:val="both"/>
              <w:rPr>
                <w:rFonts w:cstheme="minorHAnsi"/>
              </w:rPr>
            </w:pPr>
            <w:r w:rsidRPr="00B35F2C">
              <w:rPr>
                <w:rFonts w:cstheme="minorHAnsi"/>
              </w:rPr>
              <w:t>Research for proof—the scaffolding of your paper.</w:t>
            </w:r>
          </w:p>
          <w:p w14:paraId="1DFD48E7" w14:textId="6CBFD03D" w:rsidR="00333768" w:rsidRPr="00B35F2C" w:rsidRDefault="00333768" w:rsidP="00B35F2C">
            <w:pPr>
              <w:jc w:val="both"/>
              <w:rPr>
                <w:rFonts w:cstheme="minorHAnsi"/>
              </w:rPr>
            </w:pPr>
            <w:r w:rsidRPr="00B35F2C">
              <w:rPr>
                <w:rFonts w:cstheme="minorHAnsi"/>
              </w:rPr>
              <w:t xml:space="preserve">Organizing supporting evidence. 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99DAE1" w14:textId="348D7CE3" w:rsidR="00C80ACE" w:rsidRPr="00B35F2C" w:rsidRDefault="00C8323E" w:rsidP="00B35F2C">
            <w:pPr>
              <w:jc w:val="both"/>
              <w:rPr>
                <w:rFonts w:cstheme="minorHAnsi"/>
              </w:rPr>
            </w:pPr>
            <w:r w:rsidRPr="00B35F2C">
              <w:rPr>
                <w:rFonts w:cstheme="minorHAnsi"/>
                <w:b/>
              </w:rPr>
              <w:t xml:space="preserve">Groupwork 1: </w:t>
            </w:r>
            <w:r w:rsidRPr="003523A0">
              <w:rPr>
                <w:rFonts w:cstheme="minorHAnsi"/>
                <w:bCs/>
              </w:rPr>
              <w:t>Review and Rearrange topic sentences.</w:t>
            </w:r>
          </w:p>
        </w:tc>
      </w:tr>
      <w:tr w:rsidR="00C80ACE" w:rsidRPr="00B35F2C" w14:paraId="45F42E81" w14:textId="77777777" w:rsidTr="00F359B4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7D129947" w14:textId="03689AC6" w:rsidR="00C80ACE" w:rsidRPr="00B35F2C" w:rsidRDefault="00827409" w:rsidP="00B35F2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37282" w14:textId="72517F6E" w:rsidR="00C80ACE" w:rsidRPr="0042420C" w:rsidRDefault="00F359B4" w:rsidP="00B35F2C">
            <w:pPr>
              <w:jc w:val="both"/>
              <w:rPr>
                <w:rFonts w:cstheme="minorHAnsi"/>
                <w:b/>
                <w:bCs/>
                <w:iCs/>
                <w:lang w:val="en-GB"/>
              </w:rPr>
            </w:pPr>
            <w:r>
              <w:rPr>
                <w:rFonts w:cstheme="minorHAnsi"/>
                <w:b/>
                <w:bCs/>
                <w:iCs/>
                <w:lang w:val="en-GB"/>
              </w:rPr>
              <w:t>Revised</w:t>
            </w:r>
            <w:r w:rsidR="00B02206" w:rsidRPr="0042420C">
              <w:rPr>
                <w:rFonts w:cstheme="minorHAnsi"/>
                <w:b/>
                <w:bCs/>
                <w:iCs/>
                <w:lang w:val="en-GB"/>
              </w:rPr>
              <w:t xml:space="preserve"> Intro, outline, and 1</w:t>
            </w:r>
            <w:r w:rsidR="00B02206" w:rsidRPr="0042420C">
              <w:rPr>
                <w:rFonts w:cstheme="minorHAnsi"/>
                <w:b/>
                <w:bCs/>
                <w:iCs/>
                <w:vertAlign w:val="superscript"/>
                <w:lang w:val="en-GB"/>
              </w:rPr>
              <w:t>st</w:t>
            </w:r>
            <w:r w:rsidR="00B02206" w:rsidRPr="0042420C">
              <w:rPr>
                <w:rFonts w:cstheme="minorHAnsi"/>
                <w:b/>
                <w:bCs/>
                <w:iCs/>
                <w:lang w:val="en-GB"/>
              </w:rPr>
              <w:t xml:space="preserve"> paragraph </w:t>
            </w:r>
            <w:r>
              <w:rPr>
                <w:rFonts w:cstheme="minorHAnsi"/>
                <w:b/>
                <w:bCs/>
                <w:iCs/>
                <w:lang w:val="en-GB"/>
              </w:rPr>
              <w:t>and conclusion</w:t>
            </w:r>
          </w:p>
          <w:p w14:paraId="72BA216A" w14:textId="77777777" w:rsidR="00B02206" w:rsidRPr="00B35F2C" w:rsidRDefault="00B02206" w:rsidP="00B35F2C">
            <w:pPr>
              <w:jc w:val="both"/>
              <w:rPr>
                <w:rFonts w:cstheme="minorHAnsi"/>
                <w:i/>
                <w:lang w:val="en-GB"/>
              </w:rPr>
            </w:pPr>
            <w:r w:rsidRPr="00B35F2C">
              <w:rPr>
                <w:rFonts w:cstheme="minorHAnsi"/>
                <w:i/>
                <w:lang w:val="en-GB"/>
              </w:rPr>
              <w:t>Transitions</w:t>
            </w:r>
            <w:r w:rsidRPr="00B35F2C">
              <w:rPr>
                <w:rFonts w:cstheme="minorHAnsi"/>
                <w:i/>
                <w:lang w:val="en-GB"/>
              </w:rPr>
              <w:sym w:font="Wingdings" w:char="F0E0"/>
            </w:r>
            <w:r w:rsidRPr="00B35F2C">
              <w:rPr>
                <w:rFonts w:cstheme="minorHAnsi"/>
                <w:i/>
                <w:lang w:val="en-GB"/>
              </w:rPr>
              <w:t xml:space="preserve"> signposting for your reader on the road.</w:t>
            </w:r>
          </w:p>
          <w:p w14:paraId="0C8FC91C" w14:textId="480C896B" w:rsidR="000E6E99" w:rsidRPr="00B35F2C" w:rsidRDefault="000E6E99" w:rsidP="00B35F2C">
            <w:pPr>
              <w:jc w:val="both"/>
              <w:rPr>
                <w:rFonts w:cstheme="minorHAnsi"/>
                <w:i/>
                <w:lang w:val="en-GB"/>
              </w:rPr>
            </w:pPr>
            <w:r w:rsidRPr="00B35F2C">
              <w:rPr>
                <w:rFonts w:cstheme="minorHAnsi"/>
                <w:i/>
                <w:lang w:val="en-GB"/>
              </w:rPr>
              <w:t xml:space="preserve">Punctuations: stops, green lights, slow-downs, and round-abouts, and dead-ends. 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9C5EF8" w14:textId="718C92FF" w:rsidR="004D517A" w:rsidRPr="0042420C" w:rsidRDefault="0042420C" w:rsidP="00B35F2C">
            <w:pPr>
              <w:jc w:val="both"/>
              <w:rPr>
                <w:rFonts w:cstheme="minorHAnsi"/>
                <w:iCs/>
              </w:rPr>
            </w:pPr>
            <w:r w:rsidRPr="0042420C">
              <w:rPr>
                <w:rFonts w:cstheme="minorHAnsi"/>
                <w:b/>
                <w:bCs/>
                <w:iCs/>
              </w:rPr>
              <w:t>In-class revision:</w:t>
            </w:r>
            <w:r w:rsidRPr="0042420C">
              <w:rPr>
                <w:rFonts w:cstheme="minorHAnsi"/>
                <w:iCs/>
              </w:rPr>
              <w:t xml:space="preserve"> </w:t>
            </w:r>
            <w:r w:rsidR="003523A0" w:rsidRPr="0042420C">
              <w:rPr>
                <w:rFonts w:cstheme="minorHAnsi"/>
                <w:iCs/>
              </w:rPr>
              <w:t xml:space="preserve">Copy editing for clarity and grammar; </w:t>
            </w:r>
            <w:r w:rsidR="003523A0" w:rsidRPr="007204C2">
              <w:rPr>
                <w:rFonts w:cstheme="minorHAnsi"/>
                <w:iCs/>
              </w:rPr>
              <w:t>Exercises</w:t>
            </w:r>
            <w:r w:rsidR="003523A0" w:rsidRPr="0042420C">
              <w:rPr>
                <w:rFonts w:cstheme="minorHAnsi"/>
                <w:iCs/>
              </w:rPr>
              <w:t xml:space="preserve"> for effective linking and transitions. </w:t>
            </w:r>
          </w:p>
        </w:tc>
      </w:tr>
      <w:tr w:rsidR="009F49A0" w:rsidRPr="00B35F2C" w14:paraId="121099B8" w14:textId="77777777" w:rsidTr="00F359B4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43A8F6AF" w14:textId="0DB913A0" w:rsidR="009F49A0" w:rsidRPr="00B35F2C" w:rsidRDefault="00827409" w:rsidP="00B35F2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B3F089" w14:textId="0F37D69E" w:rsidR="00F359B4" w:rsidRPr="00B35F2C" w:rsidRDefault="00F359B4" w:rsidP="00F359B4">
            <w:pPr>
              <w:jc w:val="both"/>
              <w:rPr>
                <w:rFonts w:cstheme="minorHAnsi"/>
                <w:b/>
                <w:lang w:val="en-GB"/>
              </w:rPr>
            </w:pPr>
            <w:r w:rsidRPr="00B35F2C">
              <w:rPr>
                <w:rFonts w:cstheme="minorHAnsi"/>
                <w:b/>
                <w:bCs/>
                <w:lang w:val="en-GB"/>
              </w:rPr>
              <w:t xml:space="preserve">First draft of Essay </w:t>
            </w:r>
            <w:r>
              <w:rPr>
                <w:rFonts w:cstheme="minorHAnsi"/>
                <w:b/>
                <w:bCs/>
                <w:lang w:val="en-GB"/>
              </w:rPr>
              <w:t xml:space="preserve">due April </w:t>
            </w:r>
            <w:r w:rsidR="00F97B1C">
              <w:rPr>
                <w:rFonts w:cstheme="minorHAnsi"/>
                <w:b/>
                <w:bCs/>
                <w:lang w:val="en-GB"/>
              </w:rPr>
              <w:t>18</w:t>
            </w:r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  <w:p w14:paraId="56C6A431" w14:textId="172E8A38" w:rsidR="00A04755" w:rsidRPr="00B35F2C" w:rsidRDefault="00A04755" w:rsidP="00B35F2C">
            <w:pPr>
              <w:jc w:val="both"/>
              <w:rPr>
                <w:rFonts w:cstheme="minorHAnsi"/>
                <w:lang w:val="en-GB"/>
              </w:rPr>
            </w:pPr>
            <w:r w:rsidRPr="00B35F2C">
              <w:rPr>
                <w:rFonts w:cstheme="minorHAnsi"/>
                <w:lang w:val="en-GB"/>
              </w:rPr>
              <w:t>Degrees of plagiarism.</w:t>
            </w:r>
            <w:r w:rsidR="00F359B4">
              <w:rPr>
                <w:rFonts w:cstheme="minorHAnsi"/>
                <w:lang w:val="en-GB"/>
              </w:rPr>
              <w:t xml:space="preserve"> Citing authorities or data.</w:t>
            </w:r>
          </w:p>
          <w:p w14:paraId="58855A35" w14:textId="761DAAAC" w:rsidR="00A04755" w:rsidRPr="00B35F2C" w:rsidRDefault="00A04755" w:rsidP="00B35F2C">
            <w:pPr>
              <w:jc w:val="both"/>
              <w:rPr>
                <w:rFonts w:cstheme="minorHAnsi"/>
                <w:lang w:val="en-GB"/>
              </w:rPr>
            </w:pPr>
            <w:r w:rsidRPr="00B35F2C">
              <w:rPr>
                <w:rFonts w:cstheme="minorHAnsi"/>
                <w:lang w:val="en-GB"/>
              </w:rPr>
              <w:t xml:space="preserve">Layout and format </w:t>
            </w:r>
            <w:r w:rsidR="00F359B4">
              <w:rPr>
                <w:rFonts w:cstheme="minorHAnsi"/>
                <w:lang w:val="en-GB"/>
              </w:rPr>
              <w:t>revisited</w:t>
            </w:r>
            <w:r w:rsidRPr="00B35F2C">
              <w:rPr>
                <w:rFonts w:cstheme="minorHAnsi"/>
                <w:lang w:val="en-GB"/>
              </w:rPr>
              <w:t>—make it easy on your reader.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1BC2E5" w14:textId="31746E4E" w:rsidR="00EA3E2E" w:rsidRPr="0042420C" w:rsidRDefault="003523A0" w:rsidP="00B35F2C">
            <w:pPr>
              <w:jc w:val="both"/>
              <w:rPr>
                <w:rFonts w:cstheme="minorHAnsi"/>
                <w:iCs/>
                <w:lang w:val="en-GB"/>
              </w:rPr>
            </w:pPr>
            <w:r w:rsidRPr="007204C2">
              <w:rPr>
                <w:rFonts w:cstheme="minorHAnsi"/>
                <w:iCs/>
                <w:lang w:val="en-GB"/>
              </w:rPr>
              <w:t>Exercises</w:t>
            </w:r>
            <w:r w:rsidRPr="0042420C">
              <w:rPr>
                <w:rFonts w:cstheme="minorHAnsi"/>
                <w:iCs/>
                <w:lang w:val="en-GB"/>
              </w:rPr>
              <w:t xml:space="preserve"> for effective word choice.  </w:t>
            </w:r>
          </w:p>
        </w:tc>
      </w:tr>
      <w:tr w:rsidR="009F49A0" w:rsidRPr="00B35F2C" w14:paraId="79744EB3" w14:textId="77777777" w:rsidTr="00F359B4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21E5E91C" w14:textId="7EC691C3" w:rsidR="009F49A0" w:rsidRPr="00B35F2C" w:rsidRDefault="00827409" w:rsidP="00B35F2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D5808" w14:textId="51C084E7" w:rsidR="00F359B4" w:rsidRPr="00B35F2C" w:rsidRDefault="00F359B4" w:rsidP="00F359B4">
            <w:pPr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Peer reviews</w:t>
            </w:r>
            <w:r w:rsidRPr="00B35F2C">
              <w:rPr>
                <w:rFonts w:cstheme="minorHAnsi"/>
                <w:b/>
                <w:bCs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lang w:val="en-GB"/>
              </w:rPr>
              <w:t xml:space="preserve">due </w:t>
            </w:r>
            <w:r w:rsidR="00F97B1C">
              <w:rPr>
                <w:rFonts w:cstheme="minorHAnsi"/>
                <w:b/>
                <w:bCs/>
                <w:lang w:val="en-GB"/>
              </w:rPr>
              <w:t>April 25</w:t>
            </w:r>
          </w:p>
          <w:p w14:paraId="5426EECA" w14:textId="77777777" w:rsidR="00F359B4" w:rsidRDefault="00F359B4" w:rsidP="00F359B4">
            <w:pPr>
              <w:jc w:val="both"/>
              <w:rPr>
                <w:rFonts w:cstheme="minorHAnsi"/>
                <w:bCs/>
                <w:lang w:val="en-GB"/>
              </w:rPr>
            </w:pPr>
            <w:r w:rsidRPr="0042420C">
              <w:rPr>
                <w:rFonts w:cstheme="minorHAnsi"/>
                <w:bCs/>
                <w:lang w:val="en-GB"/>
              </w:rPr>
              <w:t>In-class peer review (read, correct, and evaluate).</w:t>
            </w:r>
          </w:p>
          <w:p w14:paraId="74A3AAF3" w14:textId="77777777" w:rsidR="00F359B4" w:rsidRPr="007204C2" w:rsidRDefault="00F359B4" w:rsidP="00F359B4">
            <w:pPr>
              <w:jc w:val="both"/>
              <w:rPr>
                <w:rFonts w:cstheme="minorHAnsi"/>
                <w:bCs/>
                <w:lang w:val="en-GB"/>
              </w:rPr>
            </w:pPr>
            <w:r w:rsidRPr="007204C2">
              <w:rPr>
                <w:rFonts w:cstheme="minorHAnsi"/>
                <w:bCs/>
                <w:lang w:val="en-GB"/>
              </w:rPr>
              <w:t>Honing on style: Craftier language and conciseness</w:t>
            </w:r>
          </w:p>
          <w:p w14:paraId="25036624" w14:textId="2BA9E5C8" w:rsidR="00046C98" w:rsidRPr="0042420C" w:rsidRDefault="00046C98" w:rsidP="0042420C">
            <w:pPr>
              <w:pStyle w:val="FE"/>
              <w:spacing w:after="0"/>
              <w:ind w:left="2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C8AB60" w14:textId="77777777" w:rsidR="009F49A0" w:rsidRPr="00273CDE" w:rsidRDefault="0042420C" w:rsidP="00B35F2C">
            <w:pPr>
              <w:jc w:val="both"/>
              <w:rPr>
                <w:rFonts w:cstheme="minorHAnsi"/>
                <w:lang w:val="en-GB"/>
              </w:rPr>
            </w:pPr>
            <w:r w:rsidRPr="00273CDE">
              <w:rPr>
                <w:rFonts w:cstheme="minorHAnsi"/>
                <w:lang w:val="en-GB"/>
              </w:rPr>
              <w:t>In-class practice with language issues.</w:t>
            </w:r>
          </w:p>
          <w:p w14:paraId="6E7B6CC4" w14:textId="77777777" w:rsidR="00F359B4" w:rsidRPr="00273CDE" w:rsidRDefault="00F359B4" w:rsidP="00F359B4">
            <w:pPr>
              <w:pStyle w:val="FE"/>
              <w:spacing w:after="0"/>
              <w:ind w:left="2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273CD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Home: </w:t>
            </w:r>
            <w:r w:rsidRPr="00273CD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Revisit mechanics: spelling, punctuation, word-choice</w:t>
            </w:r>
          </w:p>
          <w:p w14:paraId="4F15268A" w14:textId="10088F1F" w:rsidR="00F359B4" w:rsidRPr="00B35F2C" w:rsidRDefault="00F359B4" w:rsidP="00F359B4">
            <w:pPr>
              <w:jc w:val="both"/>
              <w:rPr>
                <w:rFonts w:cstheme="minorHAnsi"/>
                <w:lang w:val="en-GB"/>
              </w:rPr>
            </w:pPr>
            <w:r w:rsidRPr="00273CDE">
              <w:rPr>
                <w:rFonts w:cstheme="minorHAnsi"/>
                <w:bCs/>
                <w:i/>
                <w:iCs/>
                <w:lang w:val="en-GB"/>
              </w:rPr>
              <w:t>Syntax problems and temporal shifts—your poor reader gets confused.</w:t>
            </w:r>
          </w:p>
        </w:tc>
      </w:tr>
      <w:tr w:rsidR="00C7553D" w:rsidRPr="00B35F2C" w14:paraId="24770640" w14:textId="77777777" w:rsidTr="00F359B4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141181BA" w14:textId="35422F00" w:rsidR="00C7553D" w:rsidRPr="00B35F2C" w:rsidRDefault="00F359B4" w:rsidP="00C7553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8-10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A0FED" w14:textId="7647E7A2" w:rsidR="00C7553D" w:rsidRPr="00B35F2C" w:rsidRDefault="00C7553D" w:rsidP="00C7553D">
            <w:pPr>
              <w:jc w:val="both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Individual consultation on first draft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B8CC01" w14:textId="1A9DDC10" w:rsidR="00C7553D" w:rsidRPr="007204C2" w:rsidRDefault="00F359B4" w:rsidP="00C7553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lang w:val="en-GB"/>
              </w:rPr>
              <w:t>Revisions and feedback</w:t>
            </w:r>
          </w:p>
        </w:tc>
      </w:tr>
      <w:tr w:rsidR="00C7553D" w:rsidRPr="00B35F2C" w14:paraId="43C6BED4" w14:textId="77777777" w:rsidTr="00F359B4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6FF0C021" w14:textId="5EF1D2A0" w:rsidR="00C7553D" w:rsidRPr="00B35F2C" w:rsidRDefault="00C7553D" w:rsidP="00C7553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793A0" w14:textId="0A783508" w:rsidR="00C7553D" w:rsidRPr="00B35F2C" w:rsidRDefault="00C7553D" w:rsidP="00C7553D">
            <w:pPr>
              <w:jc w:val="both"/>
              <w:rPr>
                <w:rFonts w:cstheme="minorHAnsi"/>
                <w:b/>
                <w:bCs/>
                <w:lang w:val="en-GB"/>
              </w:rPr>
            </w:pPr>
            <w:r w:rsidRPr="00B35F2C">
              <w:rPr>
                <w:rFonts w:cstheme="minorHAnsi"/>
                <w:b/>
                <w:bCs/>
                <w:lang w:val="en-GB"/>
              </w:rPr>
              <w:t xml:space="preserve">Individual consultations on </w:t>
            </w:r>
            <w:r>
              <w:rPr>
                <w:rFonts w:cstheme="minorHAnsi"/>
                <w:b/>
                <w:bCs/>
                <w:lang w:val="en-GB"/>
              </w:rPr>
              <w:t>revised copy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B7084F" w14:textId="45D25516" w:rsidR="00C7553D" w:rsidRPr="00B35F2C" w:rsidRDefault="00C7553D" w:rsidP="00C7553D">
            <w:pPr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Revisions and feedback</w:t>
            </w:r>
          </w:p>
        </w:tc>
      </w:tr>
    </w:tbl>
    <w:p w14:paraId="2E136FF6" w14:textId="77777777" w:rsidR="00180227" w:rsidRPr="00B35F2C" w:rsidRDefault="00180227" w:rsidP="00B35F2C">
      <w:pPr>
        <w:spacing w:after="0" w:line="240" w:lineRule="auto"/>
        <w:jc w:val="both"/>
        <w:rPr>
          <w:rFonts w:cstheme="minorHAnsi"/>
          <w:u w:val="single"/>
          <w:lang w:val="en-GB"/>
        </w:rPr>
      </w:pPr>
    </w:p>
    <w:p w14:paraId="3ABAFBD2" w14:textId="77777777" w:rsidR="00334071" w:rsidRPr="00B35F2C" w:rsidRDefault="00334071" w:rsidP="00B35F2C">
      <w:pPr>
        <w:spacing w:after="0" w:line="240" w:lineRule="auto"/>
        <w:jc w:val="both"/>
        <w:rPr>
          <w:rFonts w:cstheme="minorHAnsi"/>
          <w:u w:val="single"/>
          <w:lang w:val="en-GB"/>
        </w:rPr>
      </w:pPr>
      <w:r w:rsidRPr="00B35F2C">
        <w:rPr>
          <w:rFonts w:cstheme="minorHAnsi"/>
          <w:u w:val="single"/>
          <w:lang w:val="en-GB"/>
        </w:rPr>
        <w:t>Attendance, class work, and evaluation:</w:t>
      </w:r>
    </w:p>
    <w:p w14:paraId="54BC3424" w14:textId="0BC66DB3" w:rsidR="009923B4" w:rsidRPr="00B35F2C" w:rsidRDefault="00184884" w:rsidP="00B35F2C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cstheme="minorHAnsi"/>
          <w:lang w:val="en-GB"/>
        </w:rPr>
      </w:pPr>
      <w:r w:rsidRPr="00B35F2C">
        <w:rPr>
          <w:rFonts w:cstheme="minorHAnsi"/>
          <w:spacing w:val="-4"/>
          <w:lang w:val="en-GB"/>
        </w:rPr>
        <w:t xml:space="preserve">You should prepare for each class. </w:t>
      </w:r>
      <w:r w:rsidRPr="00B35F2C">
        <w:rPr>
          <w:rFonts w:cstheme="minorHAnsi"/>
          <w:b/>
          <w:spacing w:val="-4"/>
          <w:lang w:val="en-GB"/>
        </w:rPr>
        <w:t xml:space="preserve">Missing a class does not exempt you from </w:t>
      </w:r>
      <w:r w:rsidR="000E6E99" w:rsidRPr="00B35F2C">
        <w:rPr>
          <w:rFonts w:cstheme="minorHAnsi"/>
          <w:b/>
          <w:spacing w:val="-4"/>
          <w:lang w:val="en-GB"/>
        </w:rPr>
        <w:t>home assignments</w:t>
      </w:r>
      <w:r w:rsidRPr="00B35F2C">
        <w:rPr>
          <w:rFonts w:cstheme="minorHAnsi"/>
          <w:b/>
          <w:spacing w:val="-4"/>
          <w:lang w:val="en-GB"/>
        </w:rPr>
        <w:t xml:space="preserve"> for that week</w:t>
      </w:r>
      <w:r w:rsidRPr="00B35F2C">
        <w:rPr>
          <w:rFonts w:cstheme="minorHAnsi"/>
          <w:spacing w:val="-4"/>
          <w:lang w:val="en-GB"/>
        </w:rPr>
        <w:t xml:space="preserve"> or preparing for the next</w:t>
      </w:r>
      <w:r w:rsidR="005965E7" w:rsidRPr="00B35F2C">
        <w:rPr>
          <w:rFonts w:cstheme="minorHAnsi"/>
          <w:spacing w:val="-4"/>
          <w:lang w:val="en-GB"/>
        </w:rPr>
        <w:t>.</w:t>
      </w:r>
      <w:r w:rsidR="009923B4" w:rsidRPr="00B35F2C">
        <w:rPr>
          <w:rFonts w:cstheme="minorHAnsi"/>
          <w:spacing w:val="-4"/>
          <w:lang w:val="en-GB"/>
        </w:rPr>
        <w:t xml:space="preserve"> </w:t>
      </w:r>
      <w:r w:rsidR="00273CDE">
        <w:rPr>
          <w:rFonts w:cstheme="minorHAnsi"/>
          <w:spacing w:val="-4"/>
          <w:lang w:val="en-GB"/>
        </w:rPr>
        <w:t>Written assignments are to be submitted by Tuesday 12am (noon) via email. Assignments turned in later may be marked down or not be reviewed and scored by the instructor.</w:t>
      </w:r>
    </w:p>
    <w:p w14:paraId="6EE503BE" w14:textId="457B63C6" w:rsidR="009923B4" w:rsidRPr="00B35F2C" w:rsidRDefault="00A05EA8" w:rsidP="00B35F2C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cstheme="minorHAnsi"/>
          <w:lang w:val="en-GB"/>
        </w:rPr>
      </w:pPr>
      <w:r w:rsidRPr="00B35F2C">
        <w:rPr>
          <w:rFonts w:cstheme="minorHAnsi"/>
          <w:lang w:val="en-GB"/>
        </w:rPr>
        <w:t xml:space="preserve">You may miss a </w:t>
      </w:r>
      <w:r w:rsidRPr="00B35F2C">
        <w:rPr>
          <w:rFonts w:cstheme="minorHAnsi"/>
          <w:b/>
          <w:lang w:val="en-GB"/>
        </w:rPr>
        <w:t>maximum of 3 classes</w:t>
      </w:r>
      <w:r w:rsidRPr="00B35F2C">
        <w:rPr>
          <w:rFonts w:cstheme="minorHAnsi"/>
          <w:lang w:val="en-GB"/>
        </w:rPr>
        <w:t xml:space="preserve"> during the semester. Since you may be bound to miss classes due to an illness (counted into the 3 possible absences), do not miss a class for an alluring alternative activity. If you miss more than 3 classes</w:t>
      </w:r>
      <w:r w:rsidR="00836CD9">
        <w:rPr>
          <w:rFonts w:cstheme="minorHAnsi"/>
          <w:lang w:val="en-GB"/>
        </w:rPr>
        <w:t xml:space="preserve"> without permission</w:t>
      </w:r>
      <w:r w:rsidRPr="00B35F2C">
        <w:rPr>
          <w:rFonts w:cstheme="minorHAnsi"/>
          <w:lang w:val="en-GB"/>
        </w:rPr>
        <w:t xml:space="preserve">, your course will be marked “incomplete”. </w:t>
      </w:r>
    </w:p>
    <w:p w14:paraId="606B02D6" w14:textId="13F65041" w:rsidR="00580B8D" w:rsidRPr="002714A5" w:rsidRDefault="009923B4" w:rsidP="000B0C9D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cstheme="minorHAnsi"/>
          <w:lang w:val="en-GB"/>
        </w:rPr>
      </w:pPr>
      <w:r w:rsidRPr="002714A5">
        <w:rPr>
          <w:rFonts w:cstheme="minorHAnsi"/>
          <w:b/>
          <w:lang w:val="en-GB"/>
        </w:rPr>
        <w:t xml:space="preserve">Evaluation: </w:t>
      </w:r>
      <w:r w:rsidRPr="002714A5">
        <w:rPr>
          <w:rFonts w:cstheme="minorHAnsi"/>
          <w:lang w:val="en-GB"/>
        </w:rPr>
        <w:t>your</w:t>
      </w:r>
      <w:r w:rsidRPr="002714A5">
        <w:rPr>
          <w:rFonts w:cstheme="minorHAnsi"/>
          <w:b/>
          <w:lang w:val="en-GB"/>
        </w:rPr>
        <w:t xml:space="preserve"> </w:t>
      </w:r>
      <w:r w:rsidRPr="002714A5">
        <w:rPr>
          <w:rFonts w:cstheme="minorHAnsi"/>
          <w:lang w:val="en-GB"/>
        </w:rPr>
        <w:t xml:space="preserve">final grade will be based on the following components. </w:t>
      </w:r>
      <w:r w:rsidR="00F94E09" w:rsidRPr="002714A5">
        <w:rPr>
          <w:rFonts w:cstheme="minorHAnsi"/>
          <w:spacing w:val="-2"/>
          <w:lang w:val="en-GB"/>
        </w:rPr>
        <w:t xml:space="preserve">Class work: </w:t>
      </w:r>
      <w:r w:rsidR="006C1719" w:rsidRPr="002714A5">
        <w:rPr>
          <w:rFonts w:cstheme="minorHAnsi"/>
          <w:spacing w:val="-2"/>
          <w:lang w:val="en-GB"/>
        </w:rPr>
        <w:t>meaningful</w:t>
      </w:r>
      <w:r w:rsidR="00F94E09" w:rsidRPr="002714A5">
        <w:rPr>
          <w:rFonts w:cstheme="minorHAnsi"/>
          <w:spacing w:val="-2"/>
          <w:lang w:val="en-GB"/>
        </w:rPr>
        <w:t xml:space="preserve"> participation in class discussions, </w:t>
      </w:r>
      <w:r w:rsidR="000E6E99" w:rsidRPr="002714A5">
        <w:rPr>
          <w:rFonts w:cstheme="minorHAnsi"/>
          <w:spacing w:val="-2"/>
          <w:lang w:val="en-GB"/>
        </w:rPr>
        <w:t>completion of small writing tasks</w:t>
      </w:r>
      <w:r w:rsidR="00184884" w:rsidRPr="002714A5">
        <w:rPr>
          <w:rFonts w:cstheme="minorHAnsi"/>
          <w:spacing w:val="-2"/>
          <w:lang w:val="en-GB"/>
        </w:rPr>
        <w:t xml:space="preserve"> (</w:t>
      </w:r>
      <w:r w:rsidR="00644150">
        <w:rPr>
          <w:rFonts w:cstheme="minorHAnsi"/>
          <w:spacing w:val="-2"/>
          <w:lang w:val="en-GB"/>
        </w:rPr>
        <w:t>3</w:t>
      </w:r>
      <w:r w:rsidR="00184884" w:rsidRPr="002714A5">
        <w:rPr>
          <w:rFonts w:cstheme="minorHAnsi"/>
          <w:spacing w:val="-2"/>
          <w:lang w:val="en-GB"/>
        </w:rPr>
        <w:t>0%)</w:t>
      </w:r>
      <w:r w:rsidR="00F94E09" w:rsidRPr="002714A5">
        <w:rPr>
          <w:rFonts w:cstheme="minorHAnsi"/>
          <w:spacing w:val="-2"/>
          <w:lang w:val="en-GB"/>
        </w:rPr>
        <w:t xml:space="preserve">, </w:t>
      </w:r>
      <w:r w:rsidR="000E6E99" w:rsidRPr="002714A5">
        <w:rPr>
          <w:rFonts w:cstheme="minorHAnsi"/>
          <w:spacing w:val="-2"/>
          <w:lang w:val="en-GB"/>
        </w:rPr>
        <w:t>Essay</w:t>
      </w:r>
      <w:r w:rsidR="00273CDE">
        <w:rPr>
          <w:rFonts w:cstheme="minorHAnsi"/>
          <w:spacing w:val="-2"/>
          <w:lang w:val="en-GB"/>
        </w:rPr>
        <w:t>(s)</w:t>
      </w:r>
      <w:r w:rsidR="000E6E99" w:rsidRPr="002714A5">
        <w:rPr>
          <w:rFonts w:cstheme="minorHAnsi"/>
          <w:spacing w:val="-2"/>
          <w:lang w:val="en-GB"/>
        </w:rPr>
        <w:t xml:space="preserve"> </w:t>
      </w:r>
      <w:r w:rsidR="0075016E" w:rsidRPr="002714A5">
        <w:rPr>
          <w:rFonts w:cstheme="minorHAnsi"/>
          <w:spacing w:val="-2"/>
          <w:lang w:val="en-GB"/>
        </w:rPr>
        <w:t>(</w:t>
      </w:r>
      <w:r w:rsidR="003523A0" w:rsidRPr="002714A5">
        <w:rPr>
          <w:rFonts w:cstheme="minorHAnsi"/>
          <w:spacing w:val="-2"/>
          <w:lang w:val="en-GB"/>
        </w:rPr>
        <w:t xml:space="preserve">Draft and Revision </w:t>
      </w:r>
      <w:r w:rsidR="00644150">
        <w:rPr>
          <w:rFonts w:cstheme="minorHAnsi"/>
          <w:spacing w:val="-2"/>
          <w:lang w:val="en-GB"/>
        </w:rPr>
        <w:t>5</w:t>
      </w:r>
      <w:r w:rsidR="007204C2">
        <w:rPr>
          <w:rFonts w:cstheme="minorHAnsi"/>
          <w:spacing w:val="-2"/>
          <w:lang w:val="en-GB"/>
        </w:rPr>
        <w:t xml:space="preserve">0 </w:t>
      </w:r>
      <w:r w:rsidR="0075016E" w:rsidRPr="002714A5">
        <w:rPr>
          <w:rFonts w:cstheme="minorHAnsi"/>
          <w:spacing w:val="-2"/>
          <w:lang w:val="en-GB"/>
        </w:rPr>
        <w:t xml:space="preserve">%), </w:t>
      </w:r>
      <w:r w:rsidR="007204C2">
        <w:rPr>
          <w:rFonts w:cstheme="minorHAnsi"/>
          <w:lang w:val="en-GB"/>
        </w:rPr>
        <w:t>Peer Review and editing tasks (20 %)</w:t>
      </w:r>
      <w:r w:rsidR="00836CD9">
        <w:rPr>
          <w:rFonts w:cstheme="minorHAnsi"/>
          <w:lang w:val="en-GB"/>
        </w:rPr>
        <w:t>.</w:t>
      </w:r>
      <w:r w:rsidR="002714A5" w:rsidRPr="002714A5">
        <w:rPr>
          <w:rFonts w:cstheme="minorHAnsi"/>
          <w:lang w:val="en-GB"/>
        </w:rPr>
        <w:t xml:space="preserve"> </w:t>
      </w:r>
      <w:r w:rsidR="00046C98" w:rsidRPr="002714A5">
        <w:rPr>
          <w:rFonts w:cstheme="minorHAnsi"/>
        </w:rPr>
        <w:t xml:space="preserve">Bear in mind that mechanics and content cannot be separated: poor mechanics of spelling, punctuation, or word choice interfere greatly with any reader’s understanding of content. Always submit your written work on time; late work is marked down. </w:t>
      </w:r>
      <w:r w:rsidR="007204C2">
        <w:rPr>
          <w:rFonts w:cstheme="minorHAnsi"/>
        </w:rPr>
        <w:t>Plagiarized work entails failing the course.</w:t>
      </w:r>
      <w:r w:rsidR="00644150">
        <w:rPr>
          <w:rFonts w:cstheme="minorHAnsi"/>
        </w:rPr>
        <w:t xml:space="preserve"> AI-generated texts will not be considered towards your completion of the given assignment.</w:t>
      </w:r>
      <w:r w:rsidR="007204C2">
        <w:rPr>
          <w:rFonts w:cstheme="minorHAnsi"/>
        </w:rPr>
        <w:t xml:space="preserve"> </w:t>
      </w:r>
      <w:r w:rsidR="00046C98" w:rsidRPr="002714A5">
        <w:rPr>
          <w:rStyle w:val="Strong"/>
          <w:rFonts w:cstheme="minorHAnsi"/>
        </w:rPr>
        <w:t>You must complete all written assignments to pass the course</w:t>
      </w:r>
      <w:r w:rsidR="00046C98" w:rsidRPr="002714A5">
        <w:rPr>
          <w:rFonts w:cstheme="minorHAnsi"/>
        </w:rPr>
        <w:t>.</w:t>
      </w:r>
      <w:r w:rsidR="007204C2">
        <w:rPr>
          <w:rFonts w:cstheme="minorHAnsi"/>
        </w:rPr>
        <w:t xml:space="preserve"> </w:t>
      </w:r>
    </w:p>
    <w:p w14:paraId="1F5CFAE5" w14:textId="2414803F" w:rsidR="009923B4" w:rsidRPr="00B35F2C" w:rsidRDefault="002714A5" w:rsidP="00B35F2C">
      <w:pPr>
        <w:spacing w:after="0" w:line="240" w:lineRule="auto"/>
        <w:jc w:val="both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 xml:space="preserve">Recommended </w:t>
      </w:r>
      <w:r w:rsidR="009923B4" w:rsidRPr="00B35F2C">
        <w:rPr>
          <w:rFonts w:cstheme="minorHAnsi"/>
          <w:u w:val="single"/>
          <w:lang w:val="en-GB"/>
        </w:rPr>
        <w:t>Readings:</w:t>
      </w:r>
    </w:p>
    <w:p w14:paraId="68CEECFB" w14:textId="3126AC7B" w:rsidR="002714A5" w:rsidRDefault="002714A5" w:rsidP="00B35F2C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Csölle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Anita, Kormos Judit. </w:t>
      </w:r>
      <w:r w:rsidRPr="002714A5">
        <w:rPr>
          <w:rFonts w:asciiTheme="minorHAnsi" w:hAnsiTheme="minorHAnsi" w:cstheme="minorHAnsi"/>
          <w:i/>
          <w:iCs/>
          <w:sz w:val="22"/>
          <w:szCs w:val="22"/>
        </w:rPr>
        <w:t>A Brief Guide to Academic Writing</w:t>
      </w:r>
      <w:r>
        <w:rPr>
          <w:rFonts w:asciiTheme="minorHAnsi" w:hAnsiTheme="minorHAnsi" w:cstheme="minorHAnsi"/>
          <w:sz w:val="22"/>
          <w:szCs w:val="22"/>
        </w:rPr>
        <w:t>. Budapest: MKK, 2000</w:t>
      </w:r>
    </w:p>
    <w:p w14:paraId="33B3B77C" w14:textId="61FE7D75" w:rsidR="002714A5" w:rsidRDefault="002714A5" w:rsidP="00B35F2C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Whitaker, Anne. </w:t>
      </w:r>
      <w:r w:rsidRPr="002714A5">
        <w:rPr>
          <w:rFonts w:asciiTheme="minorHAnsi" w:hAnsiTheme="minorHAnsi" w:cstheme="minorHAnsi"/>
          <w:i/>
          <w:iCs/>
          <w:sz w:val="22"/>
          <w:szCs w:val="22"/>
        </w:rPr>
        <w:t>Academic Writing Guide</w:t>
      </w:r>
      <w:r>
        <w:rPr>
          <w:rFonts w:asciiTheme="minorHAnsi" w:hAnsiTheme="minorHAnsi" w:cstheme="minorHAnsi"/>
          <w:sz w:val="22"/>
          <w:szCs w:val="22"/>
        </w:rPr>
        <w:t xml:space="preserve">. Seattle/Bratislava: City University of Seattle, 2010. </w:t>
      </w:r>
      <w:hyperlink r:id="rId6" w:history="1">
        <w:r w:rsidR="00C04E7E" w:rsidRPr="008C376E">
          <w:rPr>
            <w:rStyle w:val="Hyperlink"/>
            <w:rFonts w:asciiTheme="minorHAnsi" w:hAnsiTheme="minorHAnsi" w:cstheme="minorHAnsi"/>
            <w:sz w:val="22"/>
            <w:szCs w:val="22"/>
          </w:rPr>
          <w:t>http://www.vsm.sk/Curriculum/academicsupport/academicwritingguide.pdf</w:t>
        </w:r>
      </w:hyperlink>
      <w:r w:rsidR="00C04E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369AF" w14:textId="7B1FD0A9" w:rsidR="00CA5621" w:rsidRPr="00B35F2C" w:rsidRDefault="00A903A9" w:rsidP="00B35F2C">
      <w:pPr>
        <w:pStyle w:val="yiv4106093293ydp5f895baamsonormal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5F2C">
        <w:rPr>
          <w:rFonts w:asciiTheme="minorHAnsi" w:hAnsiTheme="minorHAnsi" w:cstheme="minorHAnsi"/>
          <w:sz w:val="22"/>
          <w:szCs w:val="22"/>
        </w:rPr>
        <w:t>“</w:t>
      </w:r>
      <w:r w:rsidR="00CA5621" w:rsidRPr="00B35F2C">
        <w:rPr>
          <w:rFonts w:asciiTheme="minorHAnsi" w:hAnsiTheme="minorHAnsi" w:cstheme="minorHAnsi"/>
          <w:sz w:val="22"/>
          <w:szCs w:val="22"/>
        </w:rPr>
        <w:t>Essay writing: Traffic Signals for the Reader</w:t>
      </w:r>
      <w:r w:rsidRPr="00B35F2C">
        <w:rPr>
          <w:rFonts w:asciiTheme="minorHAnsi" w:hAnsiTheme="minorHAnsi" w:cstheme="minorHAnsi"/>
          <w:sz w:val="22"/>
          <w:szCs w:val="22"/>
        </w:rPr>
        <w:t xml:space="preserve">” </w:t>
      </w:r>
      <w:hyperlink r:id="rId7" w:history="1">
        <w:r w:rsidR="00CA5621" w:rsidRPr="00B35F2C">
          <w:rPr>
            <w:rStyle w:val="Hyperlink"/>
            <w:rFonts w:asciiTheme="minorHAnsi" w:hAnsiTheme="minorHAnsi" w:cstheme="minorHAnsi"/>
            <w:sz w:val="22"/>
            <w:szCs w:val="22"/>
          </w:rPr>
          <w:t>https://www.scribendi.com/advice/essay_writing.en.html</w:t>
        </w:r>
      </w:hyperlink>
    </w:p>
    <w:p w14:paraId="4661CA4B" w14:textId="77777777" w:rsidR="00713483" w:rsidRPr="00B35F2C" w:rsidRDefault="00713483" w:rsidP="00B35F2C">
      <w:pPr>
        <w:pStyle w:val="yiv4106093293ydp5f895baa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A224279" w14:textId="5AFFE3CD" w:rsidR="009923B4" w:rsidRPr="00B35F2C" w:rsidRDefault="009923B4" w:rsidP="00B35F2C">
      <w:pPr>
        <w:suppressAutoHyphens/>
        <w:spacing w:after="0" w:line="240" w:lineRule="auto"/>
        <w:jc w:val="both"/>
        <w:rPr>
          <w:rFonts w:cstheme="minorHAnsi"/>
          <w:lang w:val="en-GB"/>
        </w:rPr>
      </w:pPr>
    </w:p>
    <w:sectPr w:rsidR="009923B4" w:rsidRPr="00B35F2C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121489"/>
    <w:multiLevelType w:val="multilevel"/>
    <w:tmpl w:val="FC9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10DF8"/>
    <w:multiLevelType w:val="hybridMultilevel"/>
    <w:tmpl w:val="49C6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77A2"/>
    <w:multiLevelType w:val="hybridMultilevel"/>
    <w:tmpl w:val="C1DA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D0E123E"/>
    <w:multiLevelType w:val="multilevel"/>
    <w:tmpl w:val="218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708150">
    <w:abstractNumId w:val="2"/>
  </w:num>
  <w:num w:numId="2" w16cid:durableId="1466587356">
    <w:abstractNumId w:val="0"/>
  </w:num>
  <w:num w:numId="3" w16cid:durableId="1685282881">
    <w:abstractNumId w:val="1"/>
  </w:num>
  <w:num w:numId="4" w16cid:durableId="320083118">
    <w:abstractNumId w:val="3"/>
  </w:num>
  <w:num w:numId="5" w16cid:durableId="403647706">
    <w:abstractNumId w:val="7"/>
  </w:num>
  <w:num w:numId="6" w16cid:durableId="1625311163">
    <w:abstractNumId w:val="4"/>
  </w:num>
  <w:num w:numId="7" w16cid:durableId="1311861389">
    <w:abstractNumId w:val="8"/>
  </w:num>
  <w:num w:numId="8" w16cid:durableId="1934318312">
    <w:abstractNumId w:val="6"/>
  </w:num>
  <w:num w:numId="9" w16cid:durableId="1362364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M7I0MzY2NDaxMDRS0lEKTi0uzszPAykwqgUAYKmZVywAAAA="/>
  </w:docVars>
  <w:rsids>
    <w:rsidRoot w:val="00440CB2"/>
    <w:rsid w:val="00011E05"/>
    <w:rsid w:val="0003376D"/>
    <w:rsid w:val="00046C98"/>
    <w:rsid w:val="00051422"/>
    <w:rsid w:val="00065D7C"/>
    <w:rsid w:val="0006784E"/>
    <w:rsid w:val="00074A04"/>
    <w:rsid w:val="00097980"/>
    <w:rsid w:val="000C002D"/>
    <w:rsid w:val="000C599D"/>
    <w:rsid w:val="000D66D7"/>
    <w:rsid w:val="000E6E99"/>
    <w:rsid w:val="000F672E"/>
    <w:rsid w:val="001014DF"/>
    <w:rsid w:val="00103439"/>
    <w:rsid w:val="00113935"/>
    <w:rsid w:val="00170DE3"/>
    <w:rsid w:val="001749DF"/>
    <w:rsid w:val="00177716"/>
    <w:rsid w:val="00180227"/>
    <w:rsid w:val="00184884"/>
    <w:rsid w:val="001B1720"/>
    <w:rsid w:val="001B502C"/>
    <w:rsid w:val="001E060C"/>
    <w:rsid w:val="001E0C38"/>
    <w:rsid w:val="0020012E"/>
    <w:rsid w:val="00207847"/>
    <w:rsid w:val="0022613E"/>
    <w:rsid w:val="00246DE4"/>
    <w:rsid w:val="002714A5"/>
    <w:rsid w:val="00273CDE"/>
    <w:rsid w:val="00295339"/>
    <w:rsid w:val="002B0D8E"/>
    <w:rsid w:val="00330870"/>
    <w:rsid w:val="00333768"/>
    <w:rsid w:val="00334071"/>
    <w:rsid w:val="00334545"/>
    <w:rsid w:val="003523A0"/>
    <w:rsid w:val="0036315F"/>
    <w:rsid w:val="00377FE9"/>
    <w:rsid w:val="00381ADE"/>
    <w:rsid w:val="003A0DB6"/>
    <w:rsid w:val="003A3CC3"/>
    <w:rsid w:val="003B7B2B"/>
    <w:rsid w:val="003E7F89"/>
    <w:rsid w:val="0040270F"/>
    <w:rsid w:val="0042420C"/>
    <w:rsid w:val="004368A7"/>
    <w:rsid w:val="00440CB2"/>
    <w:rsid w:val="00455D5A"/>
    <w:rsid w:val="00462BEB"/>
    <w:rsid w:val="00464F46"/>
    <w:rsid w:val="00470464"/>
    <w:rsid w:val="00485B0B"/>
    <w:rsid w:val="004D38A2"/>
    <w:rsid w:val="004D517A"/>
    <w:rsid w:val="004F7764"/>
    <w:rsid w:val="00541BCB"/>
    <w:rsid w:val="005531E5"/>
    <w:rsid w:val="00580B8D"/>
    <w:rsid w:val="005965E7"/>
    <w:rsid w:val="005C28F4"/>
    <w:rsid w:val="005D2CF0"/>
    <w:rsid w:val="005F36F7"/>
    <w:rsid w:val="00640407"/>
    <w:rsid w:val="00644150"/>
    <w:rsid w:val="00646C58"/>
    <w:rsid w:val="00676D06"/>
    <w:rsid w:val="006C1719"/>
    <w:rsid w:val="006C4163"/>
    <w:rsid w:val="006C4645"/>
    <w:rsid w:val="006C4D92"/>
    <w:rsid w:val="006C581A"/>
    <w:rsid w:val="006D1122"/>
    <w:rsid w:val="006D21D3"/>
    <w:rsid w:val="006E0A7E"/>
    <w:rsid w:val="006E7C25"/>
    <w:rsid w:val="00713483"/>
    <w:rsid w:val="00714177"/>
    <w:rsid w:val="00716A99"/>
    <w:rsid w:val="007204C2"/>
    <w:rsid w:val="007303DE"/>
    <w:rsid w:val="00743DEE"/>
    <w:rsid w:val="0075016E"/>
    <w:rsid w:val="007714E6"/>
    <w:rsid w:val="007820B5"/>
    <w:rsid w:val="007850AE"/>
    <w:rsid w:val="007D55CA"/>
    <w:rsid w:val="007E70B4"/>
    <w:rsid w:val="007F088F"/>
    <w:rsid w:val="007F0B30"/>
    <w:rsid w:val="00820214"/>
    <w:rsid w:val="00822034"/>
    <w:rsid w:val="00827409"/>
    <w:rsid w:val="00835B46"/>
    <w:rsid w:val="00836CD9"/>
    <w:rsid w:val="00873B71"/>
    <w:rsid w:val="00895676"/>
    <w:rsid w:val="008C6334"/>
    <w:rsid w:val="008E11A8"/>
    <w:rsid w:val="008E64EB"/>
    <w:rsid w:val="008F317F"/>
    <w:rsid w:val="00926C0F"/>
    <w:rsid w:val="00933428"/>
    <w:rsid w:val="00936B1E"/>
    <w:rsid w:val="00944D4B"/>
    <w:rsid w:val="009633D2"/>
    <w:rsid w:val="009633E3"/>
    <w:rsid w:val="00963627"/>
    <w:rsid w:val="009733D6"/>
    <w:rsid w:val="009762A7"/>
    <w:rsid w:val="00983B17"/>
    <w:rsid w:val="009923B4"/>
    <w:rsid w:val="009F49A0"/>
    <w:rsid w:val="00A03E82"/>
    <w:rsid w:val="00A04755"/>
    <w:rsid w:val="00A05EA8"/>
    <w:rsid w:val="00A17B49"/>
    <w:rsid w:val="00A53EAE"/>
    <w:rsid w:val="00A61D39"/>
    <w:rsid w:val="00A71022"/>
    <w:rsid w:val="00A77F10"/>
    <w:rsid w:val="00A858FC"/>
    <w:rsid w:val="00A903A9"/>
    <w:rsid w:val="00AB3F5B"/>
    <w:rsid w:val="00AC253A"/>
    <w:rsid w:val="00AD5F2A"/>
    <w:rsid w:val="00AD7C3C"/>
    <w:rsid w:val="00AE0B6D"/>
    <w:rsid w:val="00B02206"/>
    <w:rsid w:val="00B15601"/>
    <w:rsid w:val="00B33ED8"/>
    <w:rsid w:val="00B355DE"/>
    <w:rsid w:val="00B35F2C"/>
    <w:rsid w:val="00B57A91"/>
    <w:rsid w:val="00B76F82"/>
    <w:rsid w:val="00BC1604"/>
    <w:rsid w:val="00BD065C"/>
    <w:rsid w:val="00BD7EC9"/>
    <w:rsid w:val="00BE424F"/>
    <w:rsid w:val="00BE7553"/>
    <w:rsid w:val="00BF4746"/>
    <w:rsid w:val="00C04E7E"/>
    <w:rsid w:val="00C121A5"/>
    <w:rsid w:val="00C25C0F"/>
    <w:rsid w:val="00C448F2"/>
    <w:rsid w:val="00C55107"/>
    <w:rsid w:val="00C7204F"/>
    <w:rsid w:val="00C7553D"/>
    <w:rsid w:val="00C80ACE"/>
    <w:rsid w:val="00C8323E"/>
    <w:rsid w:val="00C8401D"/>
    <w:rsid w:val="00C92DD3"/>
    <w:rsid w:val="00C9545E"/>
    <w:rsid w:val="00C96721"/>
    <w:rsid w:val="00CA1203"/>
    <w:rsid w:val="00CA5621"/>
    <w:rsid w:val="00CC374F"/>
    <w:rsid w:val="00CC493E"/>
    <w:rsid w:val="00D06B2B"/>
    <w:rsid w:val="00D10EDD"/>
    <w:rsid w:val="00D705F2"/>
    <w:rsid w:val="00D84676"/>
    <w:rsid w:val="00D97CAF"/>
    <w:rsid w:val="00DB036D"/>
    <w:rsid w:val="00DB4916"/>
    <w:rsid w:val="00DE58FD"/>
    <w:rsid w:val="00DF5576"/>
    <w:rsid w:val="00E045B7"/>
    <w:rsid w:val="00E34A62"/>
    <w:rsid w:val="00E44F97"/>
    <w:rsid w:val="00E70335"/>
    <w:rsid w:val="00EA19A8"/>
    <w:rsid w:val="00EA3E2E"/>
    <w:rsid w:val="00EB416B"/>
    <w:rsid w:val="00EE5015"/>
    <w:rsid w:val="00F227EE"/>
    <w:rsid w:val="00F24753"/>
    <w:rsid w:val="00F359B4"/>
    <w:rsid w:val="00F476F5"/>
    <w:rsid w:val="00F92E60"/>
    <w:rsid w:val="00F94E09"/>
    <w:rsid w:val="00F97B1C"/>
    <w:rsid w:val="00FC21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EF19"/>
  <w15:docId w15:val="{841CD370-5303-4C7F-8FC8-B26D6F1D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41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41BCB"/>
    <w:pPr>
      <w:spacing w:line="241" w:lineRule="atLeast"/>
    </w:pPr>
    <w:rPr>
      <w:color w:val="auto"/>
    </w:rPr>
  </w:style>
  <w:style w:type="paragraph" w:customStyle="1" w:styleId="byline">
    <w:name w:val="byline"/>
    <w:basedOn w:val="Normal"/>
    <w:rsid w:val="006E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dateline">
    <w:name w:val="content__dateline"/>
    <w:basedOn w:val="Normal"/>
    <w:rsid w:val="006E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dateline-time">
    <w:name w:val="content__dateline-time"/>
    <w:basedOn w:val="DefaultParagraphFont"/>
    <w:rsid w:val="006E0A7E"/>
  </w:style>
  <w:style w:type="character" w:customStyle="1" w:styleId="Heading4Char">
    <w:name w:val="Heading 4 Char"/>
    <w:basedOn w:val="DefaultParagraphFont"/>
    <w:link w:val="Heading4"/>
    <w:uiPriority w:val="9"/>
    <w:semiHidden/>
    <w:rsid w:val="006D2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-text">
    <w:name w:val="by-text"/>
    <w:basedOn w:val="DefaultParagraphFont"/>
    <w:rsid w:val="009633E3"/>
  </w:style>
  <w:style w:type="character" w:customStyle="1" w:styleId="timestamp">
    <w:name w:val="timestamp"/>
    <w:basedOn w:val="DefaultParagraphFont"/>
    <w:rsid w:val="009633E3"/>
  </w:style>
  <w:style w:type="character" w:styleId="Strong">
    <w:name w:val="Strong"/>
    <w:basedOn w:val="DefaultParagraphFont"/>
    <w:uiPriority w:val="22"/>
    <w:qFormat/>
    <w:rsid w:val="007850AE"/>
    <w:rPr>
      <w:b/>
      <w:bCs/>
    </w:rPr>
  </w:style>
  <w:style w:type="paragraph" w:customStyle="1" w:styleId="yiv4106093293ydp5f895baamsonormal">
    <w:name w:val="yiv4106093293ydp5f895baamsonormal"/>
    <w:basedOn w:val="Normal"/>
    <w:rsid w:val="00A9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106093293ydp5f895baamsohyperlink">
    <w:name w:val="yiv4106093293ydp5f895baamsohyperlink"/>
    <w:basedOn w:val="DefaultParagraphFont"/>
    <w:rsid w:val="00A903A9"/>
  </w:style>
  <w:style w:type="character" w:styleId="UnresolvedMention">
    <w:name w:val="Unresolved Mention"/>
    <w:basedOn w:val="DefaultParagraphFont"/>
    <w:uiPriority w:val="99"/>
    <w:semiHidden/>
    <w:unhideWhenUsed/>
    <w:rsid w:val="00A9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ribendi.com/advice/essay_writing.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m.sk/Curriculum/academicsupport/academicwritinggui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171B-10EE-44DA-9F5B-5C0C2AB5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Beatrix Balogh</dc:creator>
  <cp:lastModifiedBy>Beatrix Balogh</cp:lastModifiedBy>
  <cp:revision>2</cp:revision>
  <dcterms:created xsi:type="dcterms:W3CDTF">2024-02-11T13:33:00Z</dcterms:created>
  <dcterms:modified xsi:type="dcterms:W3CDTF">2024-02-11T13:33:00Z</dcterms:modified>
</cp:coreProperties>
</file>