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9725" w14:textId="77777777" w:rsidR="00AA7801" w:rsidRDefault="00263490">
      <w:pPr>
        <w:pStyle w:val="Standard"/>
        <w:jc w:val="center"/>
      </w:pPr>
      <w:r>
        <w:t>Pázmány Péter Katolikus Egyetem-Bölcsészettudományi Kar</w:t>
      </w:r>
    </w:p>
    <w:p w14:paraId="584F17D1" w14:textId="77777777" w:rsidR="00AA7801" w:rsidRDefault="00E14FB6">
      <w:pPr>
        <w:pStyle w:val="Standard"/>
        <w:jc w:val="center"/>
      </w:pPr>
      <w:r>
        <w:t xml:space="preserve">Klasszikus és Újlatin Nyelvek </w:t>
      </w:r>
      <w:r w:rsidR="00263490">
        <w:t>Intézet-Olasz tanszék</w:t>
      </w:r>
    </w:p>
    <w:p w14:paraId="6D51A1A9" w14:textId="429DD524" w:rsidR="00AA7801" w:rsidRDefault="00AA7801">
      <w:pPr>
        <w:pStyle w:val="Standard"/>
        <w:jc w:val="center"/>
      </w:pPr>
    </w:p>
    <w:p w14:paraId="3C06A7B6" w14:textId="5768E4E7" w:rsidR="00804571" w:rsidRDefault="00804571">
      <w:pPr>
        <w:pStyle w:val="Standard"/>
        <w:jc w:val="center"/>
      </w:pPr>
      <w:hyperlink r:id="rId8" w:history="1">
        <w:r w:rsidRPr="00600EFE">
          <w:rPr>
            <w:rStyle w:val="Hiperhivatkozs"/>
          </w:rPr>
          <w:t>nuzzo.armando@btk.ppke.hu</w:t>
        </w:r>
      </w:hyperlink>
    </w:p>
    <w:p w14:paraId="4EEEB9F4" w14:textId="77777777" w:rsidR="00804571" w:rsidRDefault="00804571">
      <w:pPr>
        <w:pStyle w:val="Standard"/>
        <w:jc w:val="center"/>
      </w:pPr>
    </w:p>
    <w:p w14:paraId="6FB3D072" w14:textId="0456E266" w:rsidR="00AA7801" w:rsidRDefault="006E4DA1">
      <w:pPr>
        <w:pStyle w:val="Standard"/>
        <w:jc w:val="center"/>
      </w:pPr>
      <w:r>
        <w:t>20</w:t>
      </w:r>
      <w:r w:rsidR="00480043">
        <w:t>2</w:t>
      </w:r>
      <w:r w:rsidR="003E1791">
        <w:t>4</w:t>
      </w:r>
      <w:r>
        <w:t>-20</w:t>
      </w:r>
      <w:r w:rsidR="00E14FB6">
        <w:t>2</w:t>
      </w:r>
      <w:r w:rsidR="003E1791">
        <w:t>5</w:t>
      </w:r>
    </w:p>
    <w:p w14:paraId="60508F96" w14:textId="77777777" w:rsidR="00AA7801" w:rsidRDefault="00263490">
      <w:pPr>
        <w:pStyle w:val="Standard"/>
        <w:jc w:val="center"/>
      </w:pPr>
      <w:r>
        <w:t>II. félév-II semestre</w:t>
      </w:r>
    </w:p>
    <w:p w14:paraId="0DA1562C" w14:textId="77777777" w:rsidR="00AA7801" w:rsidRPr="00804571" w:rsidRDefault="00AA7801">
      <w:pPr>
        <w:pStyle w:val="Standard"/>
        <w:jc w:val="center"/>
        <w:rPr>
          <w:bCs/>
          <w:sz w:val="28"/>
          <w:szCs w:val="28"/>
        </w:rPr>
      </w:pPr>
    </w:p>
    <w:p w14:paraId="01737FF3" w14:textId="3213112A" w:rsidR="00AA7801" w:rsidRPr="00804571" w:rsidRDefault="00263490" w:rsidP="006E4DA1">
      <w:pPr>
        <w:pStyle w:val="Standard"/>
        <w:ind w:left="426" w:hanging="426"/>
        <w:jc w:val="center"/>
        <w:rPr>
          <w:bCs/>
          <w:i/>
          <w:iCs/>
          <w:sz w:val="28"/>
          <w:szCs w:val="28"/>
        </w:rPr>
      </w:pPr>
      <w:r w:rsidRPr="00804571">
        <w:rPr>
          <w:bCs/>
          <w:i/>
          <w:iCs/>
          <w:sz w:val="28"/>
          <w:szCs w:val="28"/>
        </w:rPr>
        <w:t>Itália történe</w:t>
      </w:r>
      <w:r w:rsidR="00E445B5" w:rsidRPr="00804571">
        <w:rPr>
          <w:bCs/>
          <w:i/>
          <w:iCs/>
          <w:sz w:val="28"/>
          <w:szCs w:val="28"/>
        </w:rPr>
        <w:t>t</w:t>
      </w:r>
      <w:r w:rsidRPr="00804571">
        <w:rPr>
          <w:bCs/>
          <w:i/>
          <w:iCs/>
          <w:sz w:val="28"/>
          <w:szCs w:val="28"/>
        </w:rPr>
        <w:t xml:space="preserve">e </w:t>
      </w:r>
      <w:r w:rsidR="00E445B5" w:rsidRPr="00804571">
        <w:rPr>
          <w:bCs/>
          <w:i/>
          <w:iCs/>
          <w:sz w:val="28"/>
          <w:szCs w:val="28"/>
        </w:rPr>
        <w:t xml:space="preserve">(Storia d’Italia) </w:t>
      </w:r>
      <w:r w:rsidRPr="00804571">
        <w:rPr>
          <w:bCs/>
          <w:i/>
          <w:iCs/>
          <w:sz w:val="28"/>
          <w:szCs w:val="28"/>
        </w:rPr>
        <w:t>2.</w:t>
      </w:r>
    </w:p>
    <w:p w14:paraId="470035F7" w14:textId="783F5E56" w:rsidR="00AA7801" w:rsidRPr="00804571" w:rsidRDefault="00263490">
      <w:pPr>
        <w:pStyle w:val="Standard"/>
        <w:jc w:val="center"/>
        <w:rPr>
          <w:bCs/>
        </w:rPr>
      </w:pPr>
      <w:r w:rsidRPr="00804571">
        <w:rPr>
          <w:bCs/>
        </w:rPr>
        <w:t>BBNRO</w:t>
      </w:r>
      <w:r w:rsidR="00E14FB6" w:rsidRPr="00804571">
        <w:rPr>
          <w:bCs/>
        </w:rPr>
        <w:t>18300</w:t>
      </w:r>
    </w:p>
    <w:p w14:paraId="6E231068" w14:textId="77777777" w:rsidR="00AA7801" w:rsidRPr="00804571" w:rsidRDefault="00AA7801">
      <w:pPr>
        <w:pStyle w:val="Standard"/>
        <w:jc w:val="both"/>
        <w:rPr>
          <w:bCs/>
        </w:rPr>
      </w:pPr>
    </w:p>
    <w:p w14:paraId="19C64D01" w14:textId="20DC605F" w:rsidR="00804571" w:rsidRDefault="00804571" w:rsidP="00804571">
      <w:pPr>
        <w:pStyle w:val="Standard"/>
        <w:jc w:val="both"/>
      </w:pPr>
      <w:r>
        <w:t xml:space="preserve">Dopo una breve introduzione </w:t>
      </w:r>
      <w:r w:rsidR="00753680">
        <w:t>utile per ricollegarci a quanto studiato nel primo semestre (</w:t>
      </w:r>
      <w:r>
        <w:t>dalla Pace di Lodi alla pace di Utrecht</w:t>
      </w:r>
      <w:r w:rsidR="00753680">
        <w:t>)</w:t>
      </w:r>
      <w:r>
        <w:t>, ci concentre</w:t>
      </w:r>
      <w:r w:rsidR="00753680">
        <w:t>re</w:t>
      </w:r>
      <w:r>
        <w:t>mo su</w:t>
      </w:r>
      <w:r w:rsidR="00753680">
        <w:t>i</w:t>
      </w:r>
      <w:r>
        <w:t xml:space="preserve"> tem</w:t>
      </w:r>
      <w:r w:rsidR="00753680">
        <w:t>i</w:t>
      </w:r>
      <w:r>
        <w:t xml:space="preserve"> del corso: </w:t>
      </w:r>
      <w:r w:rsidR="00753680">
        <w:t xml:space="preserve">il </w:t>
      </w:r>
      <w:r>
        <w:t xml:space="preserve">Risorgimento </w:t>
      </w:r>
      <w:r w:rsidR="00753680">
        <w:t>e il</w:t>
      </w:r>
      <w:r>
        <w:t xml:space="preserve"> Fascismo.</w:t>
      </w:r>
    </w:p>
    <w:p w14:paraId="0C227A60" w14:textId="77777777" w:rsidR="00804571" w:rsidRDefault="00804571">
      <w:pPr>
        <w:pStyle w:val="Standard"/>
      </w:pPr>
    </w:p>
    <w:p w14:paraId="52395C9E" w14:textId="21E4B48F" w:rsidR="00AA7801" w:rsidRPr="00B21DC3" w:rsidRDefault="00263490">
      <w:pPr>
        <w:pStyle w:val="Standard"/>
      </w:pPr>
      <w:r w:rsidRPr="00B21DC3">
        <w:t>Lezioni:</w:t>
      </w:r>
      <w:r w:rsidR="006E4DA1" w:rsidRPr="00B21DC3">
        <w:t xml:space="preserve"> </w:t>
      </w:r>
      <w:r w:rsidR="003E1791">
        <w:t>giov</w:t>
      </w:r>
      <w:r w:rsidR="006A0FC3">
        <w:t>e</w:t>
      </w:r>
      <w:r w:rsidR="00B21DC3" w:rsidRPr="00B21DC3">
        <w:t>dì</w:t>
      </w:r>
      <w:r w:rsidR="006E4DA1" w:rsidRPr="00B21DC3">
        <w:t xml:space="preserve">, </w:t>
      </w:r>
      <w:r w:rsidR="00804571">
        <w:t>1</w:t>
      </w:r>
      <w:r w:rsidR="003E1791">
        <w:t>0</w:t>
      </w:r>
      <w:r w:rsidR="00E445B5" w:rsidRPr="00B21DC3">
        <w:t>.</w:t>
      </w:r>
      <w:r w:rsidR="003E1791">
        <w:t>15</w:t>
      </w:r>
      <w:r w:rsidR="006E4DA1" w:rsidRPr="00B21DC3">
        <w:t>-</w:t>
      </w:r>
      <w:r w:rsidR="00804571">
        <w:t>1</w:t>
      </w:r>
      <w:r w:rsidR="003E1791">
        <w:t>1</w:t>
      </w:r>
      <w:r w:rsidR="006E4DA1" w:rsidRPr="00B21DC3">
        <w:t>.</w:t>
      </w:r>
      <w:r w:rsidR="003E1791">
        <w:t>45</w:t>
      </w:r>
      <w:r w:rsidR="006E4DA1" w:rsidRPr="00B21DC3">
        <w:t xml:space="preserve">, </w:t>
      </w:r>
      <w:r w:rsidR="003E1791">
        <w:t>BTK</w:t>
      </w:r>
      <w:r w:rsidR="00B21DC3" w:rsidRPr="00B21DC3">
        <w:t xml:space="preserve"> </w:t>
      </w:r>
      <w:r w:rsidR="003E1791">
        <w:t>309</w:t>
      </w:r>
    </w:p>
    <w:p w14:paraId="6845B663" w14:textId="701D4E12" w:rsidR="00B21DC3" w:rsidRPr="00B21DC3" w:rsidRDefault="00B21DC3">
      <w:pPr>
        <w:pStyle w:val="Standard"/>
      </w:pPr>
    </w:p>
    <w:p w14:paraId="00CE2C89" w14:textId="77777777" w:rsidR="00E14FB6" w:rsidRPr="008D55DE" w:rsidRDefault="00E14FB6" w:rsidP="00E14FB6">
      <w:pPr>
        <w:jc w:val="both"/>
        <w:rPr>
          <w:rFonts w:ascii="Garamond" w:hAnsi="Garamond" w:cs="FreeSerif"/>
          <w:u w:val="single"/>
        </w:rPr>
      </w:pPr>
      <w:r w:rsidRPr="008D55DE">
        <w:rPr>
          <w:rFonts w:ascii="Garamond" w:hAnsi="Garamond"/>
          <w:b/>
          <w:bCs/>
        </w:rPr>
        <w:t>Attenzione</w:t>
      </w:r>
      <w:r w:rsidRPr="008D55DE">
        <w:rPr>
          <w:rFonts w:ascii="Garamond" w:hAnsi="Garamond"/>
        </w:rPr>
        <w:t xml:space="preserve">: la frequenza del corso è obbligatoria. </w:t>
      </w:r>
      <w:r w:rsidRPr="00E445B5">
        <w:rPr>
          <w:rFonts w:ascii="Garamond" w:hAnsi="Garamond"/>
          <w:bCs/>
          <w:u w:val="single"/>
        </w:rPr>
        <w:t>Numero massimo di assenze consentite: 3/</w:t>
      </w:r>
      <w:r w:rsidRPr="00E445B5">
        <w:rPr>
          <w:rFonts w:ascii="Garamond" w:hAnsi="Garamond" w:cs="FreeSerif"/>
          <w:bCs/>
          <w:u w:val="single"/>
        </w:rPr>
        <w:t>Megengedett hiányzások száma: 3</w:t>
      </w:r>
      <w:r w:rsidRPr="00323932">
        <w:rPr>
          <w:rFonts w:ascii="Garamond" w:hAnsi="Garamond" w:cs="FreeSerif"/>
          <w:bCs/>
        </w:rPr>
        <w:t>.</w:t>
      </w:r>
      <w:r w:rsidRPr="008D55DE">
        <w:rPr>
          <w:rFonts w:ascii="Garamond" w:hAnsi="Garamond"/>
        </w:rPr>
        <w:t xml:space="preserve"> Chi per motivi gravi fosse costretto a fare più assenze è pregato di rivolgersi al docente per stabilire un programma d'esame supplementare </w:t>
      </w:r>
    </w:p>
    <w:p w14:paraId="008F2664" w14:textId="77777777" w:rsidR="00E14FB6" w:rsidRPr="008D55DE" w:rsidRDefault="00E14FB6" w:rsidP="00E14FB6">
      <w:pPr>
        <w:pStyle w:val="Standard"/>
        <w:jc w:val="both"/>
        <w:rPr>
          <w:u w:val="single"/>
        </w:rPr>
      </w:pPr>
    </w:p>
    <w:p w14:paraId="0EC07AA9" w14:textId="739CDA3A" w:rsidR="00E14FB6" w:rsidRPr="00935E2D" w:rsidRDefault="00804571" w:rsidP="00E14FB6">
      <w:pPr>
        <w:pStyle w:val="Standard"/>
        <w:jc w:val="both"/>
        <w:rPr>
          <w:u w:val="single"/>
        </w:rPr>
      </w:pPr>
      <w:r>
        <w:rPr>
          <w:u w:val="single"/>
        </w:rPr>
        <w:t>Svolgimento dell’esame orale (non sono previsti esoneri)/</w:t>
      </w:r>
      <w:r w:rsidR="00E14FB6" w:rsidRPr="00935E2D">
        <w:rPr>
          <w:u w:val="single"/>
        </w:rPr>
        <w:t>Vizsga követelményei</w:t>
      </w:r>
    </w:p>
    <w:p w14:paraId="626F5EDF" w14:textId="77777777" w:rsidR="00804571" w:rsidRDefault="00804571" w:rsidP="00E445B5">
      <w:pPr>
        <w:jc w:val="both"/>
        <w:rPr>
          <w:rFonts w:ascii="Garamond" w:hAnsi="Garamond" w:cs="FreeSerif"/>
          <w:bCs/>
        </w:rPr>
      </w:pPr>
    </w:p>
    <w:p w14:paraId="04F643E1" w14:textId="39D82635" w:rsidR="00804571" w:rsidRDefault="00753680" w:rsidP="00E14FB6">
      <w:pPr>
        <w:jc w:val="both"/>
        <w:rPr>
          <w:rFonts w:ascii="Garamond" w:hAnsi="Garamond" w:cs="FreeSerif"/>
        </w:rPr>
      </w:pPr>
      <w:r>
        <w:rPr>
          <w:rFonts w:ascii="Garamond" w:hAnsi="Garamond" w:cs="FreeSerif"/>
        </w:rPr>
        <w:t>colloquio, in genere tre</w:t>
      </w:r>
      <w:r w:rsidR="00804571">
        <w:rPr>
          <w:rFonts w:ascii="Garamond" w:hAnsi="Garamond" w:cs="FreeSerif"/>
        </w:rPr>
        <w:t xml:space="preserve"> (</w:t>
      </w:r>
      <w:r>
        <w:rPr>
          <w:rFonts w:ascii="Garamond" w:hAnsi="Garamond" w:cs="FreeSerif"/>
        </w:rPr>
        <w:t>3</w:t>
      </w:r>
      <w:r w:rsidR="00804571">
        <w:rPr>
          <w:rFonts w:ascii="Garamond" w:hAnsi="Garamond" w:cs="FreeSerif"/>
        </w:rPr>
        <w:t>) domande s</w:t>
      </w:r>
      <w:r>
        <w:rPr>
          <w:rFonts w:ascii="Garamond" w:hAnsi="Garamond" w:cs="FreeSerif"/>
        </w:rPr>
        <w:t>ui seguenti materiali</w:t>
      </w:r>
      <w:r w:rsidR="00804571">
        <w:rPr>
          <w:rFonts w:ascii="Garamond" w:hAnsi="Garamond" w:cs="FreeSerif"/>
        </w:rPr>
        <w:t>:</w:t>
      </w:r>
    </w:p>
    <w:p w14:paraId="0DBA2B48" w14:textId="77777777" w:rsidR="00804571" w:rsidRDefault="00804571" w:rsidP="00E14FB6">
      <w:pPr>
        <w:jc w:val="both"/>
        <w:rPr>
          <w:rFonts w:ascii="Garamond" w:hAnsi="Garamond" w:cs="FreeSerif"/>
        </w:rPr>
      </w:pPr>
    </w:p>
    <w:p w14:paraId="237F89B9" w14:textId="045DA5C5" w:rsidR="00E14FB6" w:rsidRPr="00804571" w:rsidRDefault="006A0FC3" w:rsidP="00804571">
      <w:pPr>
        <w:pStyle w:val="Listaszerbekezds"/>
        <w:numPr>
          <w:ilvl w:val="0"/>
          <w:numId w:val="1"/>
        </w:numPr>
        <w:jc w:val="both"/>
        <w:rPr>
          <w:rFonts w:ascii="Garamond" w:hAnsi="Garamond" w:cs="FreeSerif"/>
        </w:rPr>
      </w:pPr>
      <w:r>
        <w:rPr>
          <w:rFonts w:ascii="Garamond" w:hAnsi="Garamond" w:cs="FreeSerif"/>
          <w:bCs/>
        </w:rPr>
        <w:t>presentazioni e</w:t>
      </w:r>
      <w:r w:rsidR="00AE33D6" w:rsidRPr="00804571">
        <w:rPr>
          <w:rFonts w:ascii="Garamond" w:hAnsi="Garamond" w:cs="FreeSerif"/>
        </w:rPr>
        <w:t xml:space="preserve"> </w:t>
      </w:r>
      <w:r w:rsidR="00323932" w:rsidRPr="00804571">
        <w:rPr>
          <w:rFonts w:ascii="Garamond" w:hAnsi="Garamond" w:cs="FreeSerif"/>
        </w:rPr>
        <w:t xml:space="preserve">materiali </w:t>
      </w:r>
      <w:r w:rsidR="00480043" w:rsidRPr="00804571">
        <w:rPr>
          <w:rFonts w:ascii="Garamond" w:hAnsi="Garamond" w:cs="FreeSerif"/>
        </w:rPr>
        <w:t>forniti dal docente</w:t>
      </w:r>
      <w:r w:rsidR="00AE33D6" w:rsidRPr="00804571">
        <w:rPr>
          <w:rFonts w:ascii="Garamond" w:hAnsi="Garamond" w:cs="FreeSerif"/>
        </w:rPr>
        <w:t xml:space="preserve"> </w:t>
      </w:r>
      <w:r>
        <w:rPr>
          <w:rFonts w:ascii="Garamond" w:hAnsi="Garamond" w:cs="FreeSerif"/>
        </w:rPr>
        <w:t xml:space="preserve">durante le lezioni </w:t>
      </w:r>
      <w:r w:rsidR="00AE33D6" w:rsidRPr="00804571">
        <w:rPr>
          <w:rFonts w:ascii="Garamond" w:hAnsi="Garamond" w:cs="FreeSerif"/>
        </w:rPr>
        <w:t>(az elődasok anyaga)</w:t>
      </w:r>
      <w:r w:rsidR="00A02BC9" w:rsidRPr="00804571">
        <w:rPr>
          <w:rFonts w:ascii="Garamond" w:hAnsi="Garamond" w:cs="FreeSerif"/>
        </w:rPr>
        <w:t>;</w:t>
      </w:r>
    </w:p>
    <w:p w14:paraId="3C25D5C5" w14:textId="77777777" w:rsidR="00EC4659" w:rsidRDefault="00EC4659" w:rsidP="00A02BC9">
      <w:pPr>
        <w:pStyle w:val="Standard"/>
        <w:jc w:val="both"/>
        <w:rPr>
          <w:rFonts w:cs="FreeSerif"/>
        </w:rPr>
      </w:pPr>
    </w:p>
    <w:p w14:paraId="3BABED6D" w14:textId="049BF995" w:rsidR="00EC4659" w:rsidRDefault="00804571" w:rsidP="00804571">
      <w:pPr>
        <w:pStyle w:val="Standard"/>
        <w:ind w:firstLine="708"/>
        <w:jc w:val="both"/>
        <w:rPr>
          <w:rFonts w:cs="FreeSerif"/>
        </w:rPr>
      </w:pPr>
      <w:r>
        <w:rPr>
          <w:rFonts w:cs="FreeSerif"/>
        </w:rPr>
        <w:t xml:space="preserve">2) </w:t>
      </w:r>
      <w:r w:rsidR="00E14FB6" w:rsidRPr="009A5E57">
        <w:rPr>
          <w:rFonts w:cs="FreeSerif"/>
        </w:rPr>
        <w:t xml:space="preserve">Girolamo </w:t>
      </w:r>
      <w:r w:rsidR="00E14FB6" w:rsidRPr="00A93F2E">
        <w:rPr>
          <w:rFonts w:cs="FreeSerif"/>
        </w:rPr>
        <w:t xml:space="preserve">Arnaldi, </w:t>
      </w:r>
      <w:r w:rsidR="00E14FB6" w:rsidRPr="00A93F2E">
        <w:rPr>
          <w:rFonts w:cs="FreeSerif"/>
          <w:i/>
          <w:iCs/>
        </w:rPr>
        <w:t>L’Italia e i suoi invasori</w:t>
      </w:r>
      <w:r w:rsidR="00E14FB6" w:rsidRPr="00A93F2E">
        <w:rPr>
          <w:rFonts w:cs="FreeSerif"/>
        </w:rPr>
        <w:t>, Roma-Bari, Laterza, 2004</w:t>
      </w:r>
      <w:r w:rsidR="00A02BC9">
        <w:rPr>
          <w:rFonts w:cs="FreeSerif"/>
        </w:rPr>
        <w:t>,</w:t>
      </w:r>
      <w:r w:rsidR="00E14FB6" w:rsidRPr="00A93F2E">
        <w:rPr>
          <w:rFonts w:cs="FreeSerif"/>
        </w:rPr>
        <w:t xml:space="preserve"> </w:t>
      </w:r>
      <w:r w:rsidR="00E14FB6" w:rsidRPr="00EC4659">
        <w:rPr>
          <w:rFonts w:cs="FreeSerif"/>
          <w:b/>
          <w:bCs/>
        </w:rPr>
        <w:t>capitol</w:t>
      </w:r>
      <w:r w:rsidR="00A02BC9" w:rsidRPr="00EC4659">
        <w:rPr>
          <w:rFonts w:cs="FreeSerif"/>
          <w:b/>
          <w:bCs/>
        </w:rPr>
        <w:t>o</w:t>
      </w:r>
      <w:r w:rsidR="00E14FB6" w:rsidRPr="00EC4659">
        <w:rPr>
          <w:rFonts w:cs="FreeSerif"/>
          <w:b/>
          <w:bCs/>
        </w:rPr>
        <w:t xml:space="preserve"> </w:t>
      </w:r>
      <w:r w:rsidR="00A93F2E" w:rsidRPr="00EC4659">
        <w:rPr>
          <w:rFonts w:cs="FreeSerif"/>
          <w:b/>
          <w:bCs/>
        </w:rPr>
        <w:t>IX</w:t>
      </w:r>
      <w:r w:rsidR="00A02BC9" w:rsidRPr="00EC4659">
        <w:rPr>
          <w:rFonts w:cs="FreeSerif"/>
          <w:b/>
          <w:bCs/>
        </w:rPr>
        <w:t xml:space="preserve"> (pp. 159-175)</w:t>
      </w:r>
    </w:p>
    <w:p w14:paraId="6454661C" w14:textId="7EE16F8B" w:rsidR="00EC4659" w:rsidRPr="00EC4659" w:rsidRDefault="00804571" w:rsidP="00804571">
      <w:pPr>
        <w:pStyle w:val="Standard"/>
        <w:ind w:left="1276"/>
        <w:jc w:val="both"/>
        <w:rPr>
          <w:rFonts w:cs="FreeSerif"/>
          <w:b/>
          <w:bCs/>
          <w:u w:val="single"/>
        </w:rPr>
      </w:pPr>
      <w:r>
        <w:rPr>
          <w:rFonts w:cs="FreeSerif"/>
          <w:b/>
          <w:bCs/>
          <w:u w:val="single"/>
        </w:rPr>
        <w:t>oppure/</w:t>
      </w:r>
      <w:r w:rsidR="00EC4659" w:rsidRPr="00EC4659">
        <w:rPr>
          <w:rFonts w:cs="FreeSerif"/>
          <w:b/>
          <w:bCs/>
          <w:u w:val="single"/>
        </w:rPr>
        <w:t>vagy</w:t>
      </w:r>
    </w:p>
    <w:p w14:paraId="671F820D" w14:textId="7D621AFF" w:rsidR="00EC4659" w:rsidRDefault="00EC4659" w:rsidP="00804571">
      <w:pPr>
        <w:pStyle w:val="Standard"/>
        <w:ind w:firstLine="708"/>
        <w:jc w:val="both"/>
        <w:rPr>
          <w:rFonts w:cs="FreeSerif"/>
        </w:rPr>
      </w:pPr>
      <w:r>
        <w:rPr>
          <w:rFonts w:cs="FreeSerif"/>
        </w:rPr>
        <w:t xml:space="preserve">Gianluca Formichi, </w:t>
      </w:r>
      <w:r w:rsidRPr="00EC4659">
        <w:rPr>
          <w:rFonts w:cs="FreeSerif"/>
          <w:i/>
          <w:iCs/>
        </w:rPr>
        <w:t>Il Risorgimento, 1799-1861</w:t>
      </w:r>
      <w:r>
        <w:rPr>
          <w:rFonts w:cs="FreeSerif"/>
        </w:rPr>
        <w:t xml:space="preserve">, Firenze, Giunti, 2003: </w:t>
      </w:r>
      <w:r w:rsidRPr="00EC4659">
        <w:rPr>
          <w:rFonts w:cs="FreeSerif"/>
          <w:b/>
          <w:bCs/>
        </w:rPr>
        <w:t>tre capitoli a scelta</w:t>
      </w:r>
      <w:r>
        <w:rPr>
          <w:rFonts w:cs="FreeSerif"/>
        </w:rPr>
        <w:t>;</w:t>
      </w:r>
    </w:p>
    <w:p w14:paraId="5437627B" w14:textId="77777777" w:rsidR="00EC4659" w:rsidRDefault="00EC4659" w:rsidP="00A02BC9">
      <w:pPr>
        <w:pStyle w:val="Standard"/>
        <w:jc w:val="both"/>
        <w:rPr>
          <w:rFonts w:cs="FreeSerif"/>
          <w:u w:val="single"/>
        </w:rPr>
      </w:pPr>
    </w:p>
    <w:p w14:paraId="6ED335BB" w14:textId="33AC5514" w:rsidR="00A93F2E" w:rsidRPr="00EC4659" w:rsidRDefault="00804571" w:rsidP="00804571">
      <w:pPr>
        <w:pStyle w:val="Standard"/>
        <w:ind w:left="709"/>
        <w:jc w:val="both"/>
        <w:rPr>
          <w:rFonts w:cs="FreeSerif"/>
        </w:rPr>
      </w:pPr>
      <w:r>
        <w:rPr>
          <w:rFonts w:cs="FreeSerif"/>
          <w:u w:val="single"/>
        </w:rPr>
        <w:t>3</w:t>
      </w:r>
      <w:r w:rsidR="00B21DC3">
        <w:rPr>
          <w:rFonts w:cs="FreeSerif"/>
          <w:u w:val="single"/>
        </w:rPr>
        <w:t xml:space="preserve">) </w:t>
      </w:r>
      <w:r w:rsidR="00AE33D6" w:rsidRPr="00EC4659">
        <w:rPr>
          <w:rFonts w:cs="FreeSerif"/>
          <w:b/>
          <w:bCs/>
          <w:u w:val="single"/>
        </w:rPr>
        <w:t>un</w:t>
      </w:r>
      <w:r w:rsidR="00A93F2E" w:rsidRPr="00EC4659">
        <w:rPr>
          <w:rFonts w:cs="FreeSerif"/>
          <w:b/>
          <w:bCs/>
          <w:u w:val="single"/>
        </w:rPr>
        <w:t xml:space="preserve"> capitol</w:t>
      </w:r>
      <w:r w:rsidR="00AE33D6" w:rsidRPr="00EC4659">
        <w:rPr>
          <w:rFonts w:cs="FreeSerif"/>
          <w:b/>
          <w:bCs/>
          <w:u w:val="single"/>
        </w:rPr>
        <w:t>o</w:t>
      </w:r>
      <w:r w:rsidR="00A93F2E" w:rsidRPr="00EC4659">
        <w:rPr>
          <w:rFonts w:cs="FreeSerif"/>
          <w:b/>
          <w:bCs/>
        </w:rPr>
        <w:t xml:space="preserve"> </w:t>
      </w:r>
      <w:r w:rsidR="00AE33D6" w:rsidRPr="00EC4659">
        <w:rPr>
          <w:rFonts w:cs="FreeSerif"/>
          <w:b/>
          <w:bCs/>
        </w:rPr>
        <w:t>a scelta</w:t>
      </w:r>
      <w:r w:rsidR="00AE33D6">
        <w:rPr>
          <w:rFonts w:cs="FreeSerif"/>
        </w:rPr>
        <w:t xml:space="preserve"> </w:t>
      </w:r>
      <w:r w:rsidR="00A93F2E">
        <w:rPr>
          <w:rFonts w:cs="FreeSerif"/>
        </w:rPr>
        <w:t>tratt</w:t>
      </w:r>
      <w:r w:rsidR="00AE33D6">
        <w:rPr>
          <w:rFonts w:cs="FreeSerif"/>
        </w:rPr>
        <w:t>o</w:t>
      </w:r>
      <w:r w:rsidR="00A93F2E">
        <w:rPr>
          <w:rFonts w:cs="FreeSerif"/>
        </w:rPr>
        <w:t xml:space="preserve"> da (</w:t>
      </w:r>
      <w:r w:rsidR="00AE33D6">
        <w:rPr>
          <w:rFonts w:cs="FreeSerif"/>
        </w:rPr>
        <w:t>egy</w:t>
      </w:r>
      <w:r w:rsidR="00A93F2E" w:rsidRPr="003A7EBC">
        <w:rPr>
          <w:rFonts w:cs="FreeSerif"/>
        </w:rPr>
        <w:t xml:space="preserve"> szabadon választható fejezet a következő </w:t>
      </w:r>
      <w:r w:rsidR="00A93F2E">
        <w:rPr>
          <w:rFonts w:cs="FreeSerif"/>
        </w:rPr>
        <w:t>könyvből)</w:t>
      </w:r>
      <w:r w:rsidR="00AE33D6">
        <w:rPr>
          <w:rFonts w:cs="FreeSerif"/>
        </w:rPr>
        <w:t>:</w:t>
      </w:r>
      <w:r w:rsidR="00A93F2E">
        <w:rPr>
          <w:rFonts w:cs="FreeSerif"/>
        </w:rPr>
        <w:t xml:space="preserve"> </w:t>
      </w:r>
      <w:r w:rsidR="00A93F2E" w:rsidRPr="00A93F2E">
        <w:t xml:space="preserve">Renzo De Felice, </w:t>
      </w:r>
      <w:r w:rsidR="00A93F2E" w:rsidRPr="00A93F2E">
        <w:rPr>
          <w:i/>
          <w:iCs/>
        </w:rPr>
        <w:t>Breve storia del Fascismo</w:t>
      </w:r>
      <w:r w:rsidR="00A93F2E" w:rsidRPr="00A93F2E">
        <w:t>, Milano, Mondadori, 2000</w:t>
      </w:r>
      <w:r w:rsidR="00A02BC9">
        <w:t>.</w:t>
      </w:r>
      <w:r w:rsidR="00A02BC9" w:rsidRPr="009A5E57">
        <w:rPr>
          <w:rFonts w:cs="FreeSerif"/>
          <w:b/>
          <w:bCs/>
        </w:rPr>
        <w:t>*</w:t>
      </w:r>
    </w:p>
    <w:p w14:paraId="37C12844" w14:textId="77777777" w:rsidR="0030186C" w:rsidRPr="00A93F2E" w:rsidRDefault="0030186C" w:rsidP="00A02BC9">
      <w:pPr>
        <w:pStyle w:val="Standard"/>
        <w:jc w:val="both"/>
      </w:pPr>
    </w:p>
    <w:p w14:paraId="083290BF" w14:textId="672A45C5" w:rsidR="0030186C" w:rsidRDefault="00753680" w:rsidP="00753680">
      <w:pPr>
        <w:pStyle w:val="Standard"/>
        <w:jc w:val="both"/>
        <w:rPr>
          <w:lang w:val="hu-HU"/>
        </w:rPr>
      </w:pPr>
      <w:r w:rsidRPr="00753680">
        <w:rPr>
          <w:b/>
          <w:bCs/>
        </w:rPr>
        <w:t>Bibliografia supplementare</w:t>
      </w:r>
      <w:r>
        <w:t xml:space="preserve"> (o</w:t>
      </w:r>
      <w:r w:rsidR="00804571" w:rsidRPr="00804571">
        <w:t xml:space="preserve">ltre a quanto indicato </w:t>
      </w:r>
      <w:r>
        <w:t xml:space="preserve">sopra) </w:t>
      </w:r>
      <w:r w:rsidRPr="00753680">
        <w:rPr>
          <w:b/>
          <w:bCs/>
        </w:rPr>
        <w:t>solo</w:t>
      </w:r>
      <w:r>
        <w:t xml:space="preserve"> </w:t>
      </w:r>
      <w:r w:rsidRPr="00753680">
        <w:rPr>
          <w:b/>
          <w:bCs/>
        </w:rPr>
        <w:t>per</w:t>
      </w:r>
      <w:r>
        <w:t xml:space="preserve"> </w:t>
      </w:r>
      <w:r w:rsidR="00804571" w:rsidRPr="00804571">
        <w:rPr>
          <w:b/>
          <w:bCs/>
        </w:rPr>
        <w:t>gli</w:t>
      </w:r>
      <w:r w:rsidR="00804571" w:rsidRPr="00804571">
        <w:t xml:space="preserve"> </w:t>
      </w:r>
      <w:r w:rsidR="00804571" w:rsidRPr="00804571">
        <w:rPr>
          <w:b/>
          <w:bCs/>
        </w:rPr>
        <w:t>studenti italiani in Erasmus</w:t>
      </w:r>
      <w:r w:rsidR="00804571" w:rsidRPr="00804571">
        <w:t xml:space="preserve"> </w:t>
      </w:r>
      <w:r w:rsidRPr="00804571">
        <w:t>(equipollenza con l'esame in Italia)</w:t>
      </w:r>
      <w:r>
        <w:t xml:space="preserve">: </w:t>
      </w:r>
      <w:r w:rsidR="0030186C" w:rsidRPr="00804571">
        <w:rPr>
          <w:b/>
          <w:bCs/>
        </w:rPr>
        <w:t>un libro a scelta</w:t>
      </w:r>
      <w:r w:rsidR="0030186C">
        <w:t xml:space="preserve"> tra i seguenti</w:t>
      </w:r>
      <w:r w:rsidR="00A02BC9">
        <w:rPr>
          <w:lang w:val="hu-HU"/>
        </w:rPr>
        <w:t xml:space="preserve">: </w:t>
      </w:r>
    </w:p>
    <w:p w14:paraId="16E7B346" w14:textId="29813543" w:rsidR="0030186C" w:rsidRDefault="00A93F2E" w:rsidP="00A02BC9">
      <w:pPr>
        <w:pStyle w:val="Standard"/>
      </w:pPr>
      <w:r w:rsidRPr="00A02BC9">
        <w:t xml:space="preserve">Renzo De Felice, </w:t>
      </w:r>
      <w:r w:rsidRPr="00A02BC9">
        <w:rPr>
          <w:i/>
          <w:iCs/>
        </w:rPr>
        <w:t>Breve storia del Fascismo</w:t>
      </w:r>
      <w:r w:rsidRPr="00A02BC9">
        <w:t>, Milano, Mondadori, 2000</w:t>
      </w:r>
      <w:r w:rsidR="00A02BC9">
        <w:t>;</w:t>
      </w:r>
    </w:p>
    <w:p w14:paraId="7F102B72" w14:textId="77777777" w:rsidR="00A93F2E" w:rsidRPr="00A02BC9" w:rsidRDefault="00A93F2E" w:rsidP="00A02BC9">
      <w:pPr>
        <w:pStyle w:val="Standard"/>
        <w:rPr>
          <w:lang w:val="hu-HU"/>
        </w:rPr>
      </w:pPr>
      <w:r w:rsidRPr="00A02BC9">
        <w:t xml:space="preserve">Luigi Salvatorelli, </w:t>
      </w:r>
      <w:r w:rsidRPr="00A02BC9">
        <w:rPr>
          <w:i/>
        </w:rPr>
        <w:t>Pensiero e Azione del Risorgimento</w:t>
      </w:r>
      <w:r w:rsidRPr="00A02BC9">
        <w:t>, Torino, Einaudi, 1963.</w:t>
      </w:r>
    </w:p>
    <w:p w14:paraId="2A5FAE53" w14:textId="77777777" w:rsidR="00A93F2E" w:rsidRDefault="00A93F2E" w:rsidP="00E14FB6">
      <w:pPr>
        <w:jc w:val="both"/>
        <w:rPr>
          <w:rFonts w:ascii="Garamond" w:hAnsi="Garamond" w:cs="FreeSerif"/>
        </w:rPr>
      </w:pPr>
    </w:p>
    <w:sectPr w:rsidR="00A93F2E">
      <w:pgSz w:w="11905" w:h="16837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50B1" w14:textId="77777777" w:rsidR="00070877" w:rsidRDefault="00070877">
      <w:r>
        <w:separator/>
      </w:r>
    </w:p>
  </w:endnote>
  <w:endnote w:type="continuationSeparator" w:id="0">
    <w:p w14:paraId="0923F10B" w14:textId="77777777" w:rsidR="00070877" w:rsidRDefault="0007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</w:font>
  <w:font w:name="DejaVu Sans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E32A" w14:textId="77777777" w:rsidR="00070877" w:rsidRDefault="00070877">
      <w:r>
        <w:rPr>
          <w:color w:val="000000"/>
        </w:rPr>
        <w:separator/>
      </w:r>
    </w:p>
  </w:footnote>
  <w:footnote w:type="continuationSeparator" w:id="0">
    <w:p w14:paraId="6A9C2E58" w14:textId="77777777" w:rsidR="00070877" w:rsidRDefault="0007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048C"/>
    <w:multiLevelType w:val="hybridMultilevel"/>
    <w:tmpl w:val="B262F854"/>
    <w:lvl w:ilvl="0" w:tplc="2A566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14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801"/>
    <w:rsid w:val="00070877"/>
    <w:rsid w:val="000919B0"/>
    <w:rsid w:val="00176F17"/>
    <w:rsid w:val="002031FA"/>
    <w:rsid w:val="00263490"/>
    <w:rsid w:val="0030186C"/>
    <w:rsid w:val="00323932"/>
    <w:rsid w:val="003C05F4"/>
    <w:rsid w:val="003E1791"/>
    <w:rsid w:val="003F5FBA"/>
    <w:rsid w:val="00422721"/>
    <w:rsid w:val="00473CA5"/>
    <w:rsid w:val="00480043"/>
    <w:rsid w:val="004910F3"/>
    <w:rsid w:val="00501438"/>
    <w:rsid w:val="00585C39"/>
    <w:rsid w:val="005B7A3C"/>
    <w:rsid w:val="006A0FC3"/>
    <w:rsid w:val="006E4DA1"/>
    <w:rsid w:val="00753680"/>
    <w:rsid w:val="007D0DFB"/>
    <w:rsid w:val="00804571"/>
    <w:rsid w:val="00990098"/>
    <w:rsid w:val="00A02BC9"/>
    <w:rsid w:val="00A16783"/>
    <w:rsid w:val="00A909AE"/>
    <w:rsid w:val="00A93F2E"/>
    <w:rsid w:val="00A965AD"/>
    <w:rsid w:val="00AA7801"/>
    <w:rsid w:val="00AE33D6"/>
    <w:rsid w:val="00B21DC3"/>
    <w:rsid w:val="00BE0347"/>
    <w:rsid w:val="00C947AD"/>
    <w:rsid w:val="00CA37C4"/>
    <w:rsid w:val="00D15964"/>
    <w:rsid w:val="00DE6611"/>
    <w:rsid w:val="00E1137E"/>
    <w:rsid w:val="00E14FB6"/>
    <w:rsid w:val="00E445B5"/>
    <w:rsid w:val="00EC4659"/>
    <w:rsid w:val="00F601D5"/>
    <w:rsid w:val="00F72108"/>
    <w:rsid w:val="00F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F6B7"/>
  <w15:docId w15:val="{479C8DE0-1A08-4DC8-91BE-4EBD0916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eeSerif" w:eastAsia="DejaVu Sans" w:hAnsi="FreeSerif" w:cs="DejaVu Sans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aramond" w:eastAsia="Times New Roman" w:hAnsi="Garamond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FreeSerif" w:eastAsia="DejaVu Sans" w:hAnsi="FreeSerif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FreeSerif" w:hAnsi="FreeSerif"/>
    </w:rPr>
  </w:style>
  <w:style w:type="paragraph" w:styleId="Kpalrs">
    <w:name w:val="caption"/>
    <w:basedOn w:val="Standard"/>
    <w:pPr>
      <w:suppressLineNumbers/>
      <w:spacing w:before="120" w:after="120"/>
    </w:pPr>
    <w:rPr>
      <w:rFonts w:ascii="FreeSerif" w:hAnsi="FreeSerif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FreeSerif" w:hAnsi="FreeSerif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Stile1">
    <w:name w:val="Stile1"/>
    <w:basedOn w:val="Footnote"/>
    <w:pPr>
      <w:jc w:val="both"/>
    </w:pPr>
    <w:rPr>
      <w:rFonts w:cs="Times"/>
    </w:rPr>
  </w:style>
  <w:style w:type="paragraph" w:customStyle="1" w:styleId="Stile2">
    <w:name w:val="Stile2"/>
    <w:basedOn w:val="Standard"/>
    <w:pPr>
      <w:spacing w:line="360" w:lineRule="auto"/>
      <w:jc w:val="both"/>
    </w:p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VisitedInternetLink">
    <w:name w:val="Visited Internet Link"/>
    <w:basedOn w:val="Bekezdsalapbettpusa"/>
    <w:rPr>
      <w:color w:val="800080"/>
      <w:u w:val="single"/>
    </w:rPr>
  </w:style>
  <w:style w:type="character" w:customStyle="1" w:styleId="NumberingSymbols">
    <w:name w:val="Numbering Symbols"/>
  </w:style>
  <w:style w:type="character" w:styleId="Hiperhivatkozs">
    <w:name w:val="Hyperlink"/>
    <w:rsid w:val="00E14FB6"/>
    <w:rPr>
      <w:color w:val="000080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3F2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2393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zzo.armando@btk.pp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04EC-E252-4BAD-A055-EE6B2570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Pázmány Péter Katolikus Egyetem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Pázmány Péter Katolikus Egyetem</dc:title>
  <dc:creator>Armando Nuzzo</dc:creator>
  <cp:lastModifiedBy>Armando</cp:lastModifiedBy>
  <cp:revision>2</cp:revision>
  <cp:lastPrinted>2014-02-13T11:32:00Z</cp:lastPrinted>
  <dcterms:created xsi:type="dcterms:W3CDTF">2025-02-11T09:20:00Z</dcterms:created>
  <dcterms:modified xsi:type="dcterms:W3CDTF">2025-02-11T09:20:00Z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