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6"/>
        <w:gridCol w:w="2835"/>
        <w:gridCol w:w="2961"/>
      </w:tblGrid>
      <w:tr w:rsidR="00960596" w:rsidRPr="00A12330" w14:paraId="1AB6D3AA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DB0F" w14:textId="77777777" w:rsidR="00960596" w:rsidRPr="00A12330" w:rsidRDefault="00960596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neve: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913" w14:textId="46420549" w:rsidR="00960596" w:rsidRPr="00A12330" w:rsidRDefault="00960596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4B2493">
              <w:rPr>
                <w:rFonts w:ascii="PT Sans" w:hAnsi="PT Sans"/>
                <w:b/>
              </w:rPr>
              <w:t>BBNRS16900</w:t>
            </w:r>
            <w:r w:rsidR="00705DEF">
              <w:rPr>
                <w:rFonts w:ascii="PT Sans" w:hAnsi="PT Sans"/>
                <w:b/>
              </w:rPr>
              <w:t xml:space="preserve"> / </w:t>
            </w:r>
            <w:r w:rsidRPr="005C14D1">
              <w:rPr>
                <w:rFonts w:ascii="PT Sans" w:hAnsi="PT Sans"/>
                <w:b/>
              </w:rPr>
              <w:t>BBLRS16900</w:t>
            </w:r>
            <w:r>
              <w:rPr>
                <w:rFonts w:ascii="PT Sans" w:hAnsi="PT Sans"/>
                <w:b/>
              </w:rPr>
              <w:t xml:space="preserve"> </w:t>
            </w:r>
            <w:r w:rsidRPr="004B2493">
              <w:rPr>
                <w:rFonts w:ascii="PT Sans" w:hAnsi="PT Sans"/>
                <w:b/>
              </w:rPr>
              <w:t>Írás-és szerkesztési technikák</w:t>
            </w:r>
          </w:p>
        </w:tc>
      </w:tr>
      <w:tr w:rsidR="00960596" w:rsidRPr="00A12330" w14:paraId="36823C0C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D85A" w14:textId="77777777" w:rsidR="00960596" w:rsidRPr="00A12330" w:rsidRDefault="00960596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EC5C" w14:textId="0094ED68" w:rsidR="00960596" w:rsidRPr="005C14D1" w:rsidRDefault="003764B3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960596" w:rsidRPr="00A12330" w14:paraId="5B43309B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5BCC" w14:textId="77777777" w:rsidR="00960596" w:rsidRPr="00A12330" w:rsidRDefault="00960596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oktatója: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66DE" w14:textId="25AEB104" w:rsidR="00960596" w:rsidRPr="00A12330" w:rsidRDefault="00BF4DFB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  <w:r w:rsidR="00705DEF">
              <w:rPr>
                <w:rFonts w:ascii="PT Sans" w:hAnsi="PT Sans"/>
                <w:b/>
              </w:rPr>
              <w:t xml:space="preserve">, Dr. Miguel García </w:t>
            </w:r>
            <w:proofErr w:type="spellStart"/>
            <w:r w:rsidR="00705DEF">
              <w:rPr>
                <w:rFonts w:ascii="PT Sans" w:hAnsi="PT Sans"/>
                <w:b/>
              </w:rPr>
              <w:t>Viñolo</w:t>
            </w:r>
            <w:proofErr w:type="spellEnd"/>
            <w:r w:rsidR="00705DEF">
              <w:rPr>
                <w:rFonts w:ascii="PT Sans" w:hAnsi="PT Sans"/>
                <w:b/>
              </w:rPr>
              <w:t>, Dr. Rózsavári Nóra</w:t>
            </w:r>
          </w:p>
        </w:tc>
      </w:tr>
      <w:tr w:rsidR="00960596" w:rsidRPr="00A12330" w14:paraId="55AAFD31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A1F8" w14:textId="77777777" w:rsidR="00960596" w:rsidRPr="00A12330" w:rsidRDefault="00960596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401" w14:textId="5C5869DC" w:rsidR="00960596" w:rsidRPr="004B2493" w:rsidRDefault="00960596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B2493">
              <w:rPr>
                <w:rFonts w:ascii="PT Sans" w:hAnsi="PT Sans"/>
              </w:rPr>
              <w:t xml:space="preserve">A tanegység célja, hogy megtanítsa a hallgatóknak, hogyan írjanak egyetemi szintű tudományos </w:t>
            </w:r>
            <w:r w:rsidR="00F2714A">
              <w:rPr>
                <w:rFonts w:ascii="PT Sans" w:hAnsi="PT Sans"/>
              </w:rPr>
              <w:t>szöveget</w:t>
            </w:r>
            <w:r w:rsidRPr="004B2493">
              <w:rPr>
                <w:rFonts w:ascii="PT Sans" w:hAnsi="PT Sans"/>
              </w:rPr>
              <w:t xml:space="preserve">. </w:t>
            </w:r>
            <w:r w:rsidR="003764B3">
              <w:rPr>
                <w:rFonts w:ascii="PT Sans" w:hAnsi="PT Sans"/>
              </w:rPr>
              <w:t>A kurzus fontos része az</w:t>
            </w:r>
            <w:r w:rsidRPr="004B2493">
              <w:rPr>
                <w:rFonts w:ascii="PT Sans" w:hAnsi="PT Sans"/>
              </w:rPr>
              <w:t xml:space="preserve"> érvelő diskurzus tanulmányozása és elsajátítása a tudományos munka fejlesztése céljából.</w:t>
            </w:r>
            <w:r w:rsidR="003764B3">
              <w:rPr>
                <w:rFonts w:ascii="PT Sans" w:hAnsi="PT Sans"/>
              </w:rPr>
              <w:t xml:space="preserve"> A tantárgy fő feladatai közé tartozik továbbá a plágium fogalmának, eseteinek tisztázása, tudományos cikk esetében a hivatkozások precíz kezelése, bibliográfia készítése.</w:t>
            </w:r>
          </w:p>
        </w:tc>
      </w:tr>
      <w:tr w:rsidR="00960596" w:rsidRPr="00A12330" w14:paraId="53EE38F2" w14:textId="77777777" w:rsidTr="003764B3">
        <w:trPr>
          <w:trHeight w:val="28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310C" w14:textId="77777777" w:rsidR="00960596" w:rsidRPr="00A12330" w:rsidRDefault="00960596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6876" w14:textId="77777777" w:rsidR="00960596" w:rsidRDefault="003764B3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Tudományos cikkek jellegének elemzése.</w:t>
            </w:r>
          </w:p>
          <w:p w14:paraId="1BFFA011" w14:textId="404CDBCA" w:rsidR="003764B3" w:rsidRDefault="003764B3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Tudományos nyelvezet, érvelés, logikai felépítés elemzése</w:t>
            </w:r>
            <w:r w:rsidR="008B3F76">
              <w:rPr>
                <w:rFonts w:ascii="PT Sans" w:hAnsi="PT Sans"/>
              </w:rPr>
              <w:t>, gyakorlása.</w:t>
            </w:r>
          </w:p>
          <w:p w14:paraId="273E447E" w14:textId="77777777" w:rsidR="003764B3" w:rsidRDefault="003764B3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Szövegszerkesztés, fogalmazás, érvelés-alátámasztás fejlesztése.</w:t>
            </w:r>
          </w:p>
          <w:p w14:paraId="25F3C542" w14:textId="77777777" w:rsidR="003764B3" w:rsidRDefault="003764B3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Plágium jelentésének, eseteinek tisztázása.</w:t>
            </w:r>
          </w:p>
          <w:p w14:paraId="3763B717" w14:textId="018D549D" w:rsidR="003764B3" w:rsidRDefault="003764B3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Hivatkozások kezelése.</w:t>
            </w:r>
          </w:p>
          <w:p w14:paraId="37265095" w14:textId="4DC954CA" w:rsidR="003764B3" w:rsidRPr="004B2493" w:rsidRDefault="003764B3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Bibliográfia készítése.</w:t>
            </w:r>
          </w:p>
        </w:tc>
      </w:tr>
      <w:tr w:rsidR="00960596" w:rsidRPr="00A12330" w14:paraId="70AD3401" w14:textId="77777777" w:rsidTr="003764B3">
        <w:trPr>
          <w:trHeight w:val="2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8D6D" w14:textId="77777777" w:rsidR="00960596" w:rsidRPr="00A12330" w:rsidRDefault="00960596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0195" w14:textId="3F8CAAD5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>Tudományos cikkek szerkezetének és jellegzetességeinek elemzése irányított gyakorlati feladatokon keresztül</w:t>
            </w:r>
            <w:r>
              <w:rPr>
                <w:rFonts w:ascii="PT Sans" w:hAnsi="PT Sans"/>
              </w:rPr>
              <w:t>.</w:t>
            </w:r>
          </w:p>
          <w:p w14:paraId="532D8E30" w14:textId="31FF2E59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>Tudományos nyelvhasználat, érvelés és logikai felépítés gyakorlása szövegalkotási feladatokban</w:t>
            </w:r>
            <w:r>
              <w:rPr>
                <w:rFonts w:ascii="PT Sans" w:hAnsi="PT Sans"/>
              </w:rPr>
              <w:t>.</w:t>
            </w:r>
          </w:p>
          <w:p w14:paraId="15B4B835" w14:textId="25A1CF8B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>Szövegszerkesztési, tudományos fogalmazási és érvelés-alátámasztási készségek fejlesztése írásgyakorlatokon keresztül</w:t>
            </w:r>
            <w:r>
              <w:rPr>
                <w:rFonts w:ascii="PT Sans" w:hAnsi="PT Sans"/>
              </w:rPr>
              <w:t>.</w:t>
            </w:r>
            <w:r w:rsidRPr="004F581B">
              <w:rPr>
                <w:rFonts w:ascii="PT Sans" w:hAnsi="PT Sans"/>
              </w:rPr>
              <w:t xml:space="preserve"> </w:t>
            </w:r>
          </w:p>
          <w:p w14:paraId="510B8AE4" w14:textId="4BA3DEB6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>A plágium eseteinek felismerése és elemzése gyakorlati példák segítségével</w:t>
            </w:r>
            <w:r>
              <w:rPr>
                <w:rFonts w:ascii="PT Sans" w:hAnsi="PT Sans"/>
              </w:rPr>
              <w:t>.</w:t>
            </w:r>
            <w:r w:rsidRPr="004F581B">
              <w:rPr>
                <w:rFonts w:ascii="PT Sans" w:hAnsi="PT Sans"/>
              </w:rPr>
              <w:t xml:space="preserve"> </w:t>
            </w:r>
          </w:p>
          <w:p w14:paraId="42DC2B2A" w14:textId="68A3D670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>Hivatkozási rendszerek pontos alkalmazásának gyakorlása tudományos szövegalkotási feladatokban</w:t>
            </w:r>
            <w:r>
              <w:rPr>
                <w:rFonts w:ascii="PT Sans" w:hAnsi="PT Sans"/>
              </w:rPr>
              <w:t>.</w:t>
            </w:r>
            <w:r w:rsidRPr="004F581B">
              <w:rPr>
                <w:rFonts w:ascii="PT Sans" w:hAnsi="PT Sans"/>
              </w:rPr>
              <w:t xml:space="preserve"> </w:t>
            </w:r>
          </w:p>
          <w:p w14:paraId="573D95EB" w14:textId="70667D39" w:rsidR="00960596" w:rsidRPr="004B2493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>Bibliográfiák készítése és formázása akadémiai elvárások szerint</w:t>
            </w:r>
            <w:r>
              <w:rPr>
                <w:rFonts w:ascii="PT Sans" w:hAnsi="PT Sans"/>
              </w:rPr>
              <w:t>.</w:t>
            </w:r>
          </w:p>
        </w:tc>
      </w:tr>
      <w:tr w:rsidR="00960596" w:rsidRPr="00A12330" w14:paraId="520C6E4C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1030" w14:textId="77777777" w:rsidR="00960596" w:rsidRPr="00A12330" w:rsidRDefault="00960596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640" w14:textId="77777777" w:rsidR="00F2714A" w:rsidRDefault="00F2714A" w:rsidP="00B720C7">
            <w:pPr>
              <w:ind w:right="-98"/>
              <w:jc w:val="both"/>
              <w:rPr>
                <w:rFonts w:ascii="PT Sans" w:hAnsi="PT Sans"/>
              </w:rPr>
            </w:pPr>
            <w:r w:rsidRPr="00F2714A">
              <w:rPr>
                <w:rFonts w:ascii="PT Sans" w:hAnsi="PT Sans"/>
                <w:i/>
                <w:iCs/>
              </w:rPr>
              <w:t xml:space="preserve">MLA </w:t>
            </w:r>
            <w:proofErr w:type="spellStart"/>
            <w:r w:rsidRPr="00F2714A">
              <w:rPr>
                <w:rFonts w:ascii="PT Sans" w:hAnsi="PT Sans"/>
                <w:i/>
                <w:iCs/>
              </w:rPr>
              <w:t>Handbook</w:t>
            </w:r>
            <w:proofErr w:type="spellEnd"/>
            <w:r w:rsidRPr="00F2714A">
              <w:rPr>
                <w:rFonts w:ascii="PT Sans" w:hAnsi="PT Sans"/>
              </w:rPr>
              <w:t xml:space="preserve">. 9th </w:t>
            </w:r>
            <w:proofErr w:type="spellStart"/>
            <w:r w:rsidRPr="00F2714A">
              <w:rPr>
                <w:rFonts w:ascii="PT Sans" w:hAnsi="PT Sans"/>
              </w:rPr>
              <w:t>ed</w:t>
            </w:r>
            <w:proofErr w:type="spellEnd"/>
            <w:r w:rsidRPr="00F2714A">
              <w:rPr>
                <w:rFonts w:ascii="PT Sans" w:hAnsi="PT Sans"/>
              </w:rPr>
              <w:t xml:space="preserve">. New York: Modern </w:t>
            </w:r>
            <w:proofErr w:type="spellStart"/>
            <w:r w:rsidRPr="00F2714A">
              <w:rPr>
                <w:rFonts w:ascii="PT Sans" w:hAnsi="PT Sans"/>
              </w:rPr>
              <w:t>Language</w:t>
            </w:r>
            <w:proofErr w:type="spellEnd"/>
            <w:r w:rsidRPr="00F2714A">
              <w:rPr>
                <w:rFonts w:ascii="PT Sans" w:hAnsi="PT Sans"/>
              </w:rPr>
              <w:t xml:space="preserve"> </w:t>
            </w:r>
            <w:proofErr w:type="spellStart"/>
            <w:r w:rsidRPr="00F2714A">
              <w:rPr>
                <w:rFonts w:ascii="PT Sans" w:hAnsi="PT Sans"/>
              </w:rPr>
              <w:t>Association</w:t>
            </w:r>
            <w:proofErr w:type="spellEnd"/>
            <w:r w:rsidRPr="00F2714A">
              <w:rPr>
                <w:rFonts w:ascii="PT Sans" w:hAnsi="PT Sans"/>
              </w:rPr>
              <w:t xml:space="preserve"> of </w:t>
            </w:r>
            <w:proofErr w:type="spellStart"/>
            <w:r w:rsidRPr="00F2714A">
              <w:rPr>
                <w:rFonts w:ascii="PT Sans" w:hAnsi="PT Sans"/>
              </w:rPr>
              <w:t>America</w:t>
            </w:r>
            <w:proofErr w:type="spellEnd"/>
            <w:r w:rsidRPr="00F2714A">
              <w:rPr>
                <w:rFonts w:ascii="PT Sans" w:hAnsi="PT Sans"/>
              </w:rPr>
              <w:t>, 2021. ISBN 978-1603293518.</w:t>
            </w:r>
          </w:p>
          <w:p w14:paraId="2AF9F3D8" w14:textId="34D327E5" w:rsidR="00960596" w:rsidRPr="004B2493" w:rsidRDefault="00F2714A" w:rsidP="00B720C7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>
              <w:rPr>
                <w:rFonts w:ascii="PT Sans" w:hAnsi="PT Sans"/>
              </w:rPr>
              <w:t>Montolío</w:t>
            </w:r>
            <w:proofErr w:type="spellEnd"/>
            <w:r w:rsidR="00960596" w:rsidRPr="004B2493">
              <w:rPr>
                <w:rFonts w:ascii="PT Sans" w:hAnsi="PT Sans"/>
              </w:rPr>
              <w:t xml:space="preserve">, </w:t>
            </w:r>
            <w:proofErr w:type="spellStart"/>
            <w:r w:rsidR="00960596" w:rsidRPr="004B2493">
              <w:rPr>
                <w:rFonts w:ascii="PT Sans" w:hAnsi="PT Sans"/>
              </w:rPr>
              <w:t>Estrella</w:t>
            </w:r>
            <w:proofErr w:type="spellEnd"/>
            <w:r w:rsidR="00960596" w:rsidRPr="004B2493">
              <w:rPr>
                <w:rFonts w:ascii="PT Sans" w:hAnsi="PT Sans"/>
              </w:rPr>
              <w:t xml:space="preserve">. </w:t>
            </w:r>
            <w:proofErr w:type="spellStart"/>
            <w:r w:rsidR="00960596" w:rsidRPr="00F2714A">
              <w:rPr>
                <w:rFonts w:ascii="PT Sans" w:hAnsi="PT Sans"/>
                <w:i/>
                <w:iCs/>
              </w:rPr>
              <w:t>Manual</w:t>
            </w:r>
            <w:proofErr w:type="spellEnd"/>
            <w:r w:rsidR="00960596" w:rsidRPr="00F2714A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="00960596" w:rsidRPr="00F2714A">
              <w:rPr>
                <w:rFonts w:ascii="PT Sans" w:hAnsi="PT Sans"/>
                <w:i/>
                <w:iCs/>
              </w:rPr>
              <w:t>práctico</w:t>
            </w:r>
            <w:proofErr w:type="spellEnd"/>
            <w:r w:rsidR="00960596" w:rsidRPr="00F2714A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="00960596" w:rsidRPr="00F2714A">
              <w:rPr>
                <w:rFonts w:ascii="PT Sans" w:hAnsi="PT Sans"/>
                <w:i/>
                <w:iCs/>
              </w:rPr>
              <w:t>escritura</w:t>
            </w:r>
            <w:proofErr w:type="spellEnd"/>
            <w:r w:rsidR="00960596" w:rsidRPr="00F2714A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="00960596" w:rsidRPr="00F2714A">
              <w:rPr>
                <w:rFonts w:ascii="PT Sans" w:hAnsi="PT Sans"/>
                <w:i/>
                <w:iCs/>
              </w:rPr>
              <w:t>académica</w:t>
            </w:r>
            <w:proofErr w:type="spellEnd"/>
            <w:r w:rsidR="00960596" w:rsidRPr="00F2714A">
              <w:rPr>
                <w:rFonts w:ascii="PT Sans" w:hAnsi="PT Sans"/>
                <w:i/>
                <w:iCs/>
              </w:rPr>
              <w:t xml:space="preserve"> II</w:t>
            </w:r>
            <w:r w:rsidR="00960596" w:rsidRPr="004B2493">
              <w:rPr>
                <w:rFonts w:ascii="PT Sans" w:hAnsi="PT Sans"/>
              </w:rPr>
              <w:t>. Barcelona, Ariel, 20</w:t>
            </w:r>
            <w:r w:rsidR="00960596">
              <w:rPr>
                <w:rFonts w:ascii="PT Sans" w:hAnsi="PT Sans"/>
              </w:rPr>
              <w:t>00</w:t>
            </w:r>
            <w:r>
              <w:rPr>
                <w:rFonts w:ascii="PT Sans" w:hAnsi="PT Sans"/>
              </w:rPr>
              <w:t xml:space="preserve">. </w:t>
            </w:r>
            <w:r w:rsidR="00960596">
              <w:rPr>
                <w:rFonts w:ascii="PT Sans" w:hAnsi="PT Sans"/>
              </w:rPr>
              <w:t xml:space="preserve">ISBN </w:t>
            </w:r>
            <w:r w:rsidRPr="00F2714A">
              <w:rPr>
                <w:rFonts w:ascii="PT Sans" w:hAnsi="PT Sans"/>
              </w:rPr>
              <w:t>978-8434428683</w:t>
            </w:r>
            <w:r>
              <w:rPr>
                <w:rFonts w:ascii="PT Sans" w:hAnsi="PT Sans"/>
              </w:rPr>
              <w:t>.</w:t>
            </w:r>
          </w:p>
        </w:tc>
      </w:tr>
      <w:tr w:rsidR="003764B3" w:rsidRPr="00A12330" w14:paraId="6953521D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48BA" w14:textId="77777777" w:rsidR="003764B3" w:rsidRPr="00A12330" w:rsidRDefault="003764B3" w:rsidP="003764B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ajánlott felsorolása bibliográfiai adatokkal (szerző, cím, kiadás adatai, (esetleg oldalak), ISBN)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F3D" w14:textId="77777777" w:rsidR="00F2714A" w:rsidRDefault="00F2714A" w:rsidP="003764B3">
            <w:pPr>
              <w:jc w:val="both"/>
              <w:rPr>
                <w:rFonts w:ascii="PT Sans" w:hAnsi="PT Sans"/>
              </w:rPr>
            </w:pPr>
            <w:proofErr w:type="spellStart"/>
            <w:r w:rsidRPr="00F2714A">
              <w:rPr>
                <w:rFonts w:ascii="PT Sans" w:hAnsi="PT Sans"/>
              </w:rPr>
              <w:t>Wimmer</w:t>
            </w:r>
            <w:proofErr w:type="spellEnd"/>
            <w:r w:rsidRPr="00F2714A">
              <w:rPr>
                <w:rFonts w:ascii="PT Sans" w:hAnsi="PT Sans"/>
              </w:rPr>
              <w:t xml:space="preserve">, Ágnes, Péter Juhász, and Johanna Jeney. </w:t>
            </w:r>
            <w:r w:rsidRPr="00F2714A">
              <w:rPr>
                <w:rFonts w:ascii="PT Sans" w:hAnsi="PT Sans"/>
                <w:i/>
                <w:iCs/>
              </w:rPr>
              <w:t>Hogyan írjunk…? 101 tanács (szak)dolgozatíróknak</w:t>
            </w:r>
            <w:r w:rsidRPr="00F2714A">
              <w:rPr>
                <w:rFonts w:ascii="PT Sans" w:hAnsi="PT Sans"/>
              </w:rPr>
              <w:t xml:space="preserve">. Budapest: </w:t>
            </w:r>
            <w:proofErr w:type="spellStart"/>
            <w:r w:rsidRPr="00F2714A">
              <w:rPr>
                <w:rFonts w:ascii="PT Sans" w:hAnsi="PT Sans"/>
              </w:rPr>
              <w:t>Alinea</w:t>
            </w:r>
            <w:proofErr w:type="spellEnd"/>
            <w:r w:rsidRPr="00F2714A">
              <w:rPr>
                <w:rFonts w:ascii="PT Sans" w:hAnsi="PT Sans"/>
              </w:rPr>
              <w:t xml:space="preserve"> Kiadó, 2009. ISBN 9789639659407.</w:t>
            </w:r>
          </w:p>
          <w:p w14:paraId="3A22EFB9" w14:textId="1D3295D2" w:rsidR="00F2714A" w:rsidRPr="00F2714A" w:rsidRDefault="00F2714A" w:rsidP="003764B3">
            <w:pPr>
              <w:jc w:val="both"/>
              <w:rPr>
                <w:rFonts w:ascii="PT Sans" w:hAnsi="PT Sans"/>
                <w:bCs/>
              </w:rPr>
            </w:pPr>
            <w:proofErr w:type="spellStart"/>
            <w:r w:rsidRPr="00F2714A">
              <w:rPr>
                <w:rFonts w:ascii="PT Sans" w:hAnsi="PT Sans"/>
                <w:bCs/>
              </w:rPr>
              <w:t>Universidad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de </w:t>
            </w:r>
            <w:proofErr w:type="spellStart"/>
            <w:r w:rsidRPr="00F2714A">
              <w:rPr>
                <w:rFonts w:ascii="PT Sans" w:hAnsi="PT Sans"/>
                <w:bCs/>
              </w:rPr>
              <w:t>los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F2714A">
              <w:rPr>
                <w:rFonts w:ascii="PT Sans" w:hAnsi="PT Sans"/>
                <w:bCs/>
              </w:rPr>
              <w:t>Andes</w:t>
            </w:r>
            <w:proofErr w:type="spellEnd"/>
            <w:r w:rsidRPr="00F2714A">
              <w:rPr>
                <w:rFonts w:ascii="PT Sans" w:hAnsi="PT Sans"/>
                <w:bCs/>
              </w:rPr>
              <w:t>. “</w:t>
            </w:r>
            <w:proofErr w:type="spellStart"/>
            <w:r w:rsidRPr="00F2714A">
              <w:rPr>
                <w:rFonts w:ascii="PT Sans" w:hAnsi="PT Sans"/>
                <w:bCs/>
              </w:rPr>
              <w:t>Guía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MLA.” </w:t>
            </w:r>
            <w:proofErr w:type="spellStart"/>
            <w:r w:rsidRPr="00F2714A">
              <w:rPr>
                <w:rFonts w:ascii="PT Sans" w:hAnsi="PT Sans"/>
                <w:bCs/>
              </w:rPr>
              <w:t>Accedido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el 21 de </w:t>
            </w:r>
            <w:proofErr w:type="spellStart"/>
            <w:r w:rsidRPr="00F2714A">
              <w:rPr>
                <w:rFonts w:ascii="PT Sans" w:hAnsi="PT Sans"/>
                <w:bCs/>
              </w:rPr>
              <w:t>abril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de 2026. </w:t>
            </w:r>
            <w:hyperlink r:id="rId4" w:tgtFrame="_new" w:history="1">
              <w:r w:rsidRPr="00F2714A">
                <w:rPr>
                  <w:rStyle w:val="Hiperhivatkozs"/>
                  <w:rFonts w:ascii="PT Sans" w:hAnsi="PT Sans"/>
                  <w:bCs/>
                </w:rPr>
                <w:t>https://leo.uniandes.edu.co/guia-mla/</w:t>
              </w:r>
            </w:hyperlink>
          </w:p>
        </w:tc>
      </w:tr>
      <w:tr w:rsidR="003764B3" w:rsidRPr="00A12330" w14:paraId="2FD9AA58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0E6F" w14:textId="77777777" w:rsidR="003764B3" w:rsidRPr="00A12330" w:rsidRDefault="003764B3" w:rsidP="003764B3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Elmélet-gyakorlat aránya: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8161" w14:textId="77777777" w:rsidR="003764B3" w:rsidRPr="00A12330" w:rsidRDefault="003764B3" w:rsidP="003764B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Elméleti óra óraszáma: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43E6" w14:textId="77777777" w:rsidR="003764B3" w:rsidRPr="00A12330" w:rsidRDefault="003764B3" w:rsidP="003764B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Gyakorlati óra óraszáma: </w:t>
            </w:r>
            <w:r>
              <w:rPr>
                <w:rFonts w:ascii="PT Sans" w:hAnsi="PT Sans"/>
                <w:b/>
              </w:rPr>
              <w:t>1/5</w:t>
            </w:r>
          </w:p>
        </w:tc>
      </w:tr>
      <w:tr w:rsidR="003764B3" w:rsidRPr="00A12330" w14:paraId="2DFB92D9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B900" w14:textId="77777777" w:rsidR="003764B3" w:rsidRPr="00A12330" w:rsidRDefault="003764B3" w:rsidP="003764B3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0D4" w14:textId="77777777" w:rsidR="004F581B" w:rsidRPr="004F581B" w:rsidRDefault="004F581B" w:rsidP="004F581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Tudományos szövegek szerkezeti, stiláris és retorikai sajátosságainak gyakorlati elemzése</w:t>
            </w:r>
          </w:p>
          <w:p w14:paraId="6F34D5F0" w14:textId="77777777" w:rsidR="004F581B" w:rsidRPr="004F581B" w:rsidRDefault="004F581B" w:rsidP="004F581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Kritikai gondolkodási készségek fejlesztése szövegelemzési feladatokon keresztül</w:t>
            </w:r>
          </w:p>
          <w:p w14:paraId="688E1654" w14:textId="5900389E" w:rsidR="003764B3" w:rsidRPr="00BF4DFB" w:rsidRDefault="004F581B" w:rsidP="004F581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Szövegközpontú oktatási módszerek alkalmazása és gyakorlati feldolgozása szemináriumi munkában</w:t>
            </w:r>
          </w:p>
        </w:tc>
      </w:tr>
      <w:tr w:rsidR="003764B3" w:rsidRPr="00A12330" w14:paraId="297B0E20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4BC0" w14:textId="77777777" w:rsidR="003764B3" w:rsidRPr="00A12330" w:rsidRDefault="003764B3" w:rsidP="003764B3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módja: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213" w14:textId="77777777" w:rsidR="003764B3" w:rsidRPr="00BF4DFB" w:rsidRDefault="003764B3" w:rsidP="003764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F4DFB">
              <w:rPr>
                <w:rFonts w:ascii="PT Sans" w:hAnsi="PT Sans"/>
                <w:bCs/>
              </w:rPr>
              <w:t>gyakorlati jegy</w:t>
            </w:r>
          </w:p>
        </w:tc>
      </w:tr>
      <w:tr w:rsidR="003764B3" w:rsidRPr="00A12330" w14:paraId="5F11B464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B8C4" w14:textId="77777777" w:rsidR="003764B3" w:rsidRPr="00A12330" w:rsidRDefault="003764B3" w:rsidP="003764B3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kritériuma: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572" w14:textId="77777777" w:rsidR="003764B3" w:rsidRPr="00BF4DFB" w:rsidRDefault="00BF4DFB" w:rsidP="003764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F4DFB">
              <w:rPr>
                <w:rFonts w:ascii="PT Sans" w:hAnsi="PT Sans"/>
                <w:bCs/>
              </w:rPr>
              <w:t>Jelenlét és aktív részvétel.</w:t>
            </w:r>
          </w:p>
          <w:p w14:paraId="5C42C02D" w14:textId="77777777" w:rsidR="00BF4DFB" w:rsidRPr="00BF4DFB" w:rsidRDefault="00BF4DFB" w:rsidP="003764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F4DFB">
              <w:rPr>
                <w:rFonts w:ascii="PT Sans" w:hAnsi="PT Sans"/>
                <w:bCs/>
              </w:rPr>
              <w:t>Órai feladatok teljesítése.</w:t>
            </w:r>
          </w:p>
          <w:p w14:paraId="6B921A8E" w14:textId="5AB67E08" w:rsidR="00BF4DFB" w:rsidRPr="00BF4DFB" w:rsidRDefault="00BF4DFB" w:rsidP="003764B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BF4DFB">
              <w:rPr>
                <w:rFonts w:ascii="PT Sans" w:hAnsi="PT Sans"/>
                <w:bCs/>
              </w:rPr>
              <w:t>Záródolgozat.</w:t>
            </w:r>
          </w:p>
        </w:tc>
      </w:tr>
      <w:tr w:rsidR="003764B3" w:rsidRPr="00A12330" w14:paraId="24F987D7" w14:textId="77777777" w:rsidTr="003764B3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5571" w14:textId="77777777" w:rsidR="003764B3" w:rsidRPr="00A12330" w:rsidRDefault="003764B3" w:rsidP="003764B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A12330">
              <w:rPr>
                <w:rStyle w:val="ui-provider"/>
                <w:rFonts w:ascii="PT Sans" w:eastAsiaTheme="majorEastAsia" w:hAnsi="PT Sans"/>
              </w:rPr>
              <w:t xml:space="preserve">Mutassa be a </w:t>
            </w:r>
            <w:r w:rsidRPr="00A12330">
              <w:rPr>
                <w:rStyle w:val="ui-provider"/>
                <w:rFonts w:ascii="PT Sans" w:eastAsiaTheme="majorEastAsia" w:hAnsi="PT Sans"/>
              </w:rPr>
              <w:lastRenderedPageBreak/>
              <w:t>tantárgyleírásban, hogy a KKK-ban megjelölt kompetenciaelemek miként teljesülnek/teljesíthetők</w:t>
            </w:r>
            <w:r w:rsidRPr="00A12330">
              <w:rPr>
                <w:rFonts w:ascii="PT Sans" w:hAnsi="PT Sans"/>
              </w:rPr>
              <w:t xml:space="preserve"> (</w:t>
            </w:r>
            <w:r w:rsidRPr="00A12330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A12330">
              <w:rPr>
                <w:rFonts w:ascii="PT Sans" w:hAnsi="PT Sans"/>
              </w:rPr>
              <w:t>).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0B3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lastRenderedPageBreak/>
              <w:t>a) Tudása</w:t>
            </w:r>
          </w:p>
          <w:p w14:paraId="02FE1929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Ismeri az egyetemi szintű tudományos szöveg (különösen tudományos cikk) alapvető szerkezeti, stilisztikai és retorikai jellemzőit.</w:t>
            </w:r>
          </w:p>
          <w:p w14:paraId="6917DD1C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lastRenderedPageBreak/>
              <w:t>Tisztában van az érvelő diskurzus alapelveivel, valamint a tudományos érvelés logikai felépítésének szabályaival.</w:t>
            </w:r>
          </w:p>
          <w:p w14:paraId="538A6340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Ismeri a tudományos nyelvhasználat sajátosságait, különös tekintettel az objektivitásra, pontosságra és koherenciára.</w:t>
            </w:r>
          </w:p>
          <w:p w14:paraId="7F0E6430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Átlátja a tudományos szövegek hivatkozási rendszereinek alapelveit és a bibliográfia-készítés szabályait.</w:t>
            </w:r>
          </w:p>
          <w:p w14:paraId="662692C0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Ismeri a plágium fogalmát, típusait és etikai következményeit az akadémiai írásgyakorlatban.</w:t>
            </w:r>
          </w:p>
          <w:p w14:paraId="70D8BFC4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Tisztában van a tudományos forráskezelés és idézés alapvető szabályaival.</w:t>
            </w:r>
          </w:p>
          <w:p w14:paraId="4641B13F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Ismeri a tudományos szövegalkotás folyamatának lépéseit (tervezés, vázlatkészítés, megírás, szerkesztés).</w:t>
            </w:r>
          </w:p>
          <w:p w14:paraId="61399F38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Átlátja a szövegszerkesztés és akadémiai formázás alapvető követelményeit.</w:t>
            </w:r>
          </w:p>
          <w:p w14:paraId="7A9DFF4E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b) Képességei</w:t>
            </w:r>
          </w:p>
          <w:p w14:paraId="1A585CFB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koherens, logikusan felépített tudományos szövegek (esszé, cikk) megírására.</w:t>
            </w:r>
          </w:p>
          <w:p w14:paraId="4AF3D696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érvelő szövegek szerkesztésére, állítások alátámasztására releváns forrásokkal.</w:t>
            </w:r>
          </w:p>
          <w:p w14:paraId="077C0453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tudományos nyelvhasználat alkalmazására, stilárisan megfelelő szövegek létrehozására.</w:t>
            </w:r>
          </w:p>
          <w:p w14:paraId="3BBE90BC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tudományos cikkek szerkezetének elemzésére és mintakövető alkalmazására.</w:t>
            </w:r>
          </w:p>
          <w:p w14:paraId="18C35910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hivatkozások pontos kezelésére különböző hivatkozási rendszerek szerint.</w:t>
            </w:r>
          </w:p>
          <w:p w14:paraId="193C6958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bibliográfiák önálló összeállítására és formázására akadémiai elvárásoknak megfelelően.</w:t>
            </w:r>
          </w:p>
          <w:p w14:paraId="3DA22717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a plágium eseteinek felismerésére, értelmezésére és elkerülésére.</w:t>
            </w:r>
          </w:p>
          <w:p w14:paraId="10C27A32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forrásalapú szövegalkotásra, idézés és parafrázis helyes alkalmazására.</w:t>
            </w:r>
          </w:p>
          <w:p w14:paraId="0FD685AB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saját tudományos szövegeinek önálló szerkesztésére és javítására.</w:t>
            </w:r>
          </w:p>
          <w:p w14:paraId="33D298C2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érvelési struktúrák tudatos kialakítására írott szövegben.</w:t>
            </w:r>
          </w:p>
          <w:p w14:paraId="313B27B0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c) Attitűdje</w:t>
            </w:r>
          </w:p>
          <w:p w14:paraId="456E6347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Elfogadja és követi az akadémiai írás etikai és formai szabályait.</w:t>
            </w:r>
          </w:p>
          <w:p w14:paraId="36E37A8D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Nyitott a tudományos gondolkodás és érvelés logikai struktúráinak elsajátítására.</w:t>
            </w:r>
          </w:p>
          <w:p w14:paraId="4FE1524E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Érzékeny a forrásfelhasználás etikai kérdéseire és a plágium súlyosságára.</w:t>
            </w:r>
          </w:p>
          <w:p w14:paraId="121F676F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Törekszik a pontos, igényes és fegyelmezett tudományos szövegalkotásra.</w:t>
            </w:r>
          </w:p>
          <w:p w14:paraId="59CFD2C8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Elkötelezett a kritikai gondolkodás és a bizonyítékokon alapuló érvelés mellett.</w:t>
            </w:r>
          </w:p>
          <w:p w14:paraId="14D62B1C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Nyitott a visszajelzések befogadására és saját szövegeinek folyamatos fejlesztésére.</w:t>
            </w:r>
          </w:p>
          <w:p w14:paraId="77408C96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Törekszik az akadémiai normák tudatos és következetes alkalmazására.</w:t>
            </w:r>
          </w:p>
          <w:p w14:paraId="025E5846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d) Autonómiája és felelőssége</w:t>
            </w:r>
          </w:p>
          <w:p w14:paraId="786D199E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Felelősséget vállal saját tudományos szövegei tartalmi és formai minőségéért.</w:t>
            </w:r>
          </w:p>
          <w:p w14:paraId="0C7CB857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önállóan megtervezni, megírni és szerkeszteni tudományos szövegeket.</w:t>
            </w:r>
          </w:p>
          <w:p w14:paraId="27B8A86A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lastRenderedPageBreak/>
              <w:t>Tudatosan és etikus módon alkalmazza a hivatkozási rendszereket és forráskezelési szabályokat.</w:t>
            </w:r>
          </w:p>
          <w:p w14:paraId="7221B6EF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Felelősséget vállal a plágium elkerüléséért és a tudományos integritás betartásáért.</w:t>
            </w:r>
          </w:p>
          <w:p w14:paraId="1273D328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Képes önállóan értékelni és javítani saját érvelési struktúráit és szövegeit.</w:t>
            </w:r>
          </w:p>
          <w:p w14:paraId="00786167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4F581B">
              <w:rPr>
                <w:rFonts w:ascii="PT Sans" w:hAnsi="PT Sans"/>
                <w:bCs/>
              </w:rPr>
              <w:t>Nyitott a szakmai és oktatói visszajelzések beépítésére tudományos írásaiba.</w:t>
            </w:r>
          </w:p>
          <w:p w14:paraId="1CD4A639" w14:textId="253D64EA" w:rsidR="003764B3" w:rsidRPr="00A12330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  <w:b/>
              </w:rPr>
            </w:pPr>
            <w:r w:rsidRPr="004F581B">
              <w:rPr>
                <w:rFonts w:ascii="PT Sans" w:hAnsi="PT Sans"/>
                <w:bCs/>
              </w:rPr>
              <w:t>Felelősséget vállal az akadémiai normák betartásáért és közvetítéséért.</w:t>
            </w:r>
          </w:p>
        </w:tc>
      </w:tr>
    </w:tbl>
    <w:p w14:paraId="13DD0040" w14:textId="77777777" w:rsidR="00960596" w:rsidRDefault="00960596" w:rsidP="00960596"/>
    <w:p w14:paraId="205F531F" w14:textId="77777777" w:rsidR="00960596" w:rsidRDefault="00960596" w:rsidP="00960596">
      <w:pPr>
        <w:spacing w:after="160" w:line="259" w:lineRule="auto"/>
      </w:pPr>
      <w:r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977"/>
      </w:tblGrid>
      <w:tr w:rsidR="00960596" w:rsidRPr="00D07B4F" w14:paraId="2B1C17F2" w14:textId="77777777" w:rsidTr="004F581B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C3" w14:textId="77777777" w:rsidR="00960596" w:rsidRPr="003B79B1" w:rsidRDefault="00960596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Subject name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DEAB" w14:textId="480A388C" w:rsidR="00960596" w:rsidRPr="00D07B4F" w:rsidRDefault="00960596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4B2493">
              <w:rPr>
                <w:rFonts w:ascii="PT Sans" w:hAnsi="PT Sans"/>
                <w:b/>
              </w:rPr>
              <w:t>BBNRS16900</w:t>
            </w:r>
            <w:r w:rsidR="00705DEF">
              <w:rPr>
                <w:rFonts w:ascii="PT Sans" w:hAnsi="PT Sans"/>
                <w:b/>
              </w:rPr>
              <w:t xml:space="preserve"> /</w:t>
            </w:r>
            <w:r>
              <w:rPr>
                <w:rFonts w:ascii="PT Sans" w:hAnsi="PT Sans"/>
                <w:b/>
              </w:rPr>
              <w:t xml:space="preserve"> </w:t>
            </w:r>
            <w:r w:rsidRPr="005C14D1">
              <w:rPr>
                <w:rFonts w:ascii="PT Sans" w:hAnsi="PT Sans"/>
                <w:b/>
              </w:rPr>
              <w:t>BBLRS16900</w:t>
            </w:r>
            <w:r>
              <w:rPr>
                <w:rFonts w:ascii="PT Sans" w:hAnsi="PT Sans"/>
                <w:b/>
              </w:rPr>
              <w:t xml:space="preserve"> </w:t>
            </w:r>
            <w:proofErr w:type="spellStart"/>
            <w:r w:rsidRPr="004B2493">
              <w:rPr>
                <w:rFonts w:ascii="PT Sans" w:hAnsi="PT Sans"/>
                <w:b/>
              </w:rPr>
              <w:t>Spanish</w:t>
            </w:r>
            <w:proofErr w:type="spellEnd"/>
            <w:r w:rsidRPr="004B2493">
              <w:rPr>
                <w:rFonts w:ascii="PT Sans" w:hAnsi="PT Sans"/>
                <w:b/>
              </w:rPr>
              <w:t xml:space="preserve"> </w:t>
            </w:r>
            <w:proofErr w:type="spellStart"/>
            <w:r w:rsidRPr="004B2493">
              <w:rPr>
                <w:rFonts w:ascii="PT Sans" w:hAnsi="PT Sans"/>
                <w:b/>
              </w:rPr>
              <w:t>Writing</w:t>
            </w:r>
            <w:proofErr w:type="spellEnd"/>
            <w:r w:rsidRPr="004B2493">
              <w:rPr>
                <w:rFonts w:ascii="PT Sans" w:hAnsi="PT Sans"/>
                <w:b/>
              </w:rPr>
              <w:t xml:space="preserve"> and </w:t>
            </w:r>
            <w:proofErr w:type="spellStart"/>
            <w:r w:rsidRPr="004B2493">
              <w:rPr>
                <w:rFonts w:ascii="PT Sans" w:hAnsi="PT Sans"/>
                <w:b/>
              </w:rPr>
              <w:t>Drafting</w:t>
            </w:r>
            <w:proofErr w:type="spellEnd"/>
            <w:r w:rsidRPr="004B2493">
              <w:rPr>
                <w:rFonts w:ascii="PT Sans" w:hAnsi="PT Sans"/>
                <w:b/>
              </w:rPr>
              <w:t xml:space="preserve"> </w:t>
            </w:r>
            <w:proofErr w:type="spellStart"/>
            <w:r w:rsidRPr="004B2493">
              <w:rPr>
                <w:rFonts w:ascii="PT Sans" w:hAnsi="PT Sans"/>
                <w:b/>
              </w:rPr>
              <w:t>Techniques</w:t>
            </w:r>
            <w:proofErr w:type="spellEnd"/>
          </w:p>
        </w:tc>
      </w:tr>
      <w:tr w:rsidR="00960596" w:rsidRPr="00D07B4F" w14:paraId="258E85DC" w14:textId="77777777" w:rsidTr="004F581B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FE0" w14:textId="77777777" w:rsidR="00960596" w:rsidRPr="00140586" w:rsidRDefault="00960596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00BA" w14:textId="39036756" w:rsidR="00960596" w:rsidRPr="005C14D1" w:rsidRDefault="004F581B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960596" w:rsidRPr="00D07B4F" w14:paraId="74FD9355" w14:textId="77777777" w:rsidTr="004F581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1BCB" w14:textId="77777777" w:rsidR="00960596" w:rsidRPr="003B79B1" w:rsidRDefault="00960596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C0B" w14:textId="52ECEC7E" w:rsidR="00960596" w:rsidRPr="00D07B4F" w:rsidRDefault="004F581B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 xml:space="preserve">-Mészáros </w:t>
            </w:r>
            <w:proofErr w:type="gramStart"/>
            <w:r>
              <w:rPr>
                <w:rFonts w:ascii="PT Sans" w:hAnsi="PT Sans"/>
                <w:b/>
              </w:rPr>
              <w:t>Enikő</w:t>
            </w:r>
            <w:r w:rsidR="00705DEF">
              <w:rPr>
                <w:rFonts w:ascii="PT Sans" w:hAnsi="PT Sans"/>
                <w:b/>
              </w:rPr>
              <w:t xml:space="preserve">,  </w:t>
            </w:r>
            <w:r w:rsidR="00705DEF">
              <w:rPr>
                <w:rFonts w:ascii="PT Sans" w:hAnsi="PT Sans"/>
                <w:b/>
              </w:rPr>
              <w:t>Dr.</w:t>
            </w:r>
            <w:proofErr w:type="gramEnd"/>
            <w:r w:rsidR="00705DEF">
              <w:rPr>
                <w:rFonts w:ascii="PT Sans" w:hAnsi="PT Sans"/>
                <w:b/>
              </w:rPr>
              <w:t xml:space="preserve"> Miguel García </w:t>
            </w:r>
            <w:proofErr w:type="spellStart"/>
            <w:r w:rsidR="00705DEF">
              <w:rPr>
                <w:rFonts w:ascii="PT Sans" w:hAnsi="PT Sans"/>
                <w:b/>
              </w:rPr>
              <w:t>Viñolo</w:t>
            </w:r>
            <w:proofErr w:type="spellEnd"/>
            <w:r w:rsidR="00705DEF">
              <w:rPr>
                <w:rFonts w:ascii="PT Sans" w:hAnsi="PT Sans"/>
                <w:b/>
              </w:rPr>
              <w:t>, Dr. Rózsavári Nóra</w:t>
            </w:r>
          </w:p>
        </w:tc>
      </w:tr>
      <w:tr w:rsidR="00960596" w:rsidRPr="00D07B4F" w14:paraId="404B3459" w14:textId="77777777" w:rsidTr="004F581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0CB4" w14:textId="77777777" w:rsidR="00960596" w:rsidRPr="003B79B1" w:rsidRDefault="00960596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 xml:space="preserve">Brief </w:t>
            </w:r>
            <w:r>
              <w:rPr>
                <w:rFonts w:ascii="PT Sans" w:hAnsi="PT Sans"/>
                <w:lang w:val="en-GB"/>
              </w:rPr>
              <w:t>s</w:t>
            </w:r>
            <w:r w:rsidRPr="003B79B1">
              <w:rPr>
                <w:rFonts w:ascii="PT Sans" w:hAnsi="PT Sans"/>
                <w:lang w:val="en-GB"/>
              </w:rPr>
              <w:t>ubject</w:t>
            </w:r>
            <w:r>
              <w:rPr>
                <w:rFonts w:ascii="PT Sans" w:hAnsi="PT Sans"/>
                <w:lang w:val="en-GB"/>
              </w:rPr>
              <w:t xml:space="preserve"> description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0CA" w14:textId="4C88D683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The </w:t>
            </w:r>
            <w:proofErr w:type="spellStart"/>
            <w:r w:rsidRPr="004F581B">
              <w:rPr>
                <w:rFonts w:ascii="PT Sans" w:hAnsi="PT Sans"/>
              </w:rPr>
              <w:t>aim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course</w:t>
            </w:r>
            <w:proofErr w:type="spellEnd"/>
            <w:r w:rsidRPr="004F581B">
              <w:rPr>
                <w:rFonts w:ascii="PT Sans" w:hAnsi="PT Sans"/>
              </w:rPr>
              <w:t xml:space="preserve"> unit is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teach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students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how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academic-level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scholarly</w:t>
            </w:r>
            <w:proofErr w:type="spellEnd"/>
            <w:r w:rsidRPr="004F581B">
              <w:rPr>
                <w:rFonts w:ascii="PT Sans" w:hAnsi="PT Sans"/>
              </w:rPr>
              <w:t xml:space="preserve"> texts. An </w:t>
            </w:r>
            <w:proofErr w:type="spellStart"/>
            <w:r w:rsidRPr="004F581B">
              <w:rPr>
                <w:rFonts w:ascii="PT Sans" w:hAnsi="PT Sans"/>
              </w:rPr>
              <w:t>important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component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course</w:t>
            </w:r>
            <w:proofErr w:type="spellEnd"/>
            <w:r w:rsidRPr="004F581B">
              <w:rPr>
                <w:rFonts w:ascii="PT Sans" w:hAnsi="PT Sans"/>
              </w:rPr>
              <w:t xml:space="preserve"> is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study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acquisition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argumentative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discourse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for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purpose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developing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skills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7F9633B9" w14:textId="3A6B96E6" w:rsidR="00960596" w:rsidRPr="004B2493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The main </w:t>
            </w:r>
            <w:proofErr w:type="spellStart"/>
            <w:r w:rsidRPr="004F581B">
              <w:rPr>
                <w:rFonts w:ascii="PT Sans" w:hAnsi="PT Sans"/>
              </w:rPr>
              <w:t>tasks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course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also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include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clarifying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concept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plagiarism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its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various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forms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as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well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precise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handling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citations</w:t>
            </w:r>
            <w:proofErr w:type="spellEnd"/>
            <w:r w:rsidRPr="004F581B">
              <w:rPr>
                <w:rFonts w:ascii="PT Sans" w:hAnsi="PT Sans"/>
              </w:rPr>
              <w:t xml:space="preserve"> in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articles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preparation of </w:t>
            </w:r>
            <w:proofErr w:type="spellStart"/>
            <w:r w:rsidRPr="004F581B">
              <w:rPr>
                <w:rFonts w:ascii="PT Sans" w:hAnsi="PT Sans"/>
              </w:rPr>
              <w:t>bibliographies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</w:tc>
      </w:tr>
      <w:tr w:rsidR="00960596" w:rsidRPr="00D07B4F" w14:paraId="2E10E8CA" w14:textId="77777777" w:rsidTr="004F581B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02CA" w14:textId="77777777" w:rsidR="00960596" w:rsidRPr="003B79B1" w:rsidRDefault="00960596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Theoretical k</w:t>
            </w:r>
            <w:r w:rsidRPr="003B79B1">
              <w:rPr>
                <w:rFonts w:ascii="PT Sans" w:hAnsi="PT Sans"/>
                <w:lang w:val="en-GB"/>
              </w:rPr>
              <w:t xml:space="preserve">nowledge to be </w:t>
            </w:r>
            <w:r>
              <w:rPr>
                <w:rFonts w:ascii="PT Sans" w:hAnsi="PT Sans"/>
                <w:lang w:val="en-GB"/>
              </w:rPr>
              <w:t>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A8F" w14:textId="77777777" w:rsidR="004F581B" w:rsidRDefault="004F581B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Analysis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characteristics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articles</w:t>
            </w:r>
            <w:proofErr w:type="spellEnd"/>
            <w:r w:rsidRPr="004F581B">
              <w:rPr>
                <w:rFonts w:ascii="PT Sans" w:hAnsi="PT Sans"/>
              </w:rPr>
              <w:t>.</w:t>
            </w:r>
            <w:r>
              <w:rPr>
                <w:rFonts w:ascii="PT Sans" w:hAnsi="PT Sans"/>
              </w:rPr>
              <w:t xml:space="preserve"> </w:t>
            </w:r>
          </w:p>
          <w:p w14:paraId="6DC99143" w14:textId="77777777" w:rsidR="004F581B" w:rsidRDefault="004F581B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Analysis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practice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scientific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language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argumentation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logical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structure</w:t>
            </w:r>
            <w:proofErr w:type="spellEnd"/>
            <w:r w:rsidRPr="004F581B">
              <w:rPr>
                <w:rFonts w:ascii="PT Sans" w:hAnsi="PT Sans"/>
              </w:rPr>
              <w:t>.</w:t>
            </w:r>
            <w:r>
              <w:rPr>
                <w:rFonts w:ascii="PT Sans" w:hAnsi="PT Sans"/>
              </w:rPr>
              <w:t xml:space="preserve"> </w:t>
            </w:r>
          </w:p>
          <w:p w14:paraId="22A28501" w14:textId="77777777" w:rsidR="004F581B" w:rsidRDefault="004F581B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Development</w:t>
            </w:r>
            <w:proofErr w:type="spellEnd"/>
            <w:r w:rsidRPr="004F581B">
              <w:rPr>
                <w:rFonts w:ascii="PT Sans" w:hAnsi="PT Sans"/>
              </w:rPr>
              <w:t xml:space="preserve"> of text </w:t>
            </w:r>
            <w:proofErr w:type="spellStart"/>
            <w:r w:rsidRPr="004F581B">
              <w:rPr>
                <w:rFonts w:ascii="PT Sans" w:hAnsi="PT Sans"/>
              </w:rPr>
              <w:t>editing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argumentation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evidence-based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support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4240701A" w14:textId="77777777" w:rsidR="004F581B" w:rsidRDefault="004F581B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Clarification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meaning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forms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plagiarism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0BC87008" w14:textId="77777777" w:rsidR="004F581B" w:rsidRDefault="004F581B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Management of </w:t>
            </w:r>
            <w:proofErr w:type="spellStart"/>
            <w:r w:rsidRPr="004F581B">
              <w:rPr>
                <w:rFonts w:ascii="PT Sans" w:hAnsi="PT Sans"/>
              </w:rPr>
              <w:t>citations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references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208BCBA9" w14:textId="0A6CD232" w:rsidR="00960596" w:rsidRPr="004B2493" w:rsidRDefault="004F581B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Preparation of </w:t>
            </w:r>
            <w:proofErr w:type="spellStart"/>
            <w:r w:rsidRPr="004F581B">
              <w:rPr>
                <w:rFonts w:ascii="PT Sans" w:hAnsi="PT Sans"/>
              </w:rPr>
              <w:t>bibliographies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</w:tc>
      </w:tr>
      <w:tr w:rsidR="00960596" w:rsidRPr="00D07B4F" w14:paraId="62CE4F71" w14:textId="77777777" w:rsidTr="004F581B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516B" w14:textId="77777777" w:rsidR="00960596" w:rsidRPr="003B79B1" w:rsidRDefault="00960596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Practical k</w:t>
            </w:r>
            <w:r w:rsidRPr="003B79B1">
              <w:rPr>
                <w:rFonts w:ascii="PT Sans" w:hAnsi="PT Sans"/>
                <w:lang w:val="en-GB"/>
              </w:rPr>
              <w:t>nowledge to</w:t>
            </w:r>
            <w:r>
              <w:rPr>
                <w:rFonts w:ascii="PT Sans" w:hAnsi="PT Sans"/>
                <w:lang w:val="en-GB"/>
              </w:rPr>
              <w:t xml:space="preserve"> be 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001" w14:textId="15713CD2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Analyzing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deconstructing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structure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features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articles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through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guided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practice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</w:p>
          <w:p w14:paraId="237AB376" w14:textId="5E052108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Practicing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language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use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argumentative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logical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structuring</w:t>
            </w:r>
            <w:proofErr w:type="spellEnd"/>
            <w:r w:rsidRPr="004F581B">
              <w:rPr>
                <w:rFonts w:ascii="PT Sans" w:hAnsi="PT Sans"/>
              </w:rPr>
              <w:t xml:space="preserve"> in text </w:t>
            </w:r>
            <w:proofErr w:type="spellStart"/>
            <w:r w:rsidRPr="004F581B">
              <w:rPr>
                <w:rFonts w:ascii="PT Sans" w:hAnsi="PT Sans"/>
              </w:rPr>
              <w:t>production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tasks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</w:p>
          <w:p w14:paraId="35437B54" w14:textId="4F67CE1E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Developing</w:t>
            </w:r>
            <w:proofErr w:type="spellEnd"/>
            <w:r w:rsidRPr="004F581B">
              <w:rPr>
                <w:rFonts w:ascii="PT Sans" w:hAnsi="PT Sans"/>
              </w:rPr>
              <w:t xml:space="preserve"> text </w:t>
            </w:r>
            <w:proofErr w:type="spellStart"/>
            <w:r w:rsidRPr="004F581B">
              <w:rPr>
                <w:rFonts w:ascii="PT Sans" w:hAnsi="PT Sans"/>
              </w:rPr>
              <w:t>editing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composition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evidence-based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argumentation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through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exercises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</w:p>
          <w:p w14:paraId="78DF0799" w14:textId="65E067A2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Identifying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analyzing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cases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plagiarism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through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practical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examples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exercises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</w:p>
          <w:p w14:paraId="1F3380BB" w14:textId="203F1FC3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Practicing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accurate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citation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gramStart"/>
            <w:r w:rsidRPr="004F581B">
              <w:rPr>
                <w:rFonts w:ascii="PT Sans" w:hAnsi="PT Sans"/>
              </w:rPr>
              <w:t>management in</w:t>
            </w:r>
            <w:proofErr w:type="gram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tasks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</w:p>
          <w:p w14:paraId="1BA34D04" w14:textId="50F74DFE" w:rsidR="00960596" w:rsidRPr="004B2493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Creating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formatting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bibliographies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according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standards</w:t>
            </w:r>
            <w:proofErr w:type="spellEnd"/>
          </w:p>
        </w:tc>
      </w:tr>
      <w:tr w:rsidR="00960596" w:rsidRPr="00D07B4F" w14:paraId="22231A36" w14:textId="77777777" w:rsidTr="004F581B">
        <w:trPr>
          <w:trHeight w:val="1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9CB6" w14:textId="77777777" w:rsidR="00960596" w:rsidRPr="003B79B1" w:rsidRDefault="00960596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required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CFC" w14:textId="77777777" w:rsidR="004F581B" w:rsidRDefault="004F581B" w:rsidP="004F581B">
            <w:pPr>
              <w:ind w:right="-98"/>
              <w:jc w:val="both"/>
              <w:rPr>
                <w:rFonts w:ascii="PT Sans" w:hAnsi="PT Sans"/>
              </w:rPr>
            </w:pPr>
            <w:r w:rsidRPr="00F2714A">
              <w:rPr>
                <w:rFonts w:ascii="PT Sans" w:hAnsi="PT Sans"/>
                <w:i/>
                <w:iCs/>
              </w:rPr>
              <w:t xml:space="preserve">MLA </w:t>
            </w:r>
            <w:proofErr w:type="spellStart"/>
            <w:r w:rsidRPr="00F2714A">
              <w:rPr>
                <w:rFonts w:ascii="PT Sans" w:hAnsi="PT Sans"/>
                <w:i/>
                <w:iCs/>
              </w:rPr>
              <w:t>Handbook</w:t>
            </w:r>
            <w:proofErr w:type="spellEnd"/>
            <w:r w:rsidRPr="00F2714A">
              <w:rPr>
                <w:rFonts w:ascii="PT Sans" w:hAnsi="PT Sans"/>
              </w:rPr>
              <w:t xml:space="preserve">. 9th </w:t>
            </w:r>
            <w:proofErr w:type="spellStart"/>
            <w:r w:rsidRPr="00F2714A">
              <w:rPr>
                <w:rFonts w:ascii="PT Sans" w:hAnsi="PT Sans"/>
              </w:rPr>
              <w:t>ed</w:t>
            </w:r>
            <w:proofErr w:type="spellEnd"/>
            <w:r w:rsidRPr="00F2714A">
              <w:rPr>
                <w:rFonts w:ascii="PT Sans" w:hAnsi="PT Sans"/>
              </w:rPr>
              <w:t xml:space="preserve">. New York: Modern </w:t>
            </w:r>
            <w:proofErr w:type="spellStart"/>
            <w:r w:rsidRPr="00F2714A">
              <w:rPr>
                <w:rFonts w:ascii="PT Sans" w:hAnsi="PT Sans"/>
              </w:rPr>
              <w:t>Language</w:t>
            </w:r>
            <w:proofErr w:type="spellEnd"/>
            <w:r w:rsidRPr="00F2714A">
              <w:rPr>
                <w:rFonts w:ascii="PT Sans" w:hAnsi="PT Sans"/>
              </w:rPr>
              <w:t xml:space="preserve"> </w:t>
            </w:r>
            <w:proofErr w:type="spellStart"/>
            <w:r w:rsidRPr="00F2714A">
              <w:rPr>
                <w:rFonts w:ascii="PT Sans" w:hAnsi="PT Sans"/>
              </w:rPr>
              <w:t>Association</w:t>
            </w:r>
            <w:proofErr w:type="spellEnd"/>
            <w:r w:rsidRPr="00F2714A">
              <w:rPr>
                <w:rFonts w:ascii="PT Sans" w:hAnsi="PT Sans"/>
              </w:rPr>
              <w:t xml:space="preserve"> of </w:t>
            </w:r>
            <w:proofErr w:type="spellStart"/>
            <w:r w:rsidRPr="00F2714A">
              <w:rPr>
                <w:rFonts w:ascii="PT Sans" w:hAnsi="PT Sans"/>
              </w:rPr>
              <w:t>America</w:t>
            </w:r>
            <w:proofErr w:type="spellEnd"/>
            <w:r w:rsidRPr="00F2714A">
              <w:rPr>
                <w:rFonts w:ascii="PT Sans" w:hAnsi="PT Sans"/>
              </w:rPr>
              <w:t>, 2021. ISBN 978-1603293518.</w:t>
            </w:r>
          </w:p>
          <w:p w14:paraId="54998F81" w14:textId="544775AC" w:rsidR="00960596" w:rsidRPr="004B2493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>
              <w:rPr>
                <w:rFonts w:ascii="PT Sans" w:hAnsi="PT Sans"/>
              </w:rPr>
              <w:t>Montolío</w:t>
            </w:r>
            <w:proofErr w:type="spellEnd"/>
            <w:r w:rsidRPr="004B2493">
              <w:rPr>
                <w:rFonts w:ascii="PT Sans" w:hAnsi="PT Sans"/>
              </w:rPr>
              <w:t xml:space="preserve">, </w:t>
            </w:r>
            <w:proofErr w:type="spellStart"/>
            <w:r w:rsidRPr="004B2493">
              <w:rPr>
                <w:rFonts w:ascii="PT Sans" w:hAnsi="PT Sans"/>
              </w:rPr>
              <w:t>Estrella</w:t>
            </w:r>
            <w:proofErr w:type="spellEnd"/>
            <w:r w:rsidRPr="004B2493">
              <w:rPr>
                <w:rFonts w:ascii="PT Sans" w:hAnsi="PT Sans"/>
              </w:rPr>
              <w:t xml:space="preserve">. </w:t>
            </w:r>
            <w:proofErr w:type="spellStart"/>
            <w:r w:rsidRPr="00F2714A">
              <w:rPr>
                <w:rFonts w:ascii="PT Sans" w:hAnsi="PT Sans"/>
                <w:i/>
                <w:iCs/>
              </w:rPr>
              <w:t>Manual</w:t>
            </w:r>
            <w:proofErr w:type="spellEnd"/>
            <w:r w:rsidRPr="00F2714A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F2714A">
              <w:rPr>
                <w:rFonts w:ascii="PT Sans" w:hAnsi="PT Sans"/>
                <w:i/>
                <w:iCs/>
              </w:rPr>
              <w:t>práctico</w:t>
            </w:r>
            <w:proofErr w:type="spellEnd"/>
            <w:r w:rsidRPr="00F2714A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F2714A">
              <w:rPr>
                <w:rFonts w:ascii="PT Sans" w:hAnsi="PT Sans"/>
                <w:i/>
                <w:iCs/>
              </w:rPr>
              <w:t>escritura</w:t>
            </w:r>
            <w:proofErr w:type="spellEnd"/>
            <w:r w:rsidRPr="00F2714A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F2714A">
              <w:rPr>
                <w:rFonts w:ascii="PT Sans" w:hAnsi="PT Sans"/>
                <w:i/>
                <w:iCs/>
              </w:rPr>
              <w:t>académica</w:t>
            </w:r>
            <w:proofErr w:type="spellEnd"/>
            <w:r w:rsidRPr="00F2714A">
              <w:rPr>
                <w:rFonts w:ascii="PT Sans" w:hAnsi="PT Sans"/>
                <w:i/>
                <w:iCs/>
              </w:rPr>
              <w:t xml:space="preserve"> II</w:t>
            </w:r>
            <w:r w:rsidRPr="004B2493">
              <w:rPr>
                <w:rFonts w:ascii="PT Sans" w:hAnsi="PT Sans"/>
              </w:rPr>
              <w:t>. Barcelona, Ariel, 20</w:t>
            </w:r>
            <w:r>
              <w:rPr>
                <w:rFonts w:ascii="PT Sans" w:hAnsi="PT Sans"/>
              </w:rPr>
              <w:t xml:space="preserve">00. ISBN </w:t>
            </w:r>
            <w:r w:rsidRPr="00F2714A">
              <w:rPr>
                <w:rFonts w:ascii="PT Sans" w:hAnsi="PT Sans"/>
              </w:rPr>
              <w:t>978-8434428683</w:t>
            </w:r>
            <w:r>
              <w:rPr>
                <w:rFonts w:ascii="PT Sans" w:hAnsi="PT Sans"/>
              </w:rPr>
              <w:t>.</w:t>
            </w:r>
          </w:p>
        </w:tc>
      </w:tr>
      <w:tr w:rsidR="00960596" w:rsidRPr="00D07B4F" w14:paraId="60BE2FD6" w14:textId="77777777" w:rsidTr="004F581B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54FF" w14:textId="77777777" w:rsidR="00960596" w:rsidRPr="003B79B1" w:rsidRDefault="00960596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recommended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60A" w14:textId="77777777" w:rsidR="004F581B" w:rsidRDefault="004F581B" w:rsidP="004F581B">
            <w:pPr>
              <w:jc w:val="both"/>
              <w:rPr>
                <w:rFonts w:ascii="PT Sans" w:hAnsi="PT Sans"/>
              </w:rPr>
            </w:pPr>
            <w:proofErr w:type="spellStart"/>
            <w:r w:rsidRPr="00F2714A">
              <w:rPr>
                <w:rFonts w:ascii="PT Sans" w:hAnsi="PT Sans"/>
              </w:rPr>
              <w:t>Wimmer</w:t>
            </w:r>
            <w:proofErr w:type="spellEnd"/>
            <w:r w:rsidRPr="00F2714A">
              <w:rPr>
                <w:rFonts w:ascii="PT Sans" w:hAnsi="PT Sans"/>
              </w:rPr>
              <w:t xml:space="preserve">, Ágnes, Péter Juhász, and Johanna Jeney. </w:t>
            </w:r>
            <w:r w:rsidRPr="00F2714A">
              <w:rPr>
                <w:rFonts w:ascii="PT Sans" w:hAnsi="PT Sans"/>
                <w:i/>
                <w:iCs/>
              </w:rPr>
              <w:t>Hogyan írjunk…? 101 tanács (szak)dolgozatíróknak</w:t>
            </w:r>
            <w:r w:rsidRPr="00F2714A">
              <w:rPr>
                <w:rFonts w:ascii="PT Sans" w:hAnsi="PT Sans"/>
              </w:rPr>
              <w:t xml:space="preserve">. Budapest: </w:t>
            </w:r>
            <w:proofErr w:type="spellStart"/>
            <w:r w:rsidRPr="00F2714A">
              <w:rPr>
                <w:rFonts w:ascii="PT Sans" w:hAnsi="PT Sans"/>
              </w:rPr>
              <w:t>Alinea</w:t>
            </w:r>
            <w:proofErr w:type="spellEnd"/>
            <w:r w:rsidRPr="00F2714A">
              <w:rPr>
                <w:rFonts w:ascii="PT Sans" w:hAnsi="PT Sans"/>
              </w:rPr>
              <w:t xml:space="preserve"> Kiadó, 2009. ISBN 9789639659407.</w:t>
            </w:r>
          </w:p>
          <w:p w14:paraId="29168A23" w14:textId="7AAA164F" w:rsidR="00960596" w:rsidRPr="00D07B4F" w:rsidRDefault="004F581B" w:rsidP="004F581B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F2714A">
              <w:rPr>
                <w:rFonts w:ascii="PT Sans" w:hAnsi="PT Sans"/>
                <w:bCs/>
              </w:rPr>
              <w:t>Universidad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de </w:t>
            </w:r>
            <w:proofErr w:type="spellStart"/>
            <w:r w:rsidRPr="00F2714A">
              <w:rPr>
                <w:rFonts w:ascii="PT Sans" w:hAnsi="PT Sans"/>
                <w:bCs/>
              </w:rPr>
              <w:t>los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F2714A">
              <w:rPr>
                <w:rFonts w:ascii="PT Sans" w:hAnsi="PT Sans"/>
                <w:bCs/>
              </w:rPr>
              <w:t>Andes</w:t>
            </w:r>
            <w:proofErr w:type="spellEnd"/>
            <w:r w:rsidRPr="00F2714A">
              <w:rPr>
                <w:rFonts w:ascii="PT Sans" w:hAnsi="PT Sans"/>
                <w:bCs/>
              </w:rPr>
              <w:t>. “</w:t>
            </w:r>
            <w:proofErr w:type="spellStart"/>
            <w:r w:rsidRPr="00F2714A">
              <w:rPr>
                <w:rFonts w:ascii="PT Sans" w:hAnsi="PT Sans"/>
                <w:bCs/>
              </w:rPr>
              <w:t>Guía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MLA.” </w:t>
            </w:r>
            <w:proofErr w:type="spellStart"/>
            <w:r w:rsidRPr="00F2714A">
              <w:rPr>
                <w:rFonts w:ascii="PT Sans" w:hAnsi="PT Sans"/>
                <w:bCs/>
              </w:rPr>
              <w:t>Accedido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el 21 de </w:t>
            </w:r>
            <w:proofErr w:type="spellStart"/>
            <w:r w:rsidRPr="00F2714A">
              <w:rPr>
                <w:rFonts w:ascii="PT Sans" w:hAnsi="PT Sans"/>
                <w:bCs/>
              </w:rPr>
              <w:t>abril</w:t>
            </w:r>
            <w:proofErr w:type="spellEnd"/>
            <w:r w:rsidRPr="00F2714A">
              <w:rPr>
                <w:rFonts w:ascii="PT Sans" w:hAnsi="PT Sans"/>
                <w:bCs/>
              </w:rPr>
              <w:t xml:space="preserve"> de 2026. </w:t>
            </w:r>
            <w:hyperlink r:id="rId5" w:tgtFrame="_new" w:history="1">
              <w:r w:rsidRPr="00F2714A">
                <w:rPr>
                  <w:rStyle w:val="Hiperhivatkozs"/>
                  <w:rFonts w:ascii="PT Sans" w:hAnsi="PT Sans"/>
                  <w:bCs/>
                </w:rPr>
                <w:t>https://leo.uniandes.edu.co/guia-mla/</w:t>
              </w:r>
            </w:hyperlink>
          </w:p>
        </w:tc>
      </w:tr>
      <w:tr w:rsidR="00960596" w:rsidRPr="00D07B4F" w14:paraId="5A1EB09A" w14:textId="77777777" w:rsidTr="004F581B">
        <w:trPr>
          <w:trHeight w:val="9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1DC0" w14:textId="77777777" w:rsidR="00960596" w:rsidRPr="003B79B1" w:rsidRDefault="00960596" w:rsidP="00B720C7">
            <w:pPr>
              <w:jc w:val="both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3601" w14:textId="77777777" w:rsidR="00960596" w:rsidRPr="00861602" w:rsidRDefault="00960596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theoretical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8387" w14:textId="77777777" w:rsidR="00960596" w:rsidRPr="00861602" w:rsidRDefault="00960596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practical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  <w:r>
              <w:rPr>
                <w:rFonts w:ascii="PT Sans" w:hAnsi="PT Sans"/>
              </w:rPr>
              <w:t>1/5</w:t>
            </w:r>
          </w:p>
        </w:tc>
      </w:tr>
      <w:tr w:rsidR="00960596" w:rsidRPr="00D07B4F" w14:paraId="7EA9B791" w14:textId="77777777" w:rsidTr="004F581B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E6C6" w14:textId="77777777" w:rsidR="00960596" w:rsidRPr="003B79B1" w:rsidRDefault="00960596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Applied teaching methods: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E370" w14:textId="77777777" w:rsidR="004F581B" w:rsidRPr="004F581B" w:rsidRDefault="004F581B" w:rsidP="004F581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F581B">
              <w:rPr>
                <w:rFonts w:ascii="PT Sans" w:hAnsi="PT Sans"/>
                <w:bCs/>
              </w:rPr>
              <w:t>Analysis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  <w:bCs/>
              </w:rPr>
              <w:t>the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structural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4F581B">
              <w:rPr>
                <w:rFonts w:ascii="PT Sans" w:hAnsi="PT Sans"/>
                <w:bCs/>
              </w:rPr>
              <w:t>stylistic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  <w:bCs/>
              </w:rPr>
              <w:t>rhetorical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features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  <w:bCs/>
              </w:rPr>
              <w:t>academic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texts</w:t>
            </w:r>
            <w:proofErr w:type="spellEnd"/>
          </w:p>
          <w:p w14:paraId="1F19412A" w14:textId="77777777" w:rsidR="004F581B" w:rsidRPr="004F581B" w:rsidRDefault="004F581B" w:rsidP="004F581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F581B">
              <w:rPr>
                <w:rFonts w:ascii="PT Sans" w:hAnsi="PT Sans"/>
                <w:bCs/>
              </w:rPr>
              <w:t>Development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  <w:bCs/>
              </w:rPr>
              <w:t>critical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thinking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skills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through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text </w:t>
            </w:r>
            <w:proofErr w:type="spellStart"/>
            <w:r w:rsidRPr="004F581B">
              <w:rPr>
                <w:rFonts w:ascii="PT Sans" w:hAnsi="PT Sans"/>
                <w:bCs/>
              </w:rPr>
              <w:t>analysis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tasks</w:t>
            </w:r>
            <w:proofErr w:type="spellEnd"/>
          </w:p>
          <w:p w14:paraId="07C72A2D" w14:textId="26E5BD4E" w:rsidR="00960596" w:rsidRPr="004F581B" w:rsidRDefault="004F581B" w:rsidP="004F581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F581B">
              <w:rPr>
                <w:rFonts w:ascii="PT Sans" w:hAnsi="PT Sans"/>
                <w:bCs/>
              </w:rPr>
              <w:t>Application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  <w:bCs/>
              </w:rPr>
              <w:t>practice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of text-</w:t>
            </w:r>
            <w:proofErr w:type="spellStart"/>
            <w:r w:rsidRPr="004F581B">
              <w:rPr>
                <w:rFonts w:ascii="PT Sans" w:hAnsi="PT Sans"/>
                <w:bCs/>
              </w:rPr>
              <w:t>centred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teaching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methods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4F581B">
              <w:rPr>
                <w:rFonts w:ascii="PT Sans" w:hAnsi="PT Sans"/>
                <w:bCs/>
              </w:rPr>
              <w:t>seminar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work</w:t>
            </w:r>
            <w:proofErr w:type="spellEnd"/>
          </w:p>
        </w:tc>
      </w:tr>
      <w:tr w:rsidR="00960596" w:rsidRPr="00D07B4F" w14:paraId="23CB40DD" w14:textId="77777777" w:rsidTr="004F581B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30DB" w14:textId="77777777" w:rsidR="00960596" w:rsidRPr="003B79B1" w:rsidRDefault="00960596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313" w14:textId="13EAA157" w:rsidR="00960596" w:rsidRPr="004F581B" w:rsidRDefault="004F581B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F581B">
              <w:rPr>
                <w:rFonts w:ascii="PT Sans" w:hAnsi="PT Sans"/>
                <w:bCs/>
              </w:rPr>
              <w:t>Coursework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grade</w:t>
            </w:r>
            <w:proofErr w:type="spellEnd"/>
          </w:p>
        </w:tc>
      </w:tr>
      <w:tr w:rsidR="00960596" w:rsidRPr="00D07B4F" w14:paraId="072D8F94" w14:textId="77777777" w:rsidTr="004F581B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1369" w14:textId="77777777" w:rsidR="00960596" w:rsidRPr="003B79B1" w:rsidRDefault="00960596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lastRenderedPageBreak/>
              <w:t>Evaluation criteria: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A7C9" w14:textId="77777777" w:rsidR="004F581B" w:rsidRPr="004F581B" w:rsidRDefault="004F581B" w:rsidP="004F581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F581B">
              <w:rPr>
                <w:rFonts w:ascii="PT Sans" w:hAnsi="PT Sans"/>
                <w:bCs/>
              </w:rPr>
              <w:t>Attendance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  <w:bCs/>
              </w:rPr>
              <w:t>active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participation</w:t>
            </w:r>
            <w:proofErr w:type="spellEnd"/>
          </w:p>
          <w:p w14:paraId="337F90D4" w14:textId="77777777" w:rsidR="004F581B" w:rsidRPr="004F581B" w:rsidRDefault="004F581B" w:rsidP="004F581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F581B">
              <w:rPr>
                <w:rFonts w:ascii="PT Sans" w:hAnsi="PT Sans"/>
                <w:bCs/>
              </w:rPr>
              <w:t>Completion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of in-</w:t>
            </w:r>
            <w:proofErr w:type="spellStart"/>
            <w:r w:rsidRPr="004F581B">
              <w:rPr>
                <w:rFonts w:ascii="PT Sans" w:hAnsi="PT Sans"/>
                <w:bCs/>
              </w:rPr>
              <w:t>class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assignments</w:t>
            </w:r>
            <w:proofErr w:type="spellEnd"/>
          </w:p>
          <w:p w14:paraId="30E974AB" w14:textId="3FE3E171" w:rsidR="00960596" w:rsidRPr="004F581B" w:rsidRDefault="004F581B" w:rsidP="004F581B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4F581B">
              <w:rPr>
                <w:rFonts w:ascii="PT Sans" w:hAnsi="PT Sans"/>
                <w:bCs/>
              </w:rPr>
              <w:t>Final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paper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/ </w:t>
            </w:r>
            <w:proofErr w:type="spellStart"/>
            <w:r w:rsidRPr="004F581B">
              <w:rPr>
                <w:rFonts w:ascii="PT Sans" w:hAnsi="PT Sans"/>
                <w:bCs/>
              </w:rPr>
              <w:t>term</w:t>
            </w:r>
            <w:proofErr w:type="spellEnd"/>
            <w:r w:rsidRPr="004F581B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4F581B">
              <w:rPr>
                <w:rFonts w:ascii="PT Sans" w:hAnsi="PT Sans"/>
                <w:bCs/>
              </w:rPr>
              <w:t>paper</w:t>
            </w:r>
            <w:proofErr w:type="spellEnd"/>
          </w:p>
        </w:tc>
      </w:tr>
      <w:tr w:rsidR="00960596" w:rsidRPr="00D07B4F" w14:paraId="77601599" w14:textId="77777777" w:rsidTr="004F581B">
        <w:trPr>
          <w:trHeight w:val="29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D0DE" w14:textId="77777777" w:rsidR="00960596" w:rsidRPr="003B79B1" w:rsidRDefault="00960596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C</w:t>
            </w:r>
            <w:r w:rsidRPr="003B79B1">
              <w:rPr>
                <w:rFonts w:ascii="PT Sans" w:hAnsi="PT Sans"/>
                <w:lang w:val="en-GB"/>
              </w:rPr>
              <w:t xml:space="preserve">ontribution </w:t>
            </w:r>
            <w:r>
              <w:rPr>
                <w:rFonts w:ascii="PT Sans" w:hAnsi="PT Sans"/>
                <w:lang w:val="en-GB"/>
              </w:rPr>
              <w:t xml:space="preserve">of the subject </w:t>
            </w:r>
            <w:r w:rsidRPr="003B79B1">
              <w:rPr>
                <w:rFonts w:ascii="PT Sans" w:hAnsi="PT Sans"/>
                <w:lang w:val="en-GB"/>
              </w:rPr>
              <w:t xml:space="preserve">to the acquisition of competence elements </w:t>
            </w:r>
            <w:r>
              <w:rPr>
                <w:rFonts w:ascii="PT Sans" w:hAnsi="PT Sans"/>
                <w:lang w:val="en-GB"/>
              </w:rPr>
              <w:t xml:space="preserve">as </w:t>
            </w:r>
            <w:r w:rsidRPr="003B79B1">
              <w:rPr>
                <w:rFonts w:ascii="PT Sans" w:hAnsi="PT Sans"/>
                <w:lang w:val="en-GB"/>
              </w:rPr>
              <w:t>defined in the Training and Out</w:t>
            </w:r>
            <w:r>
              <w:rPr>
                <w:rFonts w:ascii="PT Sans" w:hAnsi="PT Sans"/>
                <w:lang w:val="en-GB"/>
              </w:rPr>
              <w:t>come</w:t>
            </w:r>
            <w:r w:rsidRPr="003B79B1">
              <w:rPr>
                <w:rFonts w:ascii="PT Sans" w:hAnsi="PT Sans"/>
                <w:lang w:val="en-GB"/>
              </w:rPr>
              <w:t xml:space="preserve"> Requirements</w:t>
            </w:r>
          </w:p>
          <w:p w14:paraId="19FEC605" w14:textId="77777777" w:rsidR="00960596" w:rsidRPr="003B79B1" w:rsidRDefault="00960596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5DFF5A8C" w14:textId="77777777" w:rsidR="00960596" w:rsidRPr="003B79B1" w:rsidRDefault="00960596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545745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996A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a) </w:t>
            </w:r>
            <w:proofErr w:type="spellStart"/>
            <w:r w:rsidRPr="004F581B">
              <w:rPr>
                <w:rFonts w:ascii="PT Sans" w:hAnsi="PT Sans"/>
              </w:rPr>
              <w:t>Knowledge</w:t>
            </w:r>
            <w:proofErr w:type="spellEnd"/>
          </w:p>
          <w:p w14:paraId="389DB40B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The </w:t>
            </w:r>
            <w:proofErr w:type="spellStart"/>
            <w:r w:rsidRPr="004F581B">
              <w:rPr>
                <w:rFonts w:ascii="PT Sans" w:hAnsi="PT Sans"/>
              </w:rPr>
              <w:t>student</w:t>
            </w:r>
            <w:proofErr w:type="spellEnd"/>
            <w:r w:rsidRPr="004F581B">
              <w:rPr>
                <w:rFonts w:ascii="PT Sans" w:hAnsi="PT Sans"/>
              </w:rPr>
              <w:t xml:space="preserve"> is </w:t>
            </w:r>
            <w:proofErr w:type="spellStart"/>
            <w:r w:rsidRPr="004F581B">
              <w:rPr>
                <w:rFonts w:ascii="PT Sans" w:hAnsi="PT Sans"/>
              </w:rPr>
              <w:t>familiar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with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basic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structural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stylistic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rhetorical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features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university-level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 xml:space="preserve"> (</w:t>
            </w:r>
            <w:proofErr w:type="spellStart"/>
            <w:r w:rsidRPr="004F581B">
              <w:rPr>
                <w:rFonts w:ascii="PT Sans" w:hAnsi="PT Sans"/>
              </w:rPr>
              <w:t>especially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articles</w:t>
            </w:r>
            <w:proofErr w:type="spellEnd"/>
            <w:r w:rsidRPr="004F581B">
              <w:rPr>
                <w:rFonts w:ascii="PT Sans" w:hAnsi="PT Sans"/>
              </w:rPr>
              <w:t>).</w:t>
            </w:r>
          </w:p>
          <w:p w14:paraId="1510DAFF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understand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fundamental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principles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argumentative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discourse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rules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logical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structuring</w:t>
            </w:r>
            <w:proofErr w:type="spellEnd"/>
            <w:r w:rsidRPr="004F581B">
              <w:rPr>
                <w:rFonts w:ascii="PT Sans" w:hAnsi="PT Sans"/>
              </w:rPr>
              <w:t xml:space="preserve"> in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argumentation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42AE29AD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aware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characteristics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language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use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particularly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objectivity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precision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coherence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2E819ECD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have</w:t>
            </w:r>
            <w:proofErr w:type="spellEnd"/>
            <w:r w:rsidRPr="004F581B">
              <w:rPr>
                <w:rFonts w:ascii="PT Sans" w:hAnsi="PT Sans"/>
              </w:rPr>
              <w:t xml:space="preserve"> an </w:t>
            </w:r>
            <w:proofErr w:type="spellStart"/>
            <w:r w:rsidRPr="004F581B">
              <w:rPr>
                <w:rFonts w:ascii="PT Sans" w:hAnsi="PT Sans"/>
              </w:rPr>
              <w:t>overview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basic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principles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citation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systems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bibliography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compilation</w:t>
            </w:r>
            <w:proofErr w:type="spellEnd"/>
            <w:r w:rsidRPr="004F581B">
              <w:rPr>
                <w:rFonts w:ascii="PT Sans" w:hAnsi="PT Sans"/>
              </w:rPr>
              <w:t xml:space="preserve"> in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texts.</w:t>
            </w:r>
          </w:p>
          <w:p w14:paraId="3DB5E6DB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familiar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with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concept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plagiarism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its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types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its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ethical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implications</w:t>
            </w:r>
            <w:proofErr w:type="spellEnd"/>
            <w:r w:rsidRPr="004F581B">
              <w:rPr>
                <w:rFonts w:ascii="PT Sans" w:hAnsi="PT Sans"/>
              </w:rPr>
              <w:t xml:space="preserve"> in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066624DF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understand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basic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rules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source</w:t>
            </w:r>
            <w:proofErr w:type="spellEnd"/>
            <w:r w:rsidRPr="004F581B">
              <w:rPr>
                <w:rFonts w:ascii="PT Sans" w:hAnsi="PT Sans"/>
              </w:rPr>
              <w:t xml:space="preserve"> management and </w:t>
            </w:r>
            <w:proofErr w:type="spellStart"/>
            <w:r w:rsidRPr="004F581B">
              <w:rPr>
                <w:rFonts w:ascii="PT Sans" w:hAnsi="PT Sans"/>
              </w:rPr>
              <w:t>referencing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17A1332A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familiar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with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stages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process</w:t>
            </w:r>
            <w:proofErr w:type="spellEnd"/>
            <w:r w:rsidRPr="004F581B">
              <w:rPr>
                <w:rFonts w:ascii="PT Sans" w:hAnsi="PT Sans"/>
              </w:rPr>
              <w:t xml:space="preserve"> (</w:t>
            </w:r>
            <w:proofErr w:type="spellStart"/>
            <w:r w:rsidRPr="004F581B">
              <w:rPr>
                <w:rFonts w:ascii="PT Sans" w:hAnsi="PT Sans"/>
              </w:rPr>
              <w:t>planning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outlining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drafting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editing</w:t>
            </w:r>
            <w:proofErr w:type="spellEnd"/>
            <w:r w:rsidRPr="004F581B">
              <w:rPr>
                <w:rFonts w:ascii="PT Sans" w:hAnsi="PT Sans"/>
              </w:rPr>
              <w:t>).</w:t>
            </w:r>
          </w:p>
          <w:p w14:paraId="1E3495EC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have</w:t>
            </w:r>
            <w:proofErr w:type="spellEnd"/>
            <w:r w:rsidRPr="004F581B">
              <w:rPr>
                <w:rFonts w:ascii="PT Sans" w:hAnsi="PT Sans"/>
              </w:rPr>
              <w:t xml:space="preserve"> an </w:t>
            </w:r>
            <w:proofErr w:type="spellStart"/>
            <w:r w:rsidRPr="004F581B">
              <w:rPr>
                <w:rFonts w:ascii="PT Sans" w:hAnsi="PT Sans"/>
              </w:rPr>
              <w:t>overview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basic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requirements</w:t>
            </w:r>
            <w:proofErr w:type="spellEnd"/>
            <w:r w:rsidRPr="004F581B">
              <w:rPr>
                <w:rFonts w:ascii="PT Sans" w:hAnsi="PT Sans"/>
              </w:rPr>
              <w:t xml:space="preserve"> of text </w:t>
            </w:r>
            <w:proofErr w:type="spellStart"/>
            <w:r w:rsidRPr="004F581B">
              <w:rPr>
                <w:rFonts w:ascii="PT Sans" w:hAnsi="PT Sans"/>
              </w:rPr>
              <w:t>editing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formatting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527AB1DE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b) </w:t>
            </w:r>
            <w:proofErr w:type="spellStart"/>
            <w:r w:rsidRPr="004F581B">
              <w:rPr>
                <w:rFonts w:ascii="PT Sans" w:hAnsi="PT Sans"/>
              </w:rPr>
              <w:t>Skills</w:t>
            </w:r>
            <w:proofErr w:type="spellEnd"/>
          </w:p>
          <w:p w14:paraId="3839D8E3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The </w:t>
            </w:r>
            <w:proofErr w:type="spellStart"/>
            <w:r w:rsidRPr="004F581B">
              <w:rPr>
                <w:rFonts w:ascii="PT Sans" w:hAnsi="PT Sans"/>
              </w:rPr>
              <w:t>student</w:t>
            </w:r>
            <w:proofErr w:type="spellEnd"/>
            <w:r w:rsidRPr="004F581B">
              <w:rPr>
                <w:rFonts w:ascii="PT Sans" w:hAnsi="PT Sans"/>
              </w:rPr>
              <w:t xml:space="preserve"> is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coherent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logically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structured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texts</w:t>
            </w:r>
            <w:proofErr w:type="spellEnd"/>
            <w:r w:rsidRPr="004F581B">
              <w:rPr>
                <w:rFonts w:ascii="PT Sans" w:hAnsi="PT Sans"/>
              </w:rPr>
              <w:t xml:space="preserve"> (</w:t>
            </w:r>
            <w:proofErr w:type="spellStart"/>
            <w:r w:rsidRPr="004F581B">
              <w:rPr>
                <w:rFonts w:ascii="PT Sans" w:hAnsi="PT Sans"/>
              </w:rPr>
              <w:t>essays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articles</w:t>
            </w:r>
            <w:proofErr w:type="spellEnd"/>
            <w:r w:rsidRPr="004F581B">
              <w:rPr>
                <w:rFonts w:ascii="PT Sans" w:hAnsi="PT Sans"/>
              </w:rPr>
              <w:t>).</w:t>
            </w:r>
          </w:p>
          <w:p w14:paraId="1E4247D8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construct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argumentative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texts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support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claims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with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relevant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sources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6FCAF8F7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use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appropriate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language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produce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stylistically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adequate</w:t>
            </w:r>
            <w:proofErr w:type="spellEnd"/>
            <w:r w:rsidRPr="004F581B">
              <w:rPr>
                <w:rFonts w:ascii="PT Sans" w:hAnsi="PT Sans"/>
              </w:rPr>
              <w:t xml:space="preserve"> texts.</w:t>
            </w:r>
          </w:p>
          <w:p w14:paraId="58BE1138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analyse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structure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articles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apply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patterns</w:t>
            </w:r>
            <w:proofErr w:type="spellEnd"/>
            <w:r w:rsidRPr="004F581B">
              <w:rPr>
                <w:rFonts w:ascii="PT Sans" w:hAnsi="PT Sans"/>
              </w:rPr>
              <w:t xml:space="preserve"> in </w:t>
            </w:r>
            <w:proofErr w:type="spellStart"/>
            <w:r w:rsidRPr="004F581B">
              <w:rPr>
                <w:rFonts w:ascii="PT Sans" w:hAnsi="PT Sans"/>
              </w:rPr>
              <w:t>their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own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0EA763FE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accurately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handle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citations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according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different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referencing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systems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46B3C829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independently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compile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format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bibliographies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according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standards.</w:t>
            </w:r>
          </w:p>
          <w:p w14:paraId="7A12B245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recognise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interpret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avoid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cases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plagiarism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3A4DF80E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produce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source-based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texts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using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correct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citation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paraphrasing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techniques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5C31F5A5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independently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edit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revise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their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own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03A99C81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consciously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construct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argumentative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structures</w:t>
            </w:r>
            <w:proofErr w:type="spellEnd"/>
            <w:r w:rsidRPr="004F581B">
              <w:rPr>
                <w:rFonts w:ascii="PT Sans" w:hAnsi="PT Sans"/>
              </w:rPr>
              <w:t xml:space="preserve"> in </w:t>
            </w:r>
            <w:proofErr w:type="spellStart"/>
            <w:r w:rsidRPr="004F581B">
              <w:rPr>
                <w:rFonts w:ascii="PT Sans" w:hAnsi="PT Sans"/>
              </w:rPr>
              <w:t>written</w:t>
            </w:r>
            <w:proofErr w:type="spellEnd"/>
            <w:r w:rsidRPr="004F581B">
              <w:rPr>
                <w:rFonts w:ascii="PT Sans" w:hAnsi="PT Sans"/>
              </w:rPr>
              <w:t xml:space="preserve"> texts.</w:t>
            </w:r>
          </w:p>
          <w:p w14:paraId="305EA0A5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c) </w:t>
            </w:r>
            <w:proofErr w:type="spellStart"/>
            <w:r w:rsidRPr="004F581B">
              <w:rPr>
                <w:rFonts w:ascii="PT Sans" w:hAnsi="PT Sans"/>
              </w:rPr>
              <w:t>Attitude</w:t>
            </w:r>
            <w:proofErr w:type="spellEnd"/>
          </w:p>
          <w:p w14:paraId="4059E4FC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accept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follow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ethical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formal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rules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53B27D86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open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acquiring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logical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thinking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argumentation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01865FB1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sensitive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ethical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issues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source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use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seriousness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plagiarism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1B11ACE5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strive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for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precise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well-structured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disciplined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10228B63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committed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critical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thinking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evidence-based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argumentation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184A0ACE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lastRenderedPageBreak/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open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feedback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continuous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improvement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their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own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2329A228" w14:textId="44E3D3B5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strive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for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conscious</w:t>
            </w:r>
            <w:proofErr w:type="spellEnd"/>
            <w:r w:rsidRPr="004F581B">
              <w:rPr>
                <w:rFonts w:ascii="PT Sans" w:hAnsi="PT Sans"/>
              </w:rPr>
              <w:t xml:space="preserve"> and consistent </w:t>
            </w:r>
            <w:proofErr w:type="spellStart"/>
            <w:r w:rsidRPr="004F581B">
              <w:rPr>
                <w:rFonts w:ascii="PT Sans" w:hAnsi="PT Sans"/>
              </w:rPr>
              <w:t>application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standards.</w:t>
            </w:r>
          </w:p>
          <w:p w14:paraId="6D9979E1" w14:textId="733DAE9A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4F581B">
              <w:rPr>
                <w:rFonts w:ascii="PT Sans" w:hAnsi="PT Sans"/>
              </w:rPr>
              <w:t xml:space="preserve">d) </w:t>
            </w:r>
            <w:proofErr w:type="spellStart"/>
            <w:r w:rsidRPr="004F581B">
              <w:rPr>
                <w:rFonts w:ascii="PT Sans" w:hAnsi="PT Sans"/>
              </w:rPr>
              <w:t>Autonomy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responsibility</w:t>
            </w:r>
            <w:proofErr w:type="spellEnd"/>
          </w:p>
          <w:p w14:paraId="33E59C02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take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responsibility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for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content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formal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quality</w:t>
            </w:r>
            <w:proofErr w:type="spellEnd"/>
            <w:r w:rsidRPr="004F581B">
              <w:rPr>
                <w:rFonts w:ascii="PT Sans" w:hAnsi="PT Sans"/>
              </w:rPr>
              <w:t xml:space="preserve"> of </w:t>
            </w:r>
            <w:proofErr w:type="spellStart"/>
            <w:r w:rsidRPr="004F581B">
              <w:rPr>
                <w:rFonts w:ascii="PT Sans" w:hAnsi="PT Sans"/>
              </w:rPr>
              <w:t>their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own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texts.</w:t>
            </w:r>
          </w:p>
          <w:p w14:paraId="0A9EC887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independently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plan</w:t>
            </w:r>
            <w:proofErr w:type="spellEnd"/>
            <w:r w:rsidRPr="004F581B">
              <w:rPr>
                <w:rFonts w:ascii="PT Sans" w:hAnsi="PT Sans"/>
              </w:rPr>
              <w:t xml:space="preserve">, </w:t>
            </w:r>
            <w:proofErr w:type="spellStart"/>
            <w:r w:rsidRPr="004F581B">
              <w:rPr>
                <w:rFonts w:ascii="PT Sans" w:hAnsi="PT Sans"/>
              </w:rPr>
              <w:t>write</w:t>
            </w:r>
            <w:proofErr w:type="spellEnd"/>
            <w:r w:rsidRPr="004F581B">
              <w:rPr>
                <w:rFonts w:ascii="PT Sans" w:hAnsi="PT Sans"/>
              </w:rPr>
              <w:t xml:space="preserve">, and </w:t>
            </w:r>
            <w:proofErr w:type="spellStart"/>
            <w:r w:rsidRPr="004F581B">
              <w:rPr>
                <w:rFonts w:ascii="PT Sans" w:hAnsi="PT Sans"/>
              </w:rPr>
              <w:t>edit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texts.</w:t>
            </w:r>
          </w:p>
          <w:p w14:paraId="087FA7AE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consciously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ethically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apply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citation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systems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source</w:t>
            </w:r>
            <w:proofErr w:type="spellEnd"/>
            <w:r w:rsidRPr="004F581B">
              <w:rPr>
                <w:rFonts w:ascii="PT Sans" w:hAnsi="PT Sans"/>
              </w:rPr>
              <w:t xml:space="preserve"> management </w:t>
            </w:r>
            <w:proofErr w:type="spellStart"/>
            <w:r w:rsidRPr="004F581B">
              <w:rPr>
                <w:rFonts w:ascii="PT Sans" w:hAnsi="PT Sans"/>
              </w:rPr>
              <w:t>rules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24508060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take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responsibility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for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avoiding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plagiarism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maintaining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integrity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3F59A543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able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independently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evaluate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improve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their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own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argumentative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structures</w:t>
            </w:r>
            <w:proofErr w:type="spellEnd"/>
            <w:r w:rsidRPr="004F581B">
              <w:rPr>
                <w:rFonts w:ascii="PT Sans" w:hAnsi="PT Sans"/>
              </w:rPr>
              <w:t xml:space="preserve"> and texts.</w:t>
            </w:r>
          </w:p>
          <w:p w14:paraId="6D25D2A1" w14:textId="77777777" w:rsidR="004F581B" w:rsidRPr="004F581B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are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open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incorporating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instructor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feedback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into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their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writing</w:t>
            </w:r>
            <w:proofErr w:type="spellEnd"/>
            <w:r w:rsidRPr="004F581B">
              <w:rPr>
                <w:rFonts w:ascii="PT Sans" w:hAnsi="PT Sans"/>
              </w:rPr>
              <w:t>.</w:t>
            </w:r>
          </w:p>
          <w:p w14:paraId="2841978F" w14:textId="5F0E5BC7" w:rsidR="00960596" w:rsidRPr="00EF7C71" w:rsidRDefault="004F581B" w:rsidP="004F581B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4F581B">
              <w:rPr>
                <w:rFonts w:ascii="PT Sans" w:hAnsi="PT Sans"/>
              </w:rPr>
              <w:t>They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take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responsibility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for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adhering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to</w:t>
            </w:r>
            <w:proofErr w:type="spellEnd"/>
            <w:r w:rsidRPr="004F581B">
              <w:rPr>
                <w:rFonts w:ascii="PT Sans" w:hAnsi="PT Sans"/>
              </w:rPr>
              <w:t xml:space="preserve"> and </w:t>
            </w:r>
            <w:proofErr w:type="spellStart"/>
            <w:r w:rsidRPr="004F581B">
              <w:rPr>
                <w:rFonts w:ascii="PT Sans" w:hAnsi="PT Sans"/>
              </w:rPr>
              <w:t>promoting</w:t>
            </w:r>
            <w:proofErr w:type="spellEnd"/>
            <w:r w:rsidRPr="004F581B">
              <w:rPr>
                <w:rFonts w:ascii="PT Sans" w:hAnsi="PT Sans"/>
              </w:rPr>
              <w:t xml:space="preserve"> </w:t>
            </w:r>
            <w:proofErr w:type="spellStart"/>
            <w:r w:rsidRPr="004F581B">
              <w:rPr>
                <w:rFonts w:ascii="PT Sans" w:hAnsi="PT Sans"/>
              </w:rPr>
              <w:t>academic</w:t>
            </w:r>
            <w:proofErr w:type="spellEnd"/>
            <w:r w:rsidRPr="004F581B">
              <w:rPr>
                <w:rFonts w:ascii="PT Sans" w:hAnsi="PT Sans"/>
              </w:rPr>
              <w:t xml:space="preserve"> standards.</w:t>
            </w:r>
          </w:p>
        </w:tc>
      </w:tr>
    </w:tbl>
    <w:p w14:paraId="7B033A35" w14:textId="77777777" w:rsidR="004B545B" w:rsidRDefault="004B545B"/>
    <w:sectPr w:rsidR="004B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96"/>
    <w:rsid w:val="00012616"/>
    <w:rsid w:val="003764B3"/>
    <w:rsid w:val="004B545B"/>
    <w:rsid w:val="004F581B"/>
    <w:rsid w:val="00705DEF"/>
    <w:rsid w:val="007B7B3C"/>
    <w:rsid w:val="008B3F76"/>
    <w:rsid w:val="00960596"/>
    <w:rsid w:val="009B2F02"/>
    <w:rsid w:val="009E0DB9"/>
    <w:rsid w:val="00A62070"/>
    <w:rsid w:val="00BF4DFB"/>
    <w:rsid w:val="00E01189"/>
    <w:rsid w:val="00F2714A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72CA"/>
  <w15:chartTrackingRefBased/>
  <w15:docId w15:val="{758F6209-7BA5-474D-9415-F2B7D928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05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605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05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05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05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05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05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05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05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05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059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059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05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05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05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05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0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6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05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6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05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605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05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6059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059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0596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960596"/>
  </w:style>
  <w:style w:type="table" w:styleId="Rcsostblzat">
    <w:name w:val="Table Grid"/>
    <w:basedOn w:val="Normltblzat"/>
    <w:rsid w:val="009605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6059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2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o.uniandes.edu.co/guia-mla/" TargetMode="External"/><Relationship Id="rId4" Type="http://schemas.openxmlformats.org/officeDocument/2006/relationships/hyperlink" Target="https://leo.uniandes.edu.co/guia-ml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1543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2</cp:revision>
  <dcterms:created xsi:type="dcterms:W3CDTF">2026-04-28T06:37:00Z</dcterms:created>
  <dcterms:modified xsi:type="dcterms:W3CDTF">2026-04-28T06:37:00Z</dcterms:modified>
</cp:coreProperties>
</file>