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66"/>
        <w:gridCol w:w="2835"/>
        <w:gridCol w:w="2961"/>
      </w:tblGrid>
      <w:tr w:rsidR="00AB3F58" w:rsidRPr="00B953B2" w14:paraId="0B6A64FF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6715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Tantárgy neve: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5DE2" w14:textId="1D0C7A6C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953B2">
              <w:rPr>
                <w:rFonts w:ascii="PT Sans" w:hAnsi="PT Sans"/>
                <w:b/>
              </w:rPr>
              <w:t>BBNRS17900</w:t>
            </w:r>
            <w:r w:rsidR="00987C97">
              <w:rPr>
                <w:rFonts w:ascii="PT Sans" w:hAnsi="PT Sans"/>
                <w:b/>
              </w:rPr>
              <w:t xml:space="preserve"> / </w:t>
            </w:r>
            <w:r w:rsidRPr="00B953B2">
              <w:rPr>
                <w:rFonts w:ascii="PT Sans" w:hAnsi="PT Sans"/>
                <w:b/>
              </w:rPr>
              <w:t>BBLRS17900 Spanyol nyelvű irodalmak 3.</w:t>
            </w:r>
          </w:p>
        </w:tc>
      </w:tr>
      <w:tr w:rsidR="00AB3F58" w:rsidRPr="00B953B2" w14:paraId="08702CAE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3F77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 xml:space="preserve">Tárgyfelelős: 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DE1" w14:textId="0D87C4EF" w:rsidR="00AB3F58" w:rsidRPr="00B953B2" w:rsidRDefault="00866592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 w:rsidRPr="00B953B2"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 w:rsidRPr="00B953B2">
              <w:rPr>
                <w:rFonts w:ascii="PT Sans" w:hAnsi="PT Sans"/>
                <w:b/>
                <w:bCs/>
              </w:rPr>
              <w:t>Yilmaz</w:t>
            </w:r>
            <w:proofErr w:type="spellEnd"/>
            <w:r w:rsidRPr="00B953B2"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AB3F58" w:rsidRPr="00B953B2" w14:paraId="05F6762C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BDD1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Tantárgy oktatója: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D403" w14:textId="07DDD71A" w:rsidR="00AB3F58" w:rsidRPr="00B953B2" w:rsidRDefault="00866592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953B2">
              <w:rPr>
                <w:rFonts w:ascii="PT Sans" w:hAnsi="PT Sans"/>
                <w:b/>
              </w:rPr>
              <w:t xml:space="preserve">Dr. </w:t>
            </w:r>
            <w:proofErr w:type="spellStart"/>
            <w:r w:rsidRPr="00B953B2">
              <w:rPr>
                <w:rFonts w:ascii="PT Sans" w:hAnsi="PT Sans"/>
                <w:b/>
              </w:rPr>
              <w:t>Yilmaz</w:t>
            </w:r>
            <w:proofErr w:type="spellEnd"/>
            <w:r w:rsidRPr="00B953B2">
              <w:rPr>
                <w:rFonts w:ascii="PT Sans" w:hAnsi="PT Sans"/>
                <w:b/>
              </w:rPr>
              <w:t>-Mészáros Enikő</w:t>
            </w:r>
          </w:p>
        </w:tc>
      </w:tr>
      <w:tr w:rsidR="00AB3F58" w:rsidRPr="00B953B2" w14:paraId="26887506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2BDB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 tantárgy céljának rövid ismertetése: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C46" w14:textId="7EFAB720" w:rsidR="00AB3F58" w:rsidRPr="00B953B2" w:rsidRDefault="00AB3F58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Spanyol nyelvű irodalmak 3. előadáshoz tartozó szeminárium.</w:t>
            </w:r>
            <w:r w:rsidR="00866592" w:rsidRPr="00B953B2">
              <w:rPr>
                <w:rFonts w:ascii="PT Sans" w:hAnsi="PT Sans"/>
              </w:rPr>
              <w:t xml:space="preserve"> A kurzus célja a XIX. és XX. század spanyol irodalmának tanulmányozása emblematikus műveken és szerzőkön keresztül.</w:t>
            </w:r>
          </w:p>
          <w:p w14:paraId="664AE8C8" w14:textId="078E5CA8" w:rsidR="00866592" w:rsidRPr="00B953B2" w:rsidRDefault="00866592" w:rsidP="00866592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Az órán epikus, lírai és drámai műveket egyaránt elemzünk. A kurzus célja továbbá, hogy az irodalmi műveken keresztül fejlessze a közös elmélkedést a szellemi irányzatok történeti alakulásáról. A kurzus tehát az irodalomra a társadalmi, történelmi és filozófiai jelenségek tükréből is tekint. A vizsgált irodalmi jelenségek spanyol kontextusból erednek ugyan, de gyakran az európai eszmetörténeti folyamatok, történelmi és kulturális változások dinamikájához is kapcsolódnak, így ezeket az egymásra hatásokat rendre értelmezzük.</w:t>
            </w:r>
          </w:p>
          <w:p w14:paraId="7C3F6166" w14:textId="62D13ACA" w:rsidR="00866592" w:rsidRPr="00B953B2" w:rsidRDefault="00866592" w:rsidP="00866592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 szeminárium inkább szövegközpontú jellegű, fejleszti a kritikai szövegértelmezési készséget, amely mellé az előadás során bővítjük az ismeretelméleti kereteket. A kettő kurzus tehát kiegészíti egymást, külsős hallgatók számára is a két kurzus együttes felvétele javasolt.</w:t>
            </w:r>
          </w:p>
        </w:tc>
      </w:tr>
      <w:tr w:rsidR="00AB3F58" w:rsidRPr="00B953B2" w14:paraId="77D7C624" w14:textId="77777777" w:rsidTr="00B720C7">
        <w:trPr>
          <w:trHeight w:val="28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4178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Elsajátítandó elméleti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079D" w14:textId="77777777" w:rsidR="004320F6" w:rsidRPr="00B953B2" w:rsidRDefault="004320F6" w:rsidP="00432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A Romantika irodalma Spanyolországban</w:t>
            </w:r>
            <w:r>
              <w:rPr>
                <w:rFonts w:ascii="PT Sans" w:hAnsi="PT Sans"/>
                <w:bCs/>
              </w:rPr>
              <w:t>.</w:t>
            </w:r>
          </w:p>
          <w:p w14:paraId="553BC19D" w14:textId="77777777" w:rsidR="004320F6" w:rsidRPr="00B953B2" w:rsidRDefault="004320F6" w:rsidP="00432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A Realizmus irodalma Spanyolországban</w:t>
            </w:r>
            <w:r>
              <w:rPr>
                <w:rFonts w:ascii="PT Sans" w:hAnsi="PT Sans"/>
                <w:bCs/>
              </w:rPr>
              <w:t>.</w:t>
            </w:r>
          </w:p>
          <w:p w14:paraId="707F8AFC" w14:textId="77777777" w:rsidR="004320F6" w:rsidRPr="00B953B2" w:rsidRDefault="004320F6" w:rsidP="00432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 xml:space="preserve">A </w:t>
            </w:r>
            <w:proofErr w:type="spellStart"/>
            <w:r w:rsidRPr="00B953B2">
              <w:rPr>
                <w:rFonts w:ascii="PT Sans" w:hAnsi="PT Sans"/>
                <w:bCs/>
              </w:rPr>
              <w:t>Rexurdimento</w:t>
            </w:r>
            <w:proofErr w:type="spellEnd"/>
            <w:r>
              <w:rPr>
                <w:rFonts w:ascii="PT Sans" w:hAnsi="PT Sans"/>
                <w:bCs/>
              </w:rPr>
              <w:t xml:space="preserve"> Galíciában.</w:t>
            </w:r>
          </w:p>
          <w:p w14:paraId="6803D56A" w14:textId="77777777" w:rsidR="004320F6" w:rsidRPr="00B953B2" w:rsidRDefault="004320F6" w:rsidP="00432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Irodalmi generációk a XX. században</w:t>
            </w:r>
            <w:r>
              <w:rPr>
                <w:rFonts w:ascii="PT Sans" w:hAnsi="PT Sans"/>
                <w:bCs/>
              </w:rPr>
              <w:t>.</w:t>
            </w:r>
          </w:p>
          <w:p w14:paraId="761F24B0" w14:textId="77777777" w:rsidR="004320F6" w:rsidRPr="00B953B2" w:rsidRDefault="004320F6" w:rsidP="00432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>
              <w:rPr>
                <w:rFonts w:ascii="PT Sans" w:hAnsi="PT Sans"/>
                <w:bCs/>
              </w:rPr>
              <w:t>Regeneracionismo</w:t>
            </w:r>
            <w:proofErr w:type="spellEnd"/>
            <w:r>
              <w:rPr>
                <w:rFonts w:ascii="PT Sans" w:hAnsi="PT Sans"/>
                <w:bCs/>
              </w:rPr>
              <w:t>.</w:t>
            </w:r>
          </w:p>
          <w:p w14:paraId="23CF6455" w14:textId="77777777" w:rsidR="004320F6" w:rsidRPr="00B953B2" w:rsidRDefault="004320F6" w:rsidP="00432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Avantgárd</w:t>
            </w:r>
            <w:r>
              <w:rPr>
                <w:rFonts w:ascii="PT Sans" w:hAnsi="PT Sans"/>
                <w:bCs/>
              </w:rPr>
              <w:t>.</w:t>
            </w:r>
          </w:p>
          <w:p w14:paraId="6648D609" w14:textId="77777777" w:rsidR="004320F6" w:rsidRPr="00B953B2" w:rsidRDefault="004320F6" w:rsidP="004320F6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A polgárháború irodalma</w:t>
            </w:r>
            <w:r>
              <w:rPr>
                <w:rFonts w:ascii="PT Sans" w:hAnsi="PT Sans"/>
                <w:bCs/>
              </w:rPr>
              <w:t>.</w:t>
            </w:r>
          </w:p>
          <w:p w14:paraId="44226DB6" w14:textId="13480A36" w:rsidR="00866592" w:rsidRPr="00B953B2" w:rsidRDefault="004320F6" w:rsidP="004320F6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953B2">
              <w:rPr>
                <w:rFonts w:ascii="PT Sans" w:hAnsi="PT Sans"/>
                <w:bCs/>
              </w:rPr>
              <w:t>A Franco-korszak irodalma</w:t>
            </w:r>
            <w:r>
              <w:rPr>
                <w:rFonts w:ascii="PT Sans" w:hAnsi="PT Sans"/>
                <w:bCs/>
              </w:rPr>
              <w:t>.</w:t>
            </w:r>
          </w:p>
        </w:tc>
      </w:tr>
      <w:tr w:rsidR="00AB3F58" w:rsidRPr="00B953B2" w14:paraId="684F23D0" w14:textId="77777777" w:rsidTr="00B720C7">
        <w:trPr>
          <w:trHeight w:val="2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49EA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Elsajátítandó gyakorlati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393C" w14:textId="77777777" w:rsidR="00866592" w:rsidRPr="00B953B2" w:rsidRDefault="00866592" w:rsidP="0086659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Műrészletek közös elemzése szemináriumi beszélgetés során.</w:t>
            </w:r>
          </w:p>
          <w:p w14:paraId="7B99879D" w14:textId="77777777" w:rsidR="00866592" w:rsidRPr="00B953B2" w:rsidRDefault="00866592" w:rsidP="0086659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Műfajfelismerés és stílusjegyek azonosítása.</w:t>
            </w:r>
          </w:p>
          <w:p w14:paraId="4BF4838D" w14:textId="77777777" w:rsidR="00866592" w:rsidRPr="00B953B2" w:rsidRDefault="00866592" w:rsidP="0086659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Szöveg és történeti háttér összekapcsolása.</w:t>
            </w:r>
          </w:p>
          <w:p w14:paraId="7E679940" w14:textId="77777777" w:rsidR="00866592" w:rsidRPr="00B953B2" w:rsidRDefault="00866592" w:rsidP="00866592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953B2">
              <w:rPr>
                <w:rFonts w:ascii="PT Sans" w:hAnsi="PT Sans"/>
                <w:bCs/>
              </w:rPr>
              <w:t>Olykor kreatív-alkotói feladatok beékelése.</w:t>
            </w:r>
          </w:p>
          <w:p w14:paraId="49F57325" w14:textId="676F3511" w:rsidR="00AB3F58" w:rsidRPr="00B953B2" w:rsidRDefault="00866592" w:rsidP="00866592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953B2">
              <w:rPr>
                <w:rFonts w:ascii="PT Sans" w:hAnsi="PT Sans"/>
                <w:bCs/>
              </w:rPr>
              <w:t>Alapfogalmak helyes használata.</w:t>
            </w:r>
          </w:p>
        </w:tc>
      </w:tr>
      <w:tr w:rsidR="00AB3F58" w:rsidRPr="00B953B2" w14:paraId="316FAC32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C671" w14:textId="77777777" w:rsidR="00AB3F58" w:rsidRPr="00B953B2" w:rsidRDefault="00AB3F58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 2-4 legfontosabb kötelező irodalom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F39" w14:textId="77777777" w:rsidR="00FF69A2" w:rsidRPr="004320F6" w:rsidRDefault="00FF69A2" w:rsidP="00B953B2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B953B2">
              <w:rPr>
                <w:rFonts w:ascii="PT Sans" w:hAnsi="PT Sans"/>
              </w:rPr>
              <w:t>Larra</w:t>
            </w:r>
            <w:proofErr w:type="spellEnd"/>
            <w:r w:rsidRPr="00B953B2">
              <w:rPr>
                <w:rFonts w:ascii="PT Sans" w:hAnsi="PT Sans"/>
              </w:rPr>
              <w:t xml:space="preserve">, </w:t>
            </w:r>
            <w:proofErr w:type="spellStart"/>
            <w:r w:rsidRPr="00B953B2">
              <w:rPr>
                <w:rFonts w:ascii="PT Sans" w:hAnsi="PT Sans"/>
              </w:rPr>
              <w:t>Mariano</w:t>
            </w:r>
            <w:proofErr w:type="spellEnd"/>
            <w:r w:rsidRPr="00B953B2">
              <w:rPr>
                <w:rFonts w:ascii="PT Sans" w:hAnsi="PT Sans"/>
              </w:rPr>
              <w:t xml:space="preserve"> José de.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Vuelva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usted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mañana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otros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artículos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>.</w:t>
            </w:r>
            <w:r w:rsidRPr="00B953B2">
              <w:rPr>
                <w:rFonts w:ascii="PT Sans" w:hAnsi="PT Sans"/>
              </w:rPr>
              <w:t xml:space="preserve"> </w:t>
            </w:r>
            <w:r w:rsidRPr="004320F6">
              <w:rPr>
                <w:rFonts w:ascii="PT Sans" w:hAnsi="PT Sans"/>
              </w:rPr>
              <w:t xml:space="preserve">Barcelona: </w:t>
            </w:r>
            <w:proofErr w:type="spellStart"/>
            <w:r w:rsidRPr="004320F6">
              <w:rPr>
                <w:rFonts w:ascii="PT Sans" w:hAnsi="PT Sans"/>
              </w:rPr>
              <w:t>Salvat</w:t>
            </w:r>
            <w:proofErr w:type="spellEnd"/>
            <w:r w:rsidRPr="004320F6">
              <w:rPr>
                <w:rFonts w:ascii="PT Sans" w:hAnsi="PT Sans"/>
              </w:rPr>
              <w:t>, 1982. ISBN 9788434580107</w:t>
            </w:r>
          </w:p>
          <w:p w14:paraId="220292C3" w14:textId="6C7AB16B" w:rsidR="004320F6" w:rsidRPr="004320F6" w:rsidRDefault="004320F6" w:rsidP="00B953B2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Rivas</w:t>
            </w:r>
            <w:proofErr w:type="spellEnd"/>
            <w:r w:rsidRPr="004320F6">
              <w:rPr>
                <w:rFonts w:ascii="PT Sans" w:hAnsi="PT Sans"/>
              </w:rPr>
              <w:t xml:space="preserve">, </w:t>
            </w:r>
            <w:proofErr w:type="spellStart"/>
            <w:r w:rsidRPr="004320F6">
              <w:rPr>
                <w:rFonts w:ascii="PT Sans" w:hAnsi="PT Sans"/>
              </w:rPr>
              <w:t>Duque</w:t>
            </w:r>
            <w:proofErr w:type="spellEnd"/>
            <w:r w:rsidRPr="004320F6">
              <w:rPr>
                <w:rFonts w:ascii="PT Sans" w:hAnsi="PT Sans"/>
              </w:rPr>
              <w:t xml:space="preserve"> de. </w:t>
            </w:r>
            <w:r w:rsidRPr="004320F6">
              <w:rPr>
                <w:rFonts w:ascii="PT Sans" w:hAnsi="PT Sans"/>
                <w:i/>
                <w:iCs/>
              </w:rPr>
              <w:t xml:space="preserve">Don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Álvaro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o la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fuerza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del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sino</w:t>
            </w:r>
            <w:proofErr w:type="spellEnd"/>
            <w:r w:rsidRPr="004320F6">
              <w:rPr>
                <w:rFonts w:ascii="PT Sans" w:hAnsi="PT Sans"/>
              </w:rPr>
              <w:t xml:space="preserve">. Madrid: </w:t>
            </w:r>
            <w:proofErr w:type="spellStart"/>
            <w:r w:rsidRPr="004320F6">
              <w:rPr>
                <w:rFonts w:ascii="PT Sans" w:hAnsi="PT Sans"/>
              </w:rPr>
              <w:t>Ediciones</w:t>
            </w:r>
            <w:proofErr w:type="spellEnd"/>
            <w:r w:rsidRPr="004320F6">
              <w:rPr>
                <w:rFonts w:ascii="PT Sans" w:hAnsi="PT Sans"/>
              </w:rPr>
              <w:t xml:space="preserve"> </w:t>
            </w:r>
            <w:proofErr w:type="spellStart"/>
            <w:r w:rsidRPr="004320F6">
              <w:rPr>
                <w:rFonts w:ascii="PT Sans" w:hAnsi="PT Sans"/>
              </w:rPr>
              <w:t>Cátedra</w:t>
            </w:r>
            <w:proofErr w:type="spellEnd"/>
            <w:r w:rsidRPr="004320F6">
              <w:rPr>
                <w:rFonts w:ascii="PT Sans" w:hAnsi="PT Sans"/>
              </w:rPr>
              <w:t xml:space="preserve">, 2004. ISBN 978-8437600574. </w:t>
            </w:r>
          </w:p>
          <w:p w14:paraId="385A188B" w14:textId="491E51BB" w:rsidR="004320F6" w:rsidRPr="004320F6" w:rsidRDefault="004320F6" w:rsidP="00B953B2">
            <w:pPr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Bécquer</w:t>
            </w:r>
            <w:proofErr w:type="spellEnd"/>
            <w:r w:rsidRPr="004320F6">
              <w:rPr>
                <w:rFonts w:ascii="PT Sans" w:hAnsi="PT Sans"/>
              </w:rPr>
              <w:t xml:space="preserve">, </w:t>
            </w:r>
            <w:proofErr w:type="spellStart"/>
            <w:r w:rsidRPr="004320F6">
              <w:rPr>
                <w:rFonts w:ascii="PT Sans" w:hAnsi="PT Sans"/>
              </w:rPr>
              <w:t>Gustavo</w:t>
            </w:r>
            <w:proofErr w:type="spellEnd"/>
            <w:r w:rsidRPr="004320F6">
              <w:rPr>
                <w:rFonts w:ascii="PT Sans" w:hAnsi="PT Sans"/>
              </w:rPr>
              <w:t xml:space="preserve"> </w:t>
            </w:r>
            <w:proofErr w:type="spellStart"/>
            <w:r w:rsidRPr="004320F6">
              <w:rPr>
                <w:rFonts w:ascii="PT Sans" w:hAnsi="PT Sans"/>
              </w:rPr>
              <w:t>Adolfo</w:t>
            </w:r>
            <w:proofErr w:type="spellEnd"/>
            <w:r w:rsidRPr="004320F6">
              <w:rPr>
                <w:rFonts w:ascii="PT Sans" w:hAnsi="PT Sans"/>
              </w:rPr>
              <w:t xml:space="preserve">.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Rimas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leyendas</w:t>
            </w:r>
            <w:proofErr w:type="spellEnd"/>
            <w:r w:rsidRPr="004320F6">
              <w:rPr>
                <w:rFonts w:ascii="PT Sans" w:hAnsi="PT Sans"/>
              </w:rPr>
              <w:t xml:space="preserve">. Madrid: M.E. </w:t>
            </w:r>
            <w:proofErr w:type="spellStart"/>
            <w:r w:rsidRPr="004320F6">
              <w:rPr>
                <w:rFonts w:ascii="PT Sans" w:hAnsi="PT Sans"/>
              </w:rPr>
              <w:t>Editores</w:t>
            </w:r>
            <w:proofErr w:type="spellEnd"/>
            <w:r w:rsidRPr="004320F6">
              <w:rPr>
                <w:rFonts w:ascii="PT Sans" w:hAnsi="PT Sans"/>
              </w:rPr>
              <w:t xml:space="preserve">, 1993. ISBN 978-8449500268. </w:t>
            </w:r>
          </w:p>
          <w:p w14:paraId="0DF9E240" w14:textId="7F388E03" w:rsidR="004320F6" w:rsidRPr="004320F6" w:rsidRDefault="004320F6" w:rsidP="00B953B2">
            <w:pPr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Pérez</w:t>
            </w:r>
            <w:proofErr w:type="spellEnd"/>
            <w:r w:rsidRPr="004320F6">
              <w:rPr>
                <w:rFonts w:ascii="PT Sans" w:hAnsi="PT Sans"/>
              </w:rPr>
              <w:t xml:space="preserve"> </w:t>
            </w:r>
            <w:proofErr w:type="spellStart"/>
            <w:r w:rsidRPr="004320F6">
              <w:rPr>
                <w:rFonts w:ascii="PT Sans" w:hAnsi="PT Sans"/>
              </w:rPr>
              <w:t>Galdós</w:t>
            </w:r>
            <w:proofErr w:type="spellEnd"/>
            <w:r w:rsidRPr="004320F6">
              <w:rPr>
                <w:rFonts w:ascii="PT Sans" w:hAnsi="PT Sans"/>
              </w:rPr>
              <w:t xml:space="preserve">, </w:t>
            </w:r>
            <w:proofErr w:type="spellStart"/>
            <w:r w:rsidRPr="004320F6">
              <w:rPr>
                <w:rFonts w:ascii="PT Sans" w:hAnsi="PT Sans"/>
              </w:rPr>
              <w:t>Benito</w:t>
            </w:r>
            <w:proofErr w:type="spellEnd"/>
            <w:r w:rsidRPr="004320F6">
              <w:rPr>
                <w:rFonts w:ascii="PT Sans" w:hAnsi="PT Sans"/>
              </w:rPr>
              <w:t xml:space="preserve">.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Doña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Perfecta</w:t>
            </w:r>
            <w:proofErr w:type="spellEnd"/>
            <w:r w:rsidRPr="004320F6">
              <w:rPr>
                <w:rFonts w:ascii="PT Sans" w:hAnsi="PT Sans"/>
              </w:rPr>
              <w:t xml:space="preserve">. London: </w:t>
            </w:r>
            <w:proofErr w:type="spellStart"/>
            <w:r w:rsidRPr="004320F6">
              <w:rPr>
                <w:rFonts w:ascii="PT Sans" w:hAnsi="PT Sans"/>
              </w:rPr>
              <w:t>CreateSpace</w:t>
            </w:r>
            <w:proofErr w:type="spellEnd"/>
            <w:r w:rsidRPr="004320F6">
              <w:rPr>
                <w:rFonts w:ascii="PT Sans" w:hAnsi="PT Sans"/>
              </w:rPr>
              <w:t xml:space="preserve"> Independent Publishing Platform, 2017. ISBN 978-1531023157.</w:t>
            </w:r>
          </w:p>
          <w:p w14:paraId="69A31BD5" w14:textId="6ACBD0CC" w:rsidR="00265AE0" w:rsidRPr="00B953B2" w:rsidRDefault="004320F6" w:rsidP="00B953B2">
            <w:pPr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Unamuno</w:t>
            </w:r>
            <w:proofErr w:type="spellEnd"/>
            <w:r w:rsidRPr="004320F6">
              <w:rPr>
                <w:rFonts w:ascii="PT Sans" w:hAnsi="PT Sans"/>
              </w:rPr>
              <w:t>, Miguel de</w:t>
            </w:r>
            <w:r w:rsidRPr="004320F6">
              <w:rPr>
                <w:rFonts w:ascii="PT Sans" w:hAnsi="PT Sans"/>
                <w:b/>
                <w:bCs/>
              </w:rPr>
              <w:t xml:space="preserve">.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Niebla</w:t>
            </w:r>
            <w:proofErr w:type="spellEnd"/>
            <w:r w:rsidRPr="004320F6">
              <w:rPr>
                <w:rFonts w:ascii="PT Sans" w:hAnsi="PT Sans"/>
              </w:rPr>
              <w:t xml:space="preserve">. New York: </w:t>
            </w:r>
            <w:proofErr w:type="spellStart"/>
            <w:r w:rsidRPr="004320F6">
              <w:rPr>
                <w:rFonts w:ascii="PT Sans" w:hAnsi="PT Sans"/>
              </w:rPr>
              <w:t>Stockcero</w:t>
            </w:r>
            <w:proofErr w:type="spellEnd"/>
            <w:r w:rsidRPr="004320F6">
              <w:rPr>
                <w:rFonts w:ascii="PT Sans" w:hAnsi="PT Sans"/>
              </w:rPr>
              <w:t xml:space="preserve">, 2010. ISBN 978-1934768365. </w:t>
            </w:r>
          </w:p>
        </w:tc>
      </w:tr>
      <w:tr w:rsidR="00AB3F58" w:rsidRPr="00B953B2" w14:paraId="62B32194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D0A2" w14:textId="77777777" w:rsidR="00AB3F58" w:rsidRPr="00B953B2" w:rsidRDefault="00AB3F58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 2-4 legfontosabb ajánlott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E197" w14:textId="559B389B" w:rsidR="008C0157" w:rsidRPr="008C0157" w:rsidRDefault="008C0157" w:rsidP="00B720C7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Canavaggio</w:t>
            </w:r>
            <w:proofErr w:type="spellEnd"/>
            <w:r w:rsidRPr="008C0157">
              <w:rPr>
                <w:rFonts w:ascii="PT Sans" w:hAnsi="PT Sans"/>
              </w:rPr>
              <w:t xml:space="preserve">, Jean, </w:t>
            </w:r>
            <w:proofErr w:type="spellStart"/>
            <w:r w:rsidRPr="008C0157">
              <w:rPr>
                <w:rFonts w:ascii="PT Sans" w:hAnsi="PT Sans"/>
              </w:rPr>
              <w:t>coord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El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siglo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XIX</w:t>
            </w:r>
            <w:r w:rsidRPr="008C0157">
              <w:rPr>
                <w:rFonts w:ascii="PT Sans" w:hAnsi="PT Sans"/>
              </w:rPr>
              <w:t xml:space="preserve">. Madrid: </w:t>
            </w:r>
            <w:proofErr w:type="spellStart"/>
            <w:r w:rsidRPr="008C0157">
              <w:rPr>
                <w:rFonts w:ascii="PT Sans" w:hAnsi="PT Sans"/>
              </w:rPr>
              <w:t>Editorial</w:t>
            </w:r>
            <w:proofErr w:type="spellEnd"/>
            <w:r w:rsidRPr="008C0157">
              <w:rPr>
                <w:rFonts w:ascii="PT Sans" w:hAnsi="PT Sans"/>
              </w:rPr>
              <w:t xml:space="preserve"> Ariel, 1995. ISBN 978-8434474581. </w:t>
            </w:r>
          </w:p>
          <w:p w14:paraId="29A12438" w14:textId="534A8CDF" w:rsidR="008C0157" w:rsidRPr="008C0157" w:rsidRDefault="008C0157" w:rsidP="00B720C7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Del</w:t>
            </w:r>
            <w:proofErr w:type="spellEnd"/>
            <w:r w:rsidRPr="008C0157">
              <w:rPr>
                <w:rFonts w:ascii="PT Sans" w:hAnsi="PT Sans"/>
              </w:rPr>
              <w:t xml:space="preserve"> Río, </w:t>
            </w:r>
            <w:proofErr w:type="spellStart"/>
            <w:r w:rsidRPr="008C0157">
              <w:rPr>
                <w:rFonts w:ascii="PT Sans" w:hAnsi="PT Sans"/>
              </w:rPr>
              <w:t>Ángel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</w:rPr>
              <w:t xml:space="preserve">. New York: Holt, </w:t>
            </w:r>
            <w:proofErr w:type="spellStart"/>
            <w:r w:rsidRPr="008C0157">
              <w:rPr>
                <w:rFonts w:ascii="PT Sans" w:hAnsi="PT Sans"/>
              </w:rPr>
              <w:t>Rinehart</w:t>
            </w:r>
            <w:proofErr w:type="spellEnd"/>
            <w:r w:rsidRPr="008C0157">
              <w:rPr>
                <w:rFonts w:ascii="PT Sans" w:hAnsi="PT Sans"/>
              </w:rPr>
              <w:t xml:space="preserve"> and Winston, 1963. ISBN 0030190703.</w:t>
            </w:r>
          </w:p>
          <w:p w14:paraId="747C2E52" w14:textId="6923F7E9" w:rsidR="008C0157" w:rsidRPr="008C0157" w:rsidRDefault="008C0157" w:rsidP="008C0157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Zavala</w:t>
            </w:r>
            <w:proofErr w:type="spellEnd"/>
            <w:r w:rsidRPr="008C0157">
              <w:rPr>
                <w:rFonts w:ascii="PT Sans" w:hAnsi="PT Sans"/>
              </w:rPr>
              <w:t xml:space="preserve">, </w:t>
            </w:r>
            <w:proofErr w:type="spellStart"/>
            <w:r w:rsidRPr="008C0157">
              <w:rPr>
                <w:rFonts w:ascii="PT Sans" w:hAnsi="PT Sans"/>
              </w:rPr>
              <w:t>Iris</w:t>
            </w:r>
            <w:proofErr w:type="spellEnd"/>
            <w:r w:rsidRPr="008C0157">
              <w:rPr>
                <w:rFonts w:ascii="PT Sans" w:hAnsi="PT Sans"/>
              </w:rPr>
              <w:t xml:space="preserve"> M., </w:t>
            </w:r>
            <w:proofErr w:type="spellStart"/>
            <w:r w:rsidRPr="008C0157">
              <w:rPr>
                <w:rFonts w:ascii="PT Sans" w:hAnsi="PT Sans"/>
              </w:rPr>
              <w:t>dir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crítica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Vol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5: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Romanticismo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realismo</w:t>
            </w:r>
            <w:proofErr w:type="spellEnd"/>
            <w:r w:rsidRPr="008C0157">
              <w:rPr>
                <w:rFonts w:ascii="PT Sans" w:hAnsi="PT Sans"/>
              </w:rPr>
              <w:t xml:space="preserve">. Barcelona: </w:t>
            </w:r>
            <w:proofErr w:type="spellStart"/>
            <w:r w:rsidRPr="008C0157">
              <w:rPr>
                <w:rFonts w:ascii="PT Sans" w:hAnsi="PT Sans"/>
              </w:rPr>
              <w:t>Crítica</w:t>
            </w:r>
            <w:proofErr w:type="spellEnd"/>
            <w:r w:rsidRPr="008C0157">
              <w:rPr>
                <w:rFonts w:ascii="PT Sans" w:hAnsi="PT Sans"/>
              </w:rPr>
              <w:t>, 1989. ISBN 978-8474236460.</w:t>
            </w:r>
          </w:p>
          <w:p w14:paraId="0CA9A1DC" w14:textId="49A61C37" w:rsidR="00B953B2" w:rsidRPr="00B953B2" w:rsidRDefault="008C0157" w:rsidP="00B720C7">
            <w:pPr>
              <w:jc w:val="both"/>
              <w:rPr>
                <w:rFonts w:ascii="PT Sans" w:hAnsi="PT Sans"/>
                <w:b/>
              </w:rPr>
            </w:pPr>
            <w:proofErr w:type="spellStart"/>
            <w:r w:rsidRPr="008C0157">
              <w:rPr>
                <w:rFonts w:ascii="PT Sans" w:hAnsi="PT Sans"/>
              </w:rPr>
              <w:t>Laín</w:t>
            </w:r>
            <w:proofErr w:type="spellEnd"/>
            <w:r w:rsidRPr="008C0157">
              <w:rPr>
                <w:rFonts w:ascii="PT Sans" w:hAnsi="PT Sans"/>
              </w:rPr>
              <w:t xml:space="preserve"> </w:t>
            </w:r>
            <w:proofErr w:type="spellStart"/>
            <w:r w:rsidRPr="008C0157">
              <w:rPr>
                <w:rFonts w:ascii="PT Sans" w:hAnsi="PT Sans"/>
              </w:rPr>
              <w:t>Entralgo</w:t>
            </w:r>
            <w:proofErr w:type="spellEnd"/>
            <w:r w:rsidRPr="008C0157">
              <w:rPr>
                <w:rFonts w:ascii="PT Sans" w:hAnsi="PT Sans"/>
              </w:rPr>
              <w:t xml:space="preserve">, Pedro. </w:t>
            </w:r>
            <w:r w:rsidRPr="008C0157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generación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del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98</w:t>
            </w:r>
            <w:r w:rsidRPr="008C0157">
              <w:rPr>
                <w:rFonts w:ascii="PT Sans" w:hAnsi="PT Sans"/>
              </w:rPr>
              <w:t xml:space="preserve">. Madrid: </w:t>
            </w:r>
            <w:proofErr w:type="spellStart"/>
            <w:r w:rsidRPr="008C0157">
              <w:rPr>
                <w:rFonts w:ascii="PT Sans" w:hAnsi="PT Sans"/>
              </w:rPr>
              <w:t>Espasa-Calpe</w:t>
            </w:r>
            <w:proofErr w:type="spellEnd"/>
            <w:r w:rsidRPr="008C0157">
              <w:rPr>
                <w:rFonts w:ascii="PT Sans" w:hAnsi="PT Sans"/>
              </w:rPr>
              <w:t>, 1997. ISBN 978-8423974054.</w:t>
            </w:r>
          </w:p>
        </w:tc>
      </w:tr>
      <w:tr w:rsidR="00AB3F58" w:rsidRPr="00B953B2" w14:paraId="3E6CC565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0E80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Elmélet-gyakorlat aránya: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EEEA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953B2">
              <w:rPr>
                <w:rFonts w:ascii="PT Sans" w:hAnsi="PT Sans"/>
                <w:b/>
              </w:rPr>
              <w:t xml:space="preserve">Elméleti óra óraszáma: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3325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953B2">
              <w:rPr>
                <w:rFonts w:ascii="PT Sans" w:hAnsi="PT Sans"/>
                <w:b/>
              </w:rPr>
              <w:t>Gyakorlati óra óraszáma: 2/10</w:t>
            </w:r>
          </w:p>
        </w:tc>
      </w:tr>
      <w:tr w:rsidR="00AB3F58" w:rsidRPr="00B953B2" w14:paraId="16877FEC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7AF2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lastRenderedPageBreak/>
              <w:t>Az alkalmazott oktatási módszerek: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6FE" w14:textId="77777777" w:rsidR="00B953B2" w:rsidRPr="007F063A" w:rsidRDefault="00B953B2" w:rsidP="00B953B2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7F063A">
              <w:rPr>
                <w:rFonts w:ascii="PT Sans" w:hAnsi="PT Sans"/>
              </w:rPr>
              <w:t>Egyéni és közös szövegelemzések.</w:t>
            </w:r>
          </w:p>
          <w:p w14:paraId="029587DB" w14:textId="77777777" w:rsidR="00B953B2" w:rsidRPr="007F063A" w:rsidRDefault="00B953B2" w:rsidP="00B953B2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7F063A">
              <w:rPr>
                <w:rFonts w:ascii="PT Sans" w:hAnsi="PT Sans"/>
              </w:rPr>
              <w:t>Vita, kerekasztal-beszélgetések.</w:t>
            </w:r>
          </w:p>
          <w:p w14:paraId="3D899E45" w14:textId="77777777" w:rsidR="00B953B2" w:rsidRPr="007F063A" w:rsidRDefault="00B953B2" w:rsidP="00B953B2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7F063A">
              <w:rPr>
                <w:rFonts w:ascii="PT Sans" w:hAnsi="PT Sans"/>
              </w:rPr>
              <w:t>Kreatív feladatok.</w:t>
            </w:r>
          </w:p>
          <w:p w14:paraId="64C28C26" w14:textId="6389A25F" w:rsidR="00AB3F58" w:rsidRPr="00B953B2" w:rsidRDefault="00B953B2" w:rsidP="00B953B2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7F063A">
              <w:rPr>
                <w:rFonts w:ascii="PT Sans" w:hAnsi="PT Sans"/>
              </w:rPr>
              <w:t>Magyar fordításokkal való összevetés. (A csoport összetételétől függően.)</w:t>
            </w:r>
          </w:p>
        </w:tc>
      </w:tr>
      <w:tr w:rsidR="00AB3F58" w:rsidRPr="00B953B2" w14:paraId="655FAB84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4CB6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Az értékelés módja: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301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 w:rsidRPr="00B953B2">
              <w:rPr>
                <w:rFonts w:ascii="PT Sans" w:hAnsi="PT Sans"/>
                <w:b/>
                <w:bCs/>
              </w:rPr>
              <w:t>gyakorlati jegy</w:t>
            </w:r>
          </w:p>
        </w:tc>
      </w:tr>
      <w:tr w:rsidR="00AB3F58" w:rsidRPr="00B953B2" w14:paraId="7E3E6966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E2F6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>Az értékelés kritériuma: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3B1" w14:textId="77777777" w:rsidR="00B953B2" w:rsidRPr="007F063A" w:rsidRDefault="00B953B2" w:rsidP="00B953B2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7F063A">
              <w:rPr>
                <w:rFonts w:ascii="PT Sans" w:hAnsi="PT Sans"/>
              </w:rPr>
              <w:t>Jelenlét és aktív részvétel.</w:t>
            </w:r>
          </w:p>
          <w:p w14:paraId="3F390BBF" w14:textId="77777777" w:rsidR="00B953B2" w:rsidRPr="007F063A" w:rsidRDefault="00B953B2" w:rsidP="00B953B2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7F063A">
              <w:rPr>
                <w:rFonts w:ascii="PT Sans" w:hAnsi="PT Sans"/>
              </w:rPr>
              <w:t>Órai feladatok teljesítése.</w:t>
            </w:r>
          </w:p>
          <w:p w14:paraId="2166C273" w14:textId="0A846E57" w:rsidR="00AB3F58" w:rsidRPr="00B953B2" w:rsidRDefault="00B953B2" w:rsidP="00B953B2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7F063A">
              <w:rPr>
                <w:rFonts w:ascii="PT Sans" w:hAnsi="PT Sans"/>
              </w:rPr>
              <w:t>Félév végi dolgozat.</w:t>
            </w:r>
          </w:p>
        </w:tc>
      </w:tr>
      <w:tr w:rsidR="00AB3F58" w:rsidRPr="00B953B2" w14:paraId="62CBB246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7407" w14:textId="77777777" w:rsidR="00AB3F58" w:rsidRPr="00B953B2" w:rsidRDefault="00AB3F58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B953B2">
              <w:rPr>
                <w:rFonts w:ascii="PT Sans" w:hAnsi="PT Sans"/>
              </w:rPr>
              <w:t xml:space="preserve">Miként járul hozzá a tantárgy a KKK-ban megjelölt kompetenciaelemek megszerzéséhez. </w:t>
            </w:r>
            <w:r w:rsidRPr="00B953B2">
              <w:rPr>
                <w:rStyle w:val="ui-provider"/>
                <w:rFonts w:ascii="PT Sans" w:eastAsiaTheme="majorEastAsia" w:hAnsi="PT Sans"/>
              </w:rPr>
              <w:t>Mutassa be a tantárgyleírásban, hogy a KKK-ban megjelölt kompetenciaelemek miként teljesülnek/teljesíthetők</w:t>
            </w:r>
            <w:r w:rsidRPr="00B953B2">
              <w:rPr>
                <w:rFonts w:ascii="PT Sans" w:hAnsi="PT Sans"/>
              </w:rPr>
              <w:t xml:space="preserve"> (</w:t>
            </w:r>
            <w:r w:rsidRPr="00B953B2">
              <w:rPr>
                <w:rFonts w:ascii="PT Sans" w:hAnsi="PT Sans"/>
                <w:i/>
                <w:iCs/>
              </w:rPr>
              <w:t>nem a KKK kompetencia-elemeinek másolását kérjük</w:t>
            </w:r>
            <w:r w:rsidRPr="00B953B2">
              <w:rPr>
                <w:rFonts w:ascii="PT Sans" w:hAnsi="PT Sans"/>
              </w:rPr>
              <w:t>).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B72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a) Tudása</w:t>
            </w:r>
          </w:p>
          <w:p w14:paraId="410BF873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 xml:space="preserve">Ismeri a XIX–XX. századi spanyol irodalom meghatározó korszakait, irányzatait (romantika, realizmus, </w:t>
            </w:r>
            <w:proofErr w:type="spellStart"/>
            <w:r w:rsidRPr="00BA3B18">
              <w:rPr>
                <w:rFonts w:ascii="PT Sans" w:hAnsi="PT Sans"/>
                <w:bCs/>
              </w:rPr>
              <w:t>regeneracionismo</w:t>
            </w:r>
            <w:proofErr w:type="spellEnd"/>
            <w:r w:rsidRPr="00BA3B18">
              <w:rPr>
                <w:rFonts w:ascii="PT Sans" w:hAnsi="PT Sans"/>
                <w:bCs/>
              </w:rPr>
              <w:t>, avantgárd, polgárháborús irodalom, Franco-korszak irodalma), valamint azok emblematikus szerzőit és műveit.</w:t>
            </w:r>
          </w:p>
          <w:p w14:paraId="03472AEC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Tisztában van a spanyol irodalmi hagyomány epikus, lírai és drámai műfaji sajátosságaival és ezek történeti alakulásával.</w:t>
            </w:r>
          </w:p>
          <w:p w14:paraId="5C465CB9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Ismeri a spanyol irodalom történeti, társadalmi és filozófiai kontextusait, különös tekintettel a XIX–XX. századi európai eszmetörténeti folyamatokra.</w:t>
            </w:r>
          </w:p>
          <w:p w14:paraId="12601FDF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Átlátja a spanyol és az európai kulturális és irodalmi kölcsönhatások főbb összefüggéseit.</w:t>
            </w:r>
          </w:p>
          <w:p w14:paraId="0CB35F65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 xml:space="preserve">Ismeri a spanyol irodalomtörténet jelentős kulturális és regionális jelenségeit, így például a galíciai </w:t>
            </w:r>
            <w:proofErr w:type="spellStart"/>
            <w:r w:rsidRPr="00BA3B18">
              <w:rPr>
                <w:rFonts w:ascii="PT Sans" w:hAnsi="PT Sans"/>
                <w:bCs/>
              </w:rPr>
              <w:t>Rexurdimento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mozgalmat.</w:t>
            </w:r>
          </w:p>
          <w:p w14:paraId="585F4DB4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Tisztában van az irodalmi szövegek kritikai értelmezésének alapvető irodalomelméleti és kultúratudományi kereteivel.</w:t>
            </w:r>
          </w:p>
          <w:p w14:paraId="5B34CC14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b) Képességei</w:t>
            </w:r>
          </w:p>
          <w:p w14:paraId="1386055E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a XIX–XX. századi spanyol irodalmi művek (epikai, lírai és drámai szövegek) kritikai elemzésére és értelmezésére.</w:t>
            </w:r>
          </w:p>
          <w:p w14:paraId="1788A26B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az irodalmi művek történeti, társadalmi és filozófiai kontextusba helyezésére.</w:t>
            </w:r>
          </w:p>
          <w:p w14:paraId="6FCBB058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Alkalmazza a szövegközpontú elemzés módszereit, valamint az irodalomelméleti megközelítéseket.</w:t>
            </w:r>
          </w:p>
          <w:p w14:paraId="74391920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az irodalmi irányzatok (romantika, realizmus, avantgárd stb.) közötti kapcsolatok és különbségek feltárására.</w:t>
            </w:r>
          </w:p>
          <w:p w14:paraId="4D85D5E3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a spanyol irodalom európai eszmetörténeti beágyazottságának értelmezésére.</w:t>
            </w:r>
          </w:p>
          <w:p w14:paraId="226B49A5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komplex irodalmi szövegek szóbeli és írásbeli interpretációjára, érvelő elemzések megfogalmazására.</w:t>
            </w:r>
          </w:p>
          <w:p w14:paraId="08F5132A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az irodalmi korszakváltások és történeti töréspontok (pl. polgárháború, Franco-korszak) irodalmi reprezentációinak értelmezésére.</w:t>
            </w:r>
          </w:p>
          <w:p w14:paraId="3CECEC07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c) Attitűdje</w:t>
            </w:r>
          </w:p>
          <w:p w14:paraId="6827A41A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Nyitott a XIX–XX. századi spanyol irodalom sokszínűségének és történeti komplexitásának megismerésére.</w:t>
            </w:r>
          </w:p>
          <w:p w14:paraId="53CF784C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Elfogadja, hogy az irodalmi művek történetileg és társadalmilag meghatározott kontextusban értelmezhetők.</w:t>
            </w:r>
          </w:p>
          <w:p w14:paraId="5946E94E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Érzékeny a történelmi traumák (pl. polgárháború, diktatúra) irodalmi reprezentációira.</w:t>
            </w:r>
          </w:p>
          <w:p w14:paraId="10712C2E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Törekszik az irodalmi és eszmetörténeti folyamatok összefüggéseinek megértésére.</w:t>
            </w:r>
          </w:p>
          <w:p w14:paraId="60B8A831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Nyitott az európai és spanyol kulturális kölcsönhatások értelmezésére.</w:t>
            </w:r>
          </w:p>
          <w:p w14:paraId="27194495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lastRenderedPageBreak/>
              <w:t>Törekszik a kritikai gondolkodás és szövegértelmezési készségek fejlesztésére.</w:t>
            </w:r>
          </w:p>
          <w:p w14:paraId="0F68C75F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d) Autonómiája és felelőssége</w:t>
            </w:r>
          </w:p>
          <w:p w14:paraId="41B546AD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Felelősséget vállal az irodalmi szövegek szakmailag megalapozott értelmezéséért.</w:t>
            </w:r>
          </w:p>
          <w:p w14:paraId="62653968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önállóan feldolgozni és értelmezni a XIX–XX. századi spanyol irodalom komplex szövegeit.</w:t>
            </w:r>
          </w:p>
          <w:p w14:paraId="60582D76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Tudatosan alkalmazza az irodalomelméleti és kultúratudományi módszereket.</w:t>
            </w:r>
          </w:p>
          <w:p w14:paraId="31D4EA2D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Képes önálló szakmai álláspont kialakítására irodalmi és kulturális kérdésekben.</w:t>
            </w:r>
          </w:p>
          <w:p w14:paraId="50287FD0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Nyitott a különböző értelmezési keretek és tudományos megközelítések integrálására.</w:t>
            </w:r>
          </w:p>
          <w:p w14:paraId="319601B1" w14:textId="3CBC22A2" w:rsidR="00AB3F58" w:rsidRPr="00B953B2" w:rsidRDefault="00BA3B18" w:rsidP="00BA3B18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A3B18">
              <w:rPr>
                <w:rFonts w:ascii="PT Sans" w:hAnsi="PT Sans"/>
                <w:bCs/>
              </w:rPr>
              <w:t>Felelősséget vállal saját elemzéseinek szakmai hitelességéért és következetességéért.</w:t>
            </w:r>
          </w:p>
        </w:tc>
      </w:tr>
    </w:tbl>
    <w:p w14:paraId="3B831281" w14:textId="77777777" w:rsidR="00AB3F58" w:rsidRPr="00B953B2" w:rsidRDefault="00AB3F58" w:rsidP="00AB3F58">
      <w:pPr>
        <w:rPr>
          <w:rFonts w:ascii="PT Sans" w:hAnsi="PT Sans"/>
        </w:rPr>
      </w:pPr>
    </w:p>
    <w:p w14:paraId="2E69A7FF" w14:textId="77777777" w:rsidR="00AB3F58" w:rsidRPr="00B953B2" w:rsidRDefault="00AB3F58" w:rsidP="00AB3F58">
      <w:pPr>
        <w:spacing w:after="160" w:line="259" w:lineRule="auto"/>
        <w:rPr>
          <w:rFonts w:ascii="PT Sans" w:hAnsi="PT Sans"/>
        </w:rPr>
      </w:pPr>
      <w:r w:rsidRPr="00B953B2">
        <w:rPr>
          <w:rFonts w:ascii="PT Sans" w:hAnsi="PT Sans"/>
        </w:rPr>
        <w:br w:type="page"/>
      </w:r>
    </w:p>
    <w:tbl>
      <w:tblPr>
        <w:tblStyle w:val="Rcsostblzat"/>
        <w:tblpPr w:leftFromText="141" w:rightFromText="141" w:vertAnchor="text" w:horzAnchor="page" w:tblpX="1139" w:tblpY="-4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118"/>
      </w:tblGrid>
      <w:tr w:rsidR="00AB3F58" w:rsidRPr="00B953B2" w14:paraId="236C99E7" w14:textId="77777777" w:rsidTr="00B720C7">
        <w:trPr>
          <w:trHeight w:val="2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FE7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highlight w:val="yellow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lastRenderedPageBreak/>
              <w:t>Subject name: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3896" w14:textId="220C5E79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B953B2">
              <w:rPr>
                <w:rFonts w:ascii="PT Sans" w:hAnsi="PT Sans"/>
                <w:b/>
              </w:rPr>
              <w:t>BBNRS17900</w:t>
            </w:r>
            <w:r w:rsidR="00987C97">
              <w:rPr>
                <w:rFonts w:ascii="PT Sans" w:hAnsi="PT Sans"/>
                <w:b/>
              </w:rPr>
              <w:t xml:space="preserve"> / </w:t>
            </w:r>
            <w:r w:rsidRPr="00B953B2">
              <w:rPr>
                <w:rFonts w:ascii="PT Sans" w:hAnsi="PT Sans"/>
                <w:b/>
              </w:rPr>
              <w:t xml:space="preserve">BBLRS17900 </w:t>
            </w:r>
            <w:proofErr w:type="spellStart"/>
            <w:r w:rsidRPr="00B953B2">
              <w:rPr>
                <w:rFonts w:ascii="PT Sans" w:hAnsi="PT Sans"/>
                <w:b/>
              </w:rPr>
              <w:t>Literature</w:t>
            </w:r>
            <w:proofErr w:type="spellEnd"/>
            <w:r w:rsidRPr="00B953B2">
              <w:rPr>
                <w:rFonts w:ascii="PT Sans" w:hAnsi="PT Sans"/>
                <w:b/>
              </w:rPr>
              <w:t xml:space="preserve"> in </w:t>
            </w:r>
            <w:proofErr w:type="spellStart"/>
            <w:r w:rsidRPr="00B953B2">
              <w:rPr>
                <w:rFonts w:ascii="PT Sans" w:hAnsi="PT Sans"/>
                <w:b/>
              </w:rPr>
              <w:t>Spanish</w:t>
            </w:r>
            <w:proofErr w:type="spellEnd"/>
            <w:r w:rsidRPr="00B953B2">
              <w:rPr>
                <w:rFonts w:ascii="PT Sans" w:hAnsi="PT Sans"/>
                <w:b/>
              </w:rPr>
              <w:t xml:space="preserve"> </w:t>
            </w:r>
            <w:proofErr w:type="spellStart"/>
            <w:r w:rsidRPr="00B953B2">
              <w:rPr>
                <w:rFonts w:ascii="PT Sans" w:hAnsi="PT Sans"/>
                <w:b/>
              </w:rPr>
              <w:t>Language</w:t>
            </w:r>
            <w:proofErr w:type="spellEnd"/>
            <w:r w:rsidRPr="00B953B2">
              <w:rPr>
                <w:rFonts w:ascii="PT Sans" w:hAnsi="PT Sans"/>
                <w:b/>
              </w:rPr>
              <w:t xml:space="preserve"> 3.</w:t>
            </w:r>
          </w:p>
        </w:tc>
      </w:tr>
      <w:tr w:rsidR="00AB3F58" w:rsidRPr="00B953B2" w14:paraId="48A8EF61" w14:textId="77777777" w:rsidTr="00B720C7">
        <w:trPr>
          <w:trHeight w:val="1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A5E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>Subject coordinator: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B83" w14:textId="595E8148" w:rsidR="00AB3F58" w:rsidRPr="00B953B2" w:rsidRDefault="00AB15D1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AB3F58" w:rsidRPr="00B953B2" w14:paraId="6BAD468C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3E53" w14:textId="77777777" w:rsidR="00AB3F58" w:rsidRPr="00B953B2" w:rsidRDefault="00AB3F58" w:rsidP="00B720C7">
            <w:pPr>
              <w:jc w:val="both"/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>Lecturer(s) of the subject: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A0B7" w14:textId="0080FAD7" w:rsidR="00AB3F58" w:rsidRPr="00B953B2" w:rsidRDefault="00AB15D1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AB3F58" w:rsidRPr="00B953B2" w14:paraId="1FB7350C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604B" w14:textId="77777777" w:rsidR="00AB3F58" w:rsidRPr="00B953B2" w:rsidRDefault="00AB3F58" w:rsidP="00B720C7">
            <w:pPr>
              <w:jc w:val="both"/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>Brief subject description: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985" w14:textId="77777777" w:rsidR="00AB15D1" w:rsidRPr="00AB15D1" w:rsidRDefault="00AB15D1" w:rsidP="00AB15D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AB15D1">
              <w:rPr>
                <w:rFonts w:ascii="PT Sans" w:hAnsi="PT Sans"/>
              </w:rPr>
              <w:t>Seminar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accompanying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Lecture</w:t>
            </w:r>
            <w:proofErr w:type="spellEnd"/>
            <w:r w:rsidRPr="00AB15D1">
              <w:rPr>
                <w:rFonts w:ascii="PT Sans" w:hAnsi="PT Sans"/>
              </w:rPr>
              <w:t xml:space="preserve"> 3 </w:t>
            </w:r>
            <w:proofErr w:type="spellStart"/>
            <w:r w:rsidRPr="00AB15D1">
              <w:rPr>
                <w:rFonts w:ascii="PT Sans" w:hAnsi="PT Sans"/>
              </w:rPr>
              <w:t>on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Spanish-language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literatures</w:t>
            </w:r>
            <w:proofErr w:type="spellEnd"/>
            <w:r w:rsidRPr="00AB15D1">
              <w:rPr>
                <w:rFonts w:ascii="PT Sans" w:hAnsi="PT Sans"/>
              </w:rPr>
              <w:t>.</w:t>
            </w:r>
            <w:r w:rsidRPr="00AB15D1">
              <w:rPr>
                <w:rFonts w:ascii="PT Sans" w:hAnsi="PT Sans"/>
              </w:rPr>
              <w:br/>
              <w:t xml:space="preserve">The </w:t>
            </w:r>
            <w:proofErr w:type="spellStart"/>
            <w:r w:rsidRPr="00AB15D1">
              <w:rPr>
                <w:rFonts w:ascii="PT Sans" w:hAnsi="PT Sans"/>
              </w:rPr>
              <w:t>aim</w:t>
            </w:r>
            <w:proofErr w:type="spellEnd"/>
            <w:r w:rsidRPr="00AB15D1">
              <w:rPr>
                <w:rFonts w:ascii="PT Sans" w:hAnsi="PT Sans"/>
              </w:rPr>
              <w:t xml:space="preserve"> of </w:t>
            </w:r>
            <w:proofErr w:type="spellStart"/>
            <w:r w:rsidRPr="00AB15D1">
              <w:rPr>
                <w:rFonts w:ascii="PT Sans" w:hAnsi="PT Sans"/>
              </w:rPr>
              <w:t>the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course</w:t>
            </w:r>
            <w:proofErr w:type="spellEnd"/>
            <w:r w:rsidRPr="00AB15D1">
              <w:rPr>
                <w:rFonts w:ascii="PT Sans" w:hAnsi="PT Sans"/>
              </w:rPr>
              <w:t xml:space="preserve"> is </w:t>
            </w:r>
            <w:proofErr w:type="spellStart"/>
            <w:r w:rsidRPr="00AB15D1">
              <w:rPr>
                <w:rFonts w:ascii="PT Sans" w:hAnsi="PT Sans"/>
              </w:rPr>
              <w:t>to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study</w:t>
            </w:r>
            <w:proofErr w:type="spellEnd"/>
            <w:r w:rsidRPr="00AB15D1">
              <w:rPr>
                <w:rFonts w:ascii="PT Sans" w:hAnsi="PT Sans"/>
              </w:rPr>
              <w:t xml:space="preserve"> 19th- and 20th-century </w:t>
            </w:r>
            <w:proofErr w:type="spellStart"/>
            <w:r w:rsidRPr="00AB15D1">
              <w:rPr>
                <w:rFonts w:ascii="PT Sans" w:hAnsi="PT Sans"/>
              </w:rPr>
              <w:t>Spanish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literature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through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emblematic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works</w:t>
            </w:r>
            <w:proofErr w:type="spellEnd"/>
            <w:r w:rsidRPr="00AB15D1">
              <w:rPr>
                <w:rFonts w:ascii="PT Sans" w:hAnsi="PT Sans"/>
              </w:rPr>
              <w:t xml:space="preserve"> and </w:t>
            </w:r>
            <w:proofErr w:type="spellStart"/>
            <w:r w:rsidRPr="00AB15D1">
              <w:rPr>
                <w:rFonts w:ascii="PT Sans" w:hAnsi="PT Sans"/>
              </w:rPr>
              <w:t>authors</w:t>
            </w:r>
            <w:proofErr w:type="spellEnd"/>
            <w:r w:rsidRPr="00AB15D1">
              <w:rPr>
                <w:rFonts w:ascii="PT Sans" w:hAnsi="PT Sans"/>
              </w:rPr>
              <w:t>.</w:t>
            </w:r>
          </w:p>
          <w:p w14:paraId="7C0EBD30" w14:textId="77777777" w:rsidR="00AB15D1" w:rsidRPr="00AB15D1" w:rsidRDefault="00AB15D1" w:rsidP="00AB15D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B15D1">
              <w:rPr>
                <w:rFonts w:ascii="PT Sans" w:hAnsi="PT Sans"/>
              </w:rPr>
              <w:t xml:space="preserve">In </w:t>
            </w:r>
            <w:proofErr w:type="spellStart"/>
            <w:r w:rsidRPr="00AB15D1">
              <w:rPr>
                <w:rFonts w:ascii="PT Sans" w:hAnsi="PT Sans"/>
              </w:rPr>
              <w:t>class</w:t>
            </w:r>
            <w:proofErr w:type="spellEnd"/>
            <w:r w:rsidRPr="00AB15D1">
              <w:rPr>
                <w:rFonts w:ascii="PT Sans" w:hAnsi="PT Sans"/>
              </w:rPr>
              <w:t xml:space="preserve">, </w:t>
            </w:r>
            <w:proofErr w:type="spellStart"/>
            <w:r w:rsidRPr="00AB15D1">
              <w:rPr>
                <w:rFonts w:ascii="PT Sans" w:hAnsi="PT Sans"/>
              </w:rPr>
              <w:t>epic</w:t>
            </w:r>
            <w:proofErr w:type="spellEnd"/>
            <w:r w:rsidRPr="00AB15D1">
              <w:rPr>
                <w:rFonts w:ascii="PT Sans" w:hAnsi="PT Sans"/>
              </w:rPr>
              <w:t xml:space="preserve">, </w:t>
            </w:r>
            <w:proofErr w:type="spellStart"/>
            <w:r w:rsidRPr="00AB15D1">
              <w:rPr>
                <w:rFonts w:ascii="PT Sans" w:hAnsi="PT Sans"/>
              </w:rPr>
              <w:t>lyrical</w:t>
            </w:r>
            <w:proofErr w:type="spellEnd"/>
            <w:r w:rsidRPr="00AB15D1">
              <w:rPr>
                <w:rFonts w:ascii="PT Sans" w:hAnsi="PT Sans"/>
              </w:rPr>
              <w:t xml:space="preserve">, and </w:t>
            </w:r>
            <w:proofErr w:type="spellStart"/>
            <w:r w:rsidRPr="00AB15D1">
              <w:rPr>
                <w:rFonts w:ascii="PT Sans" w:hAnsi="PT Sans"/>
              </w:rPr>
              <w:t>dramatic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works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are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all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analyzed</w:t>
            </w:r>
            <w:proofErr w:type="spellEnd"/>
            <w:r w:rsidRPr="00AB15D1">
              <w:rPr>
                <w:rFonts w:ascii="PT Sans" w:hAnsi="PT Sans"/>
              </w:rPr>
              <w:t xml:space="preserve">. The </w:t>
            </w:r>
            <w:proofErr w:type="spellStart"/>
            <w:r w:rsidRPr="00AB15D1">
              <w:rPr>
                <w:rFonts w:ascii="PT Sans" w:hAnsi="PT Sans"/>
              </w:rPr>
              <w:t>course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also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aims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to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develop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collective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reflection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on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the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historical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development</w:t>
            </w:r>
            <w:proofErr w:type="spellEnd"/>
            <w:r w:rsidRPr="00AB15D1">
              <w:rPr>
                <w:rFonts w:ascii="PT Sans" w:hAnsi="PT Sans"/>
              </w:rPr>
              <w:t xml:space="preserve"> of </w:t>
            </w:r>
            <w:proofErr w:type="spellStart"/>
            <w:r w:rsidRPr="00AB15D1">
              <w:rPr>
                <w:rFonts w:ascii="PT Sans" w:hAnsi="PT Sans"/>
              </w:rPr>
              <w:t>intellectual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movements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through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literary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works</w:t>
            </w:r>
            <w:proofErr w:type="spellEnd"/>
            <w:r w:rsidRPr="00AB15D1">
              <w:rPr>
                <w:rFonts w:ascii="PT Sans" w:hAnsi="PT Sans"/>
              </w:rPr>
              <w:t xml:space="preserve">. </w:t>
            </w:r>
            <w:proofErr w:type="spellStart"/>
            <w:r w:rsidRPr="00AB15D1">
              <w:rPr>
                <w:rFonts w:ascii="PT Sans" w:hAnsi="PT Sans"/>
              </w:rPr>
              <w:t>Accordingly</w:t>
            </w:r>
            <w:proofErr w:type="spellEnd"/>
            <w:r w:rsidRPr="00AB15D1">
              <w:rPr>
                <w:rFonts w:ascii="PT Sans" w:hAnsi="PT Sans"/>
              </w:rPr>
              <w:t xml:space="preserve">, </w:t>
            </w:r>
            <w:proofErr w:type="spellStart"/>
            <w:r w:rsidRPr="00AB15D1">
              <w:rPr>
                <w:rFonts w:ascii="PT Sans" w:hAnsi="PT Sans"/>
              </w:rPr>
              <w:t>the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course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approaches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literature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from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the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perspective</w:t>
            </w:r>
            <w:proofErr w:type="spellEnd"/>
            <w:r w:rsidRPr="00AB15D1">
              <w:rPr>
                <w:rFonts w:ascii="PT Sans" w:hAnsi="PT Sans"/>
              </w:rPr>
              <w:t xml:space="preserve"> of </w:t>
            </w:r>
            <w:proofErr w:type="spellStart"/>
            <w:r w:rsidRPr="00AB15D1">
              <w:rPr>
                <w:rFonts w:ascii="PT Sans" w:hAnsi="PT Sans"/>
              </w:rPr>
              <w:t>social</w:t>
            </w:r>
            <w:proofErr w:type="spellEnd"/>
            <w:r w:rsidRPr="00AB15D1">
              <w:rPr>
                <w:rFonts w:ascii="PT Sans" w:hAnsi="PT Sans"/>
              </w:rPr>
              <w:t xml:space="preserve">, </w:t>
            </w:r>
            <w:proofErr w:type="spellStart"/>
            <w:r w:rsidRPr="00AB15D1">
              <w:rPr>
                <w:rFonts w:ascii="PT Sans" w:hAnsi="PT Sans"/>
              </w:rPr>
              <w:t>historical</w:t>
            </w:r>
            <w:proofErr w:type="spellEnd"/>
            <w:r w:rsidRPr="00AB15D1">
              <w:rPr>
                <w:rFonts w:ascii="PT Sans" w:hAnsi="PT Sans"/>
              </w:rPr>
              <w:t xml:space="preserve">, and </w:t>
            </w:r>
            <w:proofErr w:type="spellStart"/>
            <w:r w:rsidRPr="00AB15D1">
              <w:rPr>
                <w:rFonts w:ascii="PT Sans" w:hAnsi="PT Sans"/>
              </w:rPr>
              <w:t>philosophical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phenomena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as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well</w:t>
            </w:r>
            <w:proofErr w:type="spellEnd"/>
            <w:r w:rsidRPr="00AB15D1">
              <w:rPr>
                <w:rFonts w:ascii="PT Sans" w:hAnsi="PT Sans"/>
              </w:rPr>
              <w:t xml:space="preserve">. </w:t>
            </w:r>
            <w:proofErr w:type="spellStart"/>
            <w:r w:rsidRPr="00AB15D1">
              <w:rPr>
                <w:rFonts w:ascii="PT Sans" w:hAnsi="PT Sans"/>
              </w:rPr>
              <w:t>Although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the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literary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phenomena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examined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originate</w:t>
            </w:r>
            <w:proofErr w:type="spellEnd"/>
            <w:r w:rsidRPr="00AB15D1">
              <w:rPr>
                <w:rFonts w:ascii="PT Sans" w:hAnsi="PT Sans"/>
              </w:rPr>
              <w:t xml:space="preserve"> in a </w:t>
            </w:r>
            <w:proofErr w:type="spellStart"/>
            <w:r w:rsidRPr="00AB15D1">
              <w:rPr>
                <w:rFonts w:ascii="PT Sans" w:hAnsi="PT Sans"/>
              </w:rPr>
              <w:t>Spanish</w:t>
            </w:r>
            <w:proofErr w:type="spellEnd"/>
            <w:r w:rsidRPr="00AB15D1">
              <w:rPr>
                <w:rFonts w:ascii="PT Sans" w:hAnsi="PT Sans"/>
              </w:rPr>
              <w:t xml:space="preserve"> context, </w:t>
            </w:r>
            <w:proofErr w:type="spellStart"/>
            <w:r w:rsidRPr="00AB15D1">
              <w:rPr>
                <w:rFonts w:ascii="PT Sans" w:hAnsi="PT Sans"/>
              </w:rPr>
              <w:t>they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are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often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connected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to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the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dynamics</w:t>
            </w:r>
            <w:proofErr w:type="spellEnd"/>
            <w:r w:rsidRPr="00AB15D1">
              <w:rPr>
                <w:rFonts w:ascii="PT Sans" w:hAnsi="PT Sans"/>
              </w:rPr>
              <w:t xml:space="preserve"> of European </w:t>
            </w:r>
            <w:proofErr w:type="spellStart"/>
            <w:r w:rsidRPr="00AB15D1">
              <w:rPr>
                <w:rFonts w:ascii="PT Sans" w:hAnsi="PT Sans"/>
              </w:rPr>
              <w:t>intellectual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history</w:t>
            </w:r>
            <w:proofErr w:type="spellEnd"/>
            <w:r w:rsidRPr="00AB15D1">
              <w:rPr>
                <w:rFonts w:ascii="PT Sans" w:hAnsi="PT Sans"/>
              </w:rPr>
              <w:t xml:space="preserve">, </w:t>
            </w:r>
            <w:proofErr w:type="spellStart"/>
            <w:r w:rsidRPr="00AB15D1">
              <w:rPr>
                <w:rFonts w:ascii="PT Sans" w:hAnsi="PT Sans"/>
              </w:rPr>
              <w:t>historical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transformations</w:t>
            </w:r>
            <w:proofErr w:type="spellEnd"/>
            <w:r w:rsidRPr="00AB15D1">
              <w:rPr>
                <w:rFonts w:ascii="PT Sans" w:hAnsi="PT Sans"/>
              </w:rPr>
              <w:t xml:space="preserve">, and </w:t>
            </w:r>
            <w:proofErr w:type="spellStart"/>
            <w:r w:rsidRPr="00AB15D1">
              <w:rPr>
                <w:rFonts w:ascii="PT Sans" w:hAnsi="PT Sans"/>
              </w:rPr>
              <w:t>cultural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changes</w:t>
            </w:r>
            <w:proofErr w:type="spellEnd"/>
            <w:r w:rsidRPr="00AB15D1">
              <w:rPr>
                <w:rFonts w:ascii="PT Sans" w:hAnsi="PT Sans"/>
              </w:rPr>
              <w:t xml:space="preserve">, and </w:t>
            </w:r>
            <w:proofErr w:type="spellStart"/>
            <w:r w:rsidRPr="00AB15D1">
              <w:rPr>
                <w:rFonts w:ascii="PT Sans" w:hAnsi="PT Sans"/>
              </w:rPr>
              <w:t>these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mutual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influences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are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consistently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interpreted</w:t>
            </w:r>
            <w:proofErr w:type="spellEnd"/>
            <w:r w:rsidRPr="00AB15D1">
              <w:rPr>
                <w:rFonts w:ascii="PT Sans" w:hAnsi="PT Sans"/>
              </w:rPr>
              <w:t>.</w:t>
            </w:r>
          </w:p>
          <w:p w14:paraId="32130BC4" w14:textId="5F59AC39" w:rsidR="00AB3F58" w:rsidRPr="00B953B2" w:rsidRDefault="00AB15D1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B15D1">
              <w:rPr>
                <w:rFonts w:ascii="PT Sans" w:hAnsi="PT Sans"/>
              </w:rPr>
              <w:t xml:space="preserve">The </w:t>
            </w:r>
            <w:proofErr w:type="spellStart"/>
            <w:r w:rsidRPr="00AB15D1">
              <w:rPr>
                <w:rFonts w:ascii="PT Sans" w:hAnsi="PT Sans"/>
              </w:rPr>
              <w:t>seminar</w:t>
            </w:r>
            <w:proofErr w:type="spellEnd"/>
            <w:r w:rsidRPr="00AB15D1">
              <w:rPr>
                <w:rFonts w:ascii="PT Sans" w:hAnsi="PT Sans"/>
              </w:rPr>
              <w:t xml:space="preserve"> is </w:t>
            </w:r>
            <w:proofErr w:type="spellStart"/>
            <w:r w:rsidRPr="00AB15D1">
              <w:rPr>
                <w:rFonts w:ascii="PT Sans" w:hAnsi="PT Sans"/>
              </w:rPr>
              <w:t>primarily</w:t>
            </w:r>
            <w:proofErr w:type="spellEnd"/>
            <w:r w:rsidRPr="00AB15D1">
              <w:rPr>
                <w:rFonts w:ascii="PT Sans" w:hAnsi="PT Sans"/>
              </w:rPr>
              <w:t xml:space="preserve"> text-centered and </w:t>
            </w:r>
            <w:proofErr w:type="spellStart"/>
            <w:r w:rsidRPr="00AB15D1">
              <w:rPr>
                <w:rFonts w:ascii="PT Sans" w:hAnsi="PT Sans"/>
              </w:rPr>
              <w:t>develops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critical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reading</w:t>
            </w:r>
            <w:proofErr w:type="spellEnd"/>
            <w:r w:rsidRPr="00AB15D1">
              <w:rPr>
                <w:rFonts w:ascii="PT Sans" w:hAnsi="PT Sans"/>
              </w:rPr>
              <w:t xml:space="preserve"> and </w:t>
            </w:r>
            <w:proofErr w:type="spellStart"/>
            <w:r w:rsidRPr="00AB15D1">
              <w:rPr>
                <w:rFonts w:ascii="PT Sans" w:hAnsi="PT Sans"/>
              </w:rPr>
              <w:t>interpretation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skills</w:t>
            </w:r>
            <w:proofErr w:type="spellEnd"/>
            <w:r w:rsidRPr="00AB15D1">
              <w:rPr>
                <w:rFonts w:ascii="PT Sans" w:hAnsi="PT Sans"/>
              </w:rPr>
              <w:t xml:space="preserve">, </w:t>
            </w:r>
            <w:proofErr w:type="spellStart"/>
            <w:r w:rsidRPr="00AB15D1">
              <w:rPr>
                <w:rFonts w:ascii="PT Sans" w:hAnsi="PT Sans"/>
              </w:rPr>
              <w:t>while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the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lecture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expands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the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epistemological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frameworks</w:t>
            </w:r>
            <w:proofErr w:type="spellEnd"/>
            <w:r w:rsidRPr="00AB15D1">
              <w:rPr>
                <w:rFonts w:ascii="PT Sans" w:hAnsi="PT Sans"/>
              </w:rPr>
              <w:t xml:space="preserve">. The </w:t>
            </w:r>
            <w:proofErr w:type="spellStart"/>
            <w:r w:rsidRPr="00AB15D1">
              <w:rPr>
                <w:rFonts w:ascii="PT Sans" w:hAnsi="PT Sans"/>
              </w:rPr>
              <w:t>two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courses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therefore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complement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each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other</w:t>
            </w:r>
            <w:proofErr w:type="spellEnd"/>
            <w:r w:rsidRPr="00AB15D1">
              <w:rPr>
                <w:rFonts w:ascii="PT Sans" w:hAnsi="PT Sans"/>
              </w:rPr>
              <w:t xml:space="preserve">, and </w:t>
            </w:r>
            <w:proofErr w:type="spellStart"/>
            <w:r w:rsidRPr="00AB15D1">
              <w:rPr>
                <w:rFonts w:ascii="PT Sans" w:hAnsi="PT Sans"/>
              </w:rPr>
              <w:t>for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external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students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it</w:t>
            </w:r>
            <w:proofErr w:type="spellEnd"/>
            <w:r w:rsidRPr="00AB15D1">
              <w:rPr>
                <w:rFonts w:ascii="PT Sans" w:hAnsi="PT Sans"/>
              </w:rPr>
              <w:t xml:space="preserve"> is </w:t>
            </w:r>
            <w:proofErr w:type="spellStart"/>
            <w:r w:rsidRPr="00AB15D1">
              <w:rPr>
                <w:rFonts w:ascii="PT Sans" w:hAnsi="PT Sans"/>
              </w:rPr>
              <w:t>recommended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to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take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both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courses</w:t>
            </w:r>
            <w:proofErr w:type="spellEnd"/>
            <w:r w:rsidRPr="00AB15D1">
              <w:rPr>
                <w:rFonts w:ascii="PT Sans" w:hAnsi="PT Sans"/>
              </w:rPr>
              <w:t xml:space="preserve"> </w:t>
            </w:r>
            <w:proofErr w:type="spellStart"/>
            <w:r w:rsidRPr="00AB15D1">
              <w:rPr>
                <w:rFonts w:ascii="PT Sans" w:hAnsi="PT Sans"/>
              </w:rPr>
              <w:t>together</w:t>
            </w:r>
            <w:proofErr w:type="spellEnd"/>
            <w:r w:rsidRPr="00AB15D1">
              <w:rPr>
                <w:rFonts w:ascii="PT Sans" w:hAnsi="PT Sans"/>
              </w:rPr>
              <w:t>.</w:t>
            </w:r>
          </w:p>
        </w:tc>
      </w:tr>
      <w:tr w:rsidR="00AB3F58" w:rsidRPr="00B953B2" w14:paraId="49AE63B4" w14:textId="77777777" w:rsidTr="00B720C7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D4D7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>Theoretical knowledge to be acquired: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2F0F" w14:textId="77777777" w:rsidR="00AB15D1" w:rsidRPr="00AB15D1" w:rsidRDefault="00AB15D1" w:rsidP="00AB15D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Romantic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literature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in Spain.</w:t>
            </w:r>
          </w:p>
          <w:p w14:paraId="05D61D4E" w14:textId="77777777" w:rsidR="00AB15D1" w:rsidRPr="00AB15D1" w:rsidRDefault="00AB15D1" w:rsidP="00AB15D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Realist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literature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in Spain.</w:t>
            </w:r>
          </w:p>
          <w:p w14:paraId="022EFE6D" w14:textId="77777777" w:rsidR="00AB15D1" w:rsidRPr="00AB15D1" w:rsidRDefault="00AB15D1" w:rsidP="00AB15D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AB15D1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AB15D1">
              <w:rPr>
                <w:rFonts w:ascii="PT Sans" w:hAnsi="PT Sans"/>
                <w:bCs/>
              </w:rPr>
              <w:t>Rexurdimento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AB15D1">
              <w:rPr>
                <w:rFonts w:ascii="PT Sans" w:hAnsi="PT Sans"/>
                <w:bCs/>
              </w:rPr>
              <w:t>Galicia</w:t>
            </w:r>
            <w:proofErr w:type="spellEnd"/>
            <w:r w:rsidRPr="00AB15D1">
              <w:rPr>
                <w:rFonts w:ascii="PT Sans" w:hAnsi="PT Sans"/>
                <w:bCs/>
              </w:rPr>
              <w:t>.</w:t>
            </w:r>
          </w:p>
          <w:p w14:paraId="5FE33AD7" w14:textId="77777777" w:rsidR="00AB15D1" w:rsidRPr="00AB15D1" w:rsidRDefault="00AB15D1" w:rsidP="00AB15D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Literary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generations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AB15D1">
              <w:rPr>
                <w:rFonts w:ascii="PT Sans" w:hAnsi="PT Sans"/>
                <w:bCs/>
              </w:rPr>
              <w:t>the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20th </w:t>
            </w:r>
            <w:proofErr w:type="spellStart"/>
            <w:r w:rsidRPr="00AB15D1">
              <w:rPr>
                <w:rFonts w:ascii="PT Sans" w:hAnsi="PT Sans"/>
                <w:bCs/>
              </w:rPr>
              <w:t>century</w:t>
            </w:r>
            <w:proofErr w:type="spellEnd"/>
            <w:r w:rsidRPr="00AB15D1">
              <w:rPr>
                <w:rFonts w:ascii="PT Sans" w:hAnsi="PT Sans"/>
                <w:bCs/>
              </w:rPr>
              <w:t>.</w:t>
            </w:r>
          </w:p>
          <w:p w14:paraId="2B55407F" w14:textId="77777777" w:rsidR="00AB15D1" w:rsidRPr="00AB15D1" w:rsidRDefault="00AB15D1" w:rsidP="00AB15D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Regeneracionismo</w:t>
            </w:r>
            <w:proofErr w:type="spellEnd"/>
            <w:r w:rsidRPr="00AB15D1">
              <w:rPr>
                <w:rFonts w:ascii="PT Sans" w:hAnsi="PT Sans"/>
                <w:bCs/>
              </w:rPr>
              <w:t>.</w:t>
            </w:r>
          </w:p>
          <w:p w14:paraId="00981252" w14:textId="77777777" w:rsidR="00AB15D1" w:rsidRPr="00AB15D1" w:rsidRDefault="00AB15D1" w:rsidP="00AB15D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Avant-garde</w:t>
            </w:r>
            <w:proofErr w:type="spellEnd"/>
            <w:r w:rsidRPr="00AB15D1">
              <w:rPr>
                <w:rFonts w:ascii="PT Sans" w:hAnsi="PT Sans"/>
                <w:bCs/>
              </w:rPr>
              <w:t>.</w:t>
            </w:r>
          </w:p>
          <w:p w14:paraId="65038085" w14:textId="77777777" w:rsidR="00AB15D1" w:rsidRPr="00AB15D1" w:rsidRDefault="00AB15D1" w:rsidP="00AB15D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Literature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AB15D1">
              <w:rPr>
                <w:rFonts w:ascii="PT Sans" w:hAnsi="PT Sans"/>
                <w:bCs/>
              </w:rPr>
              <w:t>the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Civil </w:t>
            </w:r>
            <w:proofErr w:type="spellStart"/>
            <w:r w:rsidRPr="00AB15D1">
              <w:rPr>
                <w:rFonts w:ascii="PT Sans" w:hAnsi="PT Sans"/>
                <w:bCs/>
              </w:rPr>
              <w:t>War</w:t>
            </w:r>
            <w:proofErr w:type="spellEnd"/>
            <w:r w:rsidRPr="00AB15D1">
              <w:rPr>
                <w:rFonts w:ascii="PT Sans" w:hAnsi="PT Sans"/>
                <w:bCs/>
              </w:rPr>
              <w:t>.</w:t>
            </w:r>
          </w:p>
          <w:p w14:paraId="4D4420E2" w14:textId="52665904" w:rsidR="00AB3F58" w:rsidRPr="00B953B2" w:rsidRDefault="00AB15D1" w:rsidP="00AB15D1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Literature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AB15D1">
              <w:rPr>
                <w:rFonts w:ascii="PT Sans" w:hAnsi="PT Sans"/>
                <w:bCs/>
              </w:rPr>
              <w:t>the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Franco </w:t>
            </w:r>
            <w:proofErr w:type="spellStart"/>
            <w:r w:rsidRPr="00AB15D1">
              <w:rPr>
                <w:rFonts w:ascii="PT Sans" w:hAnsi="PT Sans"/>
                <w:bCs/>
              </w:rPr>
              <w:t>era</w:t>
            </w:r>
            <w:proofErr w:type="spellEnd"/>
            <w:r w:rsidRPr="00AB15D1">
              <w:rPr>
                <w:rFonts w:ascii="PT Sans" w:hAnsi="PT Sans"/>
                <w:bCs/>
              </w:rPr>
              <w:t>.</w:t>
            </w:r>
          </w:p>
        </w:tc>
      </w:tr>
      <w:tr w:rsidR="00AB3F58" w:rsidRPr="00B953B2" w14:paraId="48B96B24" w14:textId="77777777" w:rsidTr="00B720C7">
        <w:trPr>
          <w:trHeight w:val="5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D5EB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>Practical knowledge to be acquired: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9E7A" w14:textId="77777777" w:rsidR="00AB15D1" w:rsidRPr="00AB15D1" w:rsidRDefault="00AB15D1" w:rsidP="00AB15D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Joint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analysis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of text </w:t>
            </w:r>
            <w:proofErr w:type="spellStart"/>
            <w:r w:rsidRPr="00AB15D1">
              <w:rPr>
                <w:rFonts w:ascii="PT Sans" w:hAnsi="PT Sans"/>
                <w:bCs/>
              </w:rPr>
              <w:t>excerpts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during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seminar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discussions</w:t>
            </w:r>
            <w:proofErr w:type="spellEnd"/>
            <w:r w:rsidRPr="00AB15D1">
              <w:rPr>
                <w:rFonts w:ascii="PT Sans" w:hAnsi="PT Sans"/>
                <w:bCs/>
              </w:rPr>
              <w:t>.</w:t>
            </w:r>
          </w:p>
          <w:p w14:paraId="4A657221" w14:textId="77777777" w:rsidR="00AB15D1" w:rsidRPr="00AB15D1" w:rsidRDefault="00AB15D1" w:rsidP="00AB15D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Identification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AB15D1">
              <w:rPr>
                <w:rFonts w:ascii="PT Sans" w:hAnsi="PT Sans"/>
                <w:bCs/>
              </w:rPr>
              <w:t>genres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AB15D1">
              <w:rPr>
                <w:rFonts w:ascii="PT Sans" w:hAnsi="PT Sans"/>
                <w:bCs/>
              </w:rPr>
              <w:t>stylistic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features</w:t>
            </w:r>
            <w:proofErr w:type="spellEnd"/>
            <w:r w:rsidRPr="00AB15D1">
              <w:rPr>
                <w:rFonts w:ascii="PT Sans" w:hAnsi="PT Sans"/>
                <w:bCs/>
              </w:rPr>
              <w:t>.</w:t>
            </w:r>
          </w:p>
          <w:p w14:paraId="30D84497" w14:textId="77777777" w:rsidR="00AB15D1" w:rsidRPr="00AB15D1" w:rsidRDefault="00AB15D1" w:rsidP="00AB15D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Connecting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texts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with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their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historical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background</w:t>
            </w:r>
            <w:proofErr w:type="spellEnd"/>
            <w:r w:rsidRPr="00AB15D1">
              <w:rPr>
                <w:rFonts w:ascii="PT Sans" w:hAnsi="PT Sans"/>
                <w:bCs/>
              </w:rPr>
              <w:t>.</w:t>
            </w:r>
          </w:p>
          <w:p w14:paraId="73CC1E35" w14:textId="77777777" w:rsidR="00AB15D1" w:rsidRPr="00AB15D1" w:rsidRDefault="00AB15D1" w:rsidP="00AB15D1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Occasional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inclusion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AB15D1">
              <w:rPr>
                <w:rFonts w:ascii="PT Sans" w:hAnsi="PT Sans"/>
                <w:bCs/>
              </w:rPr>
              <w:t>creative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tasks</w:t>
            </w:r>
            <w:proofErr w:type="spellEnd"/>
            <w:r w:rsidRPr="00AB15D1">
              <w:rPr>
                <w:rFonts w:ascii="PT Sans" w:hAnsi="PT Sans"/>
                <w:bCs/>
              </w:rPr>
              <w:t>.</w:t>
            </w:r>
          </w:p>
          <w:p w14:paraId="59A276EE" w14:textId="78AFD0C9" w:rsidR="00AB3F58" w:rsidRPr="00B953B2" w:rsidRDefault="00AB15D1" w:rsidP="00AB15D1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AB15D1">
              <w:rPr>
                <w:rFonts w:ascii="PT Sans" w:hAnsi="PT Sans"/>
                <w:bCs/>
              </w:rPr>
              <w:t>Correct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use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AB15D1">
              <w:rPr>
                <w:rFonts w:ascii="PT Sans" w:hAnsi="PT Sans"/>
                <w:bCs/>
              </w:rPr>
              <w:t>basic</w:t>
            </w:r>
            <w:proofErr w:type="spellEnd"/>
            <w:r w:rsidRPr="00AB15D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AB15D1">
              <w:rPr>
                <w:rFonts w:ascii="PT Sans" w:hAnsi="PT Sans"/>
                <w:bCs/>
              </w:rPr>
              <w:t>concepts</w:t>
            </w:r>
            <w:proofErr w:type="spellEnd"/>
            <w:r w:rsidRPr="00AB15D1">
              <w:rPr>
                <w:rFonts w:ascii="PT Sans" w:hAnsi="PT Sans"/>
                <w:bCs/>
              </w:rPr>
              <w:t>.</w:t>
            </w:r>
          </w:p>
        </w:tc>
      </w:tr>
      <w:tr w:rsidR="00AB3F58" w:rsidRPr="00B953B2" w14:paraId="2B392D0F" w14:textId="77777777" w:rsidTr="00B720C7">
        <w:trPr>
          <w:trHeight w:val="15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2663" w14:textId="77777777" w:rsidR="00AB3F58" w:rsidRPr="00B953B2" w:rsidRDefault="00AB3F58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>List of the most important required literature (2–4 pieces) with bibliographical details (author, title, edition 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B21B" w14:textId="77777777" w:rsidR="00AB15D1" w:rsidRPr="004320F6" w:rsidRDefault="00AB15D1" w:rsidP="00AB15D1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B953B2">
              <w:rPr>
                <w:rFonts w:ascii="PT Sans" w:hAnsi="PT Sans"/>
              </w:rPr>
              <w:t>Larra</w:t>
            </w:r>
            <w:proofErr w:type="spellEnd"/>
            <w:r w:rsidRPr="00B953B2">
              <w:rPr>
                <w:rFonts w:ascii="PT Sans" w:hAnsi="PT Sans"/>
              </w:rPr>
              <w:t xml:space="preserve">, </w:t>
            </w:r>
            <w:proofErr w:type="spellStart"/>
            <w:r w:rsidRPr="00B953B2">
              <w:rPr>
                <w:rFonts w:ascii="PT Sans" w:hAnsi="PT Sans"/>
              </w:rPr>
              <w:t>Mariano</w:t>
            </w:r>
            <w:proofErr w:type="spellEnd"/>
            <w:r w:rsidRPr="00B953B2">
              <w:rPr>
                <w:rFonts w:ascii="PT Sans" w:hAnsi="PT Sans"/>
              </w:rPr>
              <w:t xml:space="preserve"> José de.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Vuelva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usted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mañana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otros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B953B2">
              <w:rPr>
                <w:rFonts w:ascii="PT Sans" w:hAnsi="PT Sans"/>
                <w:i/>
                <w:iCs/>
              </w:rPr>
              <w:t>artículos</w:t>
            </w:r>
            <w:proofErr w:type="spellEnd"/>
            <w:r w:rsidRPr="00B953B2">
              <w:rPr>
                <w:rFonts w:ascii="PT Sans" w:hAnsi="PT Sans"/>
                <w:i/>
                <w:iCs/>
              </w:rPr>
              <w:t>.</w:t>
            </w:r>
            <w:r w:rsidRPr="00B953B2">
              <w:rPr>
                <w:rFonts w:ascii="PT Sans" w:hAnsi="PT Sans"/>
              </w:rPr>
              <w:t xml:space="preserve"> </w:t>
            </w:r>
            <w:r w:rsidRPr="004320F6">
              <w:rPr>
                <w:rFonts w:ascii="PT Sans" w:hAnsi="PT Sans"/>
              </w:rPr>
              <w:t xml:space="preserve">Barcelona: </w:t>
            </w:r>
            <w:proofErr w:type="spellStart"/>
            <w:r w:rsidRPr="004320F6">
              <w:rPr>
                <w:rFonts w:ascii="PT Sans" w:hAnsi="PT Sans"/>
              </w:rPr>
              <w:t>Salvat</w:t>
            </w:r>
            <w:proofErr w:type="spellEnd"/>
            <w:r w:rsidRPr="004320F6">
              <w:rPr>
                <w:rFonts w:ascii="PT Sans" w:hAnsi="PT Sans"/>
              </w:rPr>
              <w:t>, 1982. ISBN 9788434580107</w:t>
            </w:r>
          </w:p>
          <w:p w14:paraId="21769A11" w14:textId="77777777" w:rsidR="00AB15D1" w:rsidRPr="004320F6" w:rsidRDefault="00AB15D1" w:rsidP="00AB15D1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Rivas</w:t>
            </w:r>
            <w:proofErr w:type="spellEnd"/>
            <w:r w:rsidRPr="004320F6">
              <w:rPr>
                <w:rFonts w:ascii="PT Sans" w:hAnsi="PT Sans"/>
              </w:rPr>
              <w:t xml:space="preserve">, </w:t>
            </w:r>
            <w:proofErr w:type="spellStart"/>
            <w:r w:rsidRPr="004320F6">
              <w:rPr>
                <w:rFonts w:ascii="PT Sans" w:hAnsi="PT Sans"/>
              </w:rPr>
              <w:t>Duque</w:t>
            </w:r>
            <w:proofErr w:type="spellEnd"/>
            <w:r w:rsidRPr="004320F6">
              <w:rPr>
                <w:rFonts w:ascii="PT Sans" w:hAnsi="PT Sans"/>
              </w:rPr>
              <w:t xml:space="preserve"> de. </w:t>
            </w:r>
            <w:r w:rsidRPr="004320F6">
              <w:rPr>
                <w:rFonts w:ascii="PT Sans" w:hAnsi="PT Sans"/>
                <w:i/>
                <w:iCs/>
              </w:rPr>
              <w:t xml:space="preserve">Don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Álvaro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o la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fuerza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del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sino</w:t>
            </w:r>
            <w:proofErr w:type="spellEnd"/>
            <w:r w:rsidRPr="004320F6">
              <w:rPr>
                <w:rFonts w:ascii="PT Sans" w:hAnsi="PT Sans"/>
              </w:rPr>
              <w:t xml:space="preserve">. Madrid: </w:t>
            </w:r>
            <w:proofErr w:type="spellStart"/>
            <w:r w:rsidRPr="004320F6">
              <w:rPr>
                <w:rFonts w:ascii="PT Sans" w:hAnsi="PT Sans"/>
              </w:rPr>
              <w:t>Ediciones</w:t>
            </w:r>
            <w:proofErr w:type="spellEnd"/>
            <w:r w:rsidRPr="004320F6">
              <w:rPr>
                <w:rFonts w:ascii="PT Sans" w:hAnsi="PT Sans"/>
              </w:rPr>
              <w:t xml:space="preserve"> </w:t>
            </w:r>
            <w:proofErr w:type="spellStart"/>
            <w:r w:rsidRPr="004320F6">
              <w:rPr>
                <w:rFonts w:ascii="PT Sans" w:hAnsi="PT Sans"/>
              </w:rPr>
              <w:t>Cátedra</w:t>
            </w:r>
            <w:proofErr w:type="spellEnd"/>
            <w:r w:rsidRPr="004320F6">
              <w:rPr>
                <w:rFonts w:ascii="PT Sans" w:hAnsi="PT Sans"/>
              </w:rPr>
              <w:t xml:space="preserve">, 2004. ISBN 978-8437600574. </w:t>
            </w:r>
          </w:p>
          <w:p w14:paraId="5E013300" w14:textId="77777777" w:rsidR="00AB15D1" w:rsidRPr="004320F6" w:rsidRDefault="00AB15D1" w:rsidP="00AB15D1">
            <w:pPr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Bécquer</w:t>
            </w:r>
            <w:proofErr w:type="spellEnd"/>
            <w:r w:rsidRPr="004320F6">
              <w:rPr>
                <w:rFonts w:ascii="PT Sans" w:hAnsi="PT Sans"/>
              </w:rPr>
              <w:t xml:space="preserve">, </w:t>
            </w:r>
            <w:proofErr w:type="spellStart"/>
            <w:r w:rsidRPr="004320F6">
              <w:rPr>
                <w:rFonts w:ascii="PT Sans" w:hAnsi="PT Sans"/>
              </w:rPr>
              <w:t>Gustavo</w:t>
            </w:r>
            <w:proofErr w:type="spellEnd"/>
            <w:r w:rsidRPr="004320F6">
              <w:rPr>
                <w:rFonts w:ascii="PT Sans" w:hAnsi="PT Sans"/>
              </w:rPr>
              <w:t xml:space="preserve"> </w:t>
            </w:r>
            <w:proofErr w:type="spellStart"/>
            <w:r w:rsidRPr="004320F6">
              <w:rPr>
                <w:rFonts w:ascii="PT Sans" w:hAnsi="PT Sans"/>
              </w:rPr>
              <w:t>Adolfo</w:t>
            </w:r>
            <w:proofErr w:type="spellEnd"/>
            <w:r w:rsidRPr="004320F6">
              <w:rPr>
                <w:rFonts w:ascii="PT Sans" w:hAnsi="PT Sans"/>
              </w:rPr>
              <w:t xml:space="preserve">.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Rimas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leyendas</w:t>
            </w:r>
            <w:proofErr w:type="spellEnd"/>
            <w:r w:rsidRPr="004320F6">
              <w:rPr>
                <w:rFonts w:ascii="PT Sans" w:hAnsi="PT Sans"/>
              </w:rPr>
              <w:t xml:space="preserve">. Madrid: M.E. </w:t>
            </w:r>
            <w:proofErr w:type="spellStart"/>
            <w:r w:rsidRPr="004320F6">
              <w:rPr>
                <w:rFonts w:ascii="PT Sans" w:hAnsi="PT Sans"/>
              </w:rPr>
              <w:t>Editores</w:t>
            </w:r>
            <w:proofErr w:type="spellEnd"/>
            <w:r w:rsidRPr="004320F6">
              <w:rPr>
                <w:rFonts w:ascii="PT Sans" w:hAnsi="PT Sans"/>
              </w:rPr>
              <w:t xml:space="preserve">, 1993. ISBN 978-8449500268. </w:t>
            </w:r>
          </w:p>
          <w:p w14:paraId="6F0E6302" w14:textId="77777777" w:rsidR="00AB15D1" w:rsidRPr="004320F6" w:rsidRDefault="00AB15D1" w:rsidP="00AB15D1">
            <w:pPr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Pérez</w:t>
            </w:r>
            <w:proofErr w:type="spellEnd"/>
            <w:r w:rsidRPr="004320F6">
              <w:rPr>
                <w:rFonts w:ascii="PT Sans" w:hAnsi="PT Sans"/>
              </w:rPr>
              <w:t xml:space="preserve"> </w:t>
            </w:r>
            <w:proofErr w:type="spellStart"/>
            <w:r w:rsidRPr="004320F6">
              <w:rPr>
                <w:rFonts w:ascii="PT Sans" w:hAnsi="PT Sans"/>
              </w:rPr>
              <w:t>Galdós</w:t>
            </w:r>
            <w:proofErr w:type="spellEnd"/>
            <w:r w:rsidRPr="004320F6">
              <w:rPr>
                <w:rFonts w:ascii="PT Sans" w:hAnsi="PT Sans"/>
              </w:rPr>
              <w:t xml:space="preserve">, </w:t>
            </w:r>
            <w:proofErr w:type="spellStart"/>
            <w:r w:rsidRPr="004320F6">
              <w:rPr>
                <w:rFonts w:ascii="PT Sans" w:hAnsi="PT Sans"/>
              </w:rPr>
              <w:t>Benito</w:t>
            </w:r>
            <w:proofErr w:type="spellEnd"/>
            <w:r w:rsidRPr="004320F6">
              <w:rPr>
                <w:rFonts w:ascii="PT Sans" w:hAnsi="PT Sans"/>
              </w:rPr>
              <w:t xml:space="preserve">.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Doña</w:t>
            </w:r>
            <w:proofErr w:type="spellEnd"/>
            <w:r w:rsidRPr="004320F6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Perfecta</w:t>
            </w:r>
            <w:proofErr w:type="spellEnd"/>
            <w:r w:rsidRPr="004320F6">
              <w:rPr>
                <w:rFonts w:ascii="PT Sans" w:hAnsi="PT Sans"/>
              </w:rPr>
              <w:t xml:space="preserve">. London: </w:t>
            </w:r>
            <w:proofErr w:type="spellStart"/>
            <w:r w:rsidRPr="004320F6">
              <w:rPr>
                <w:rFonts w:ascii="PT Sans" w:hAnsi="PT Sans"/>
              </w:rPr>
              <w:t>CreateSpace</w:t>
            </w:r>
            <w:proofErr w:type="spellEnd"/>
            <w:r w:rsidRPr="004320F6">
              <w:rPr>
                <w:rFonts w:ascii="PT Sans" w:hAnsi="PT Sans"/>
              </w:rPr>
              <w:t xml:space="preserve"> Independent Publishing Platform, 2017. ISBN 978-1531023157.</w:t>
            </w:r>
          </w:p>
          <w:p w14:paraId="61FC6846" w14:textId="15F94608" w:rsidR="00AB3F58" w:rsidRPr="00B953B2" w:rsidRDefault="00AB15D1" w:rsidP="00AB15D1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4320F6">
              <w:rPr>
                <w:rFonts w:ascii="PT Sans" w:hAnsi="PT Sans"/>
              </w:rPr>
              <w:t>Unamuno</w:t>
            </w:r>
            <w:proofErr w:type="spellEnd"/>
            <w:r w:rsidRPr="004320F6">
              <w:rPr>
                <w:rFonts w:ascii="PT Sans" w:hAnsi="PT Sans"/>
              </w:rPr>
              <w:t>, Miguel de</w:t>
            </w:r>
            <w:r w:rsidRPr="004320F6">
              <w:rPr>
                <w:rFonts w:ascii="PT Sans" w:hAnsi="PT Sans"/>
                <w:b/>
                <w:bCs/>
              </w:rPr>
              <w:t xml:space="preserve">. </w:t>
            </w:r>
            <w:proofErr w:type="spellStart"/>
            <w:r w:rsidRPr="004320F6">
              <w:rPr>
                <w:rFonts w:ascii="PT Sans" w:hAnsi="PT Sans"/>
                <w:i/>
                <w:iCs/>
              </w:rPr>
              <w:t>Niebla</w:t>
            </w:r>
            <w:proofErr w:type="spellEnd"/>
            <w:r w:rsidRPr="004320F6">
              <w:rPr>
                <w:rFonts w:ascii="PT Sans" w:hAnsi="PT Sans"/>
              </w:rPr>
              <w:t xml:space="preserve">. New York: </w:t>
            </w:r>
            <w:proofErr w:type="spellStart"/>
            <w:r w:rsidRPr="004320F6">
              <w:rPr>
                <w:rFonts w:ascii="PT Sans" w:hAnsi="PT Sans"/>
              </w:rPr>
              <w:t>Stockcero</w:t>
            </w:r>
            <w:proofErr w:type="spellEnd"/>
            <w:r w:rsidRPr="004320F6">
              <w:rPr>
                <w:rFonts w:ascii="PT Sans" w:hAnsi="PT Sans"/>
              </w:rPr>
              <w:t>, 2010. ISBN 978-1934768365.</w:t>
            </w:r>
          </w:p>
        </w:tc>
      </w:tr>
      <w:tr w:rsidR="00AB3F58" w:rsidRPr="00B953B2" w14:paraId="2C4664ED" w14:textId="77777777" w:rsidTr="00B720C7">
        <w:trPr>
          <w:trHeight w:val="1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53F1" w14:textId="77777777" w:rsidR="00AB3F58" w:rsidRPr="00B953B2" w:rsidRDefault="00AB3F58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>List of the most important recommended literature (2–4 pieces) with bibliographical details (author, title, edition 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D3C" w14:textId="77777777" w:rsidR="00BA3B18" w:rsidRPr="008C0157" w:rsidRDefault="00BA3B18" w:rsidP="00BA3B18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Canavaggio</w:t>
            </w:r>
            <w:proofErr w:type="spellEnd"/>
            <w:r w:rsidRPr="008C0157">
              <w:rPr>
                <w:rFonts w:ascii="PT Sans" w:hAnsi="PT Sans"/>
              </w:rPr>
              <w:t xml:space="preserve">, Jean, </w:t>
            </w:r>
            <w:proofErr w:type="spellStart"/>
            <w:r w:rsidRPr="008C0157">
              <w:rPr>
                <w:rFonts w:ascii="PT Sans" w:hAnsi="PT Sans"/>
              </w:rPr>
              <w:t>coord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El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siglo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XIX</w:t>
            </w:r>
            <w:r w:rsidRPr="008C0157">
              <w:rPr>
                <w:rFonts w:ascii="PT Sans" w:hAnsi="PT Sans"/>
              </w:rPr>
              <w:t xml:space="preserve">. Madrid: </w:t>
            </w:r>
            <w:proofErr w:type="spellStart"/>
            <w:r w:rsidRPr="008C0157">
              <w:rPr>
                <w:rFonts w:ascii="PT Sans" w:hAnsi="PT Sans"/>
              </w:rPr>
              <w:t>Editorial</w:t>
            </w:r>
            <w:proofErr w:type="spellEnd"/>
            <w:r w:rsidRPr="008C0157">
              <w:rPr>
                <w:rFonts w:ascii="PT Sans" w:hAnsi="PT Sans"/>
              </w:rPr>
              <w:t xml:space="preserve"> Ariel, 1995. ISBN 978-8434474581. </w:t>
            </w:r>
          </w:p>
          <w:p w14:paraId="6612CB95" w14:textId="77777777" w:rsidR="00BA3B18" w:rsidRPr="008C0157" w:rsidRDefault="00BA3B18" w:rsidP="00BA3B18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Del</w:t>
            </w:r>
            <w:proofErr w:type="spellEnd"/>
            <w:r w:rsidRPr="008C0157">
              <w:rPr>
                <w:rFonts w:ascii="PT Sans" w:hAnsi="PT Sans"/>
              </w:rPr>
              <w:t xml:space="preserve"> Río, </w:t>
            </w:r>
            <w:proofErr w:type="spellStart"/>
            <w:r w:rsidRPr="008C0157">
              <w:rPr>
                <w:rFonts w:ascii="PT Sans" w:hAnsi="PT Sans"/>
              </w:rPr>
              <w:t>Ángel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</w:rPr>
              <w:t xml:space="preserve">. New York: Holt, </w:t>
            </w:r>
            <w:proofErr w:type="spellStart"/>
            <w:r w:rsidRPr="008C0157">
              <w:rPr>
                <w:rFonts w:ascii="PT Sans" w:hAnsi="PT Sans"/>
              </w:rPr>
              <w:t>Rinehart</w:t>
            </w:r>
            <w:proofErr w:type="spellEnd"/>
            <w:r w:rsidRPr="008C0157">
              <w:rPr>
                <w:rFonts w:ascii="PT Sans" w:hAnsi="PT Sans"/>
              </w:rPr>
              <w:t xml:space="preserve"> and Winston, 1963. ISBN 0030190703.</w:t>
            </w:r>
          </w:p>
          <w:p w14:paraId="7A18FA3A" w14:textId="77777777" w:rsidR="00BA3B18" w:rsidRPr="008C0157" w:rsidRDefault="00BA3B18" w:rsidP="00BA3B18">
            <w:pPr>
              <w:jc w:val="both"/>
              <w:rPr>
                <w:rFonts w:ascii="PT Sans" w:hAnsi="PT Sans"/>
              </w:rPr>
            </w:pPr>
            <w:proofErr w:type="spellStart"/>
            <w:r w:rsidRPr="008C0157">
              <w:rPr>
                <w:rFonts w:ascii="PT Sans" w:hAnsi="PT Sans"/>
              </w:rPr>
              <w:t>Zavala</w:t>
            </w:r>
            <w:proofErr w:type="spellEnd"/>
            <w:r w:rsidRPr="008C0157">
              <w:rPr>
                <w:rFonts w:ascii="PT Sans" w:hAnsi="PT Sans"/>
              </w:rPr>
              <w:t xml:space="preserve">, </w:t>
            </w:r>
            <w:proofErr w:type="spellStart"/>
            <w:r w:rsidRPr="008C0157">
              <w:rPr>
                <w:rFonts w:ascii="PT Sans" w:hAnsi="PT Sans"/>
              </w:rPr>
              <w:t>Iris</w:t>
            </w:r>
            <w:proofErr w:type="spellEnd"/>
            <w:r w:rsidRPr="008C0157">
              <w:rPr>
                <w:rFonts w:ascii="PT Sans" w:hAnsi="PT Sans"/>
              </w:rPr>
              <w:t xml:space="preserve"> M., </w:t>
            </w:r>
            <w:proofErr w:type="spellStart"/>
            <w:r w:rsidRPr="008C0157">
              <w:rPr>
                <w:rFonts w:ascii="PT Sans" w:hAnsi="PT Sans"/>
              </w:rPr>
              <w:t>dir</w:t>
            </w:r>
            <w:proofErr w:type="spellEnd"/>
            <w:r w:rsidRPr="008C0157">
              <w:rPr>
                <w:rFonts w:ascii="PT Sans" w:hAnsi="PT Sans"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crítica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Vol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. 5: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Romanticismo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y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realismo</w:t>
            </w:r>
            <w:proofErr w:type="spellEnd"/>
            <w:r w:rsidRPr="008C0157">
              <w:rPr>
                <w:rFonts w:ascii="PT Sans" w:hAnsi="PT Sans"/>
              </w:rPr>
              <w:t xml:space="preserve">. Barcelona: </w:t>
            </w:r>
            <w:proofErr w:type="spellStart"/>
            <w:r w:rsidRPr="008C0157">
              <w:rPr>
                <w:rFonts w:ascii="PT Sans" w:hAnsi="PT Sans"/>
              </w:rPr>
              <w:t>Crítica</w:t>
            </w:r>
            <w:proofErr w:type="spellEnd"/>
            <w:r w:rsidRPr="008C0157">
              <w:rPr>
                <w:rFonts w:ascii="PT Sans" w:hAnsi="PT Sans"/>
              </w:rPr>
              <w:t>, 1989. ISBN 978-8474236460.</w:t>
            </w:r>
          </w:p>
          <w:p w14:paraId="2F716542" w14:textId="2B4480E0" w:rsidR="00AB3F58" w:rsidRPr="00B953B2" w:rsidRDefault="00BA3B18" w:rsidP="00BA3B18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8C0157">
              <w:rPr>
                <w:rFonts w:ascii="PT Sans" w:hAnsi="PT Sans"/>
              </w:rPr>
              <w:t>Laín</w:t>
            </w:r>
            <w:proofErr w:type="spellEnd"/>
            <w:r w:rsidRPr="008C0157">
              <w:rPr>
                <w:rFonts w:ascii="PT Sans" w:hAnsi="PT Sans"/>
              </w:rPr>
              <w:t xml:space="preserve"> </w:t>
            </w:r>
            <w:proofErr w:type="spellStart"/>
            <w:r w:rsidRPr="008C0157">
              <w:rPr>
                <w:rFonts w:ascii="PT Sans" w:hAnsi="PT Sans"/>
              </w:rPr>
              <w:t>Entralgo</w:t>
            </w:r>
            <w:proofErr w:type="spellEnd"/>
            <w:r w:rsidRPr="008C0157">
              <w:rPr>
                <w:rFonts w:ascii="PT Sans" w:hAnsi="PT Sans"/>
              </w:rPr>
              <w:t xml:space="preserve">, Pedro. </w:t>
            </w:r>
            <w:r w:rsidRPr="008C0157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generación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8C0157">
              <w:rPr>
                <w:rFonts w:ascii="PT Sans" w:hAnsi="PT Sans"/>
                <w:i/>
                <w:iCs/>
              </w:rPr>
              <w:t>del</w:t>
            </w:r>
            <w:proofErr w:type="spellEnd"/>
            <w:r w:rsidRPr="008C0157">
              <w:rPr>
                <w:rFonts w:ascii="PT Sans" w:hAnsi="PT Sans"/>
                <w:i/>
                <w:iCs/>
              </w:rPr>
              <w:t xml:space="preserve"> 98</w:t>
            </w:r>
            <w:r w:rsidRPr="008C0157">
              <w:rPr>
                <w:rFonts w:ascii="PT Sans" w:hAnsi="PT Sans"/>
              </w:rPr>
              <w:t xml:space="preserve">. Madrid: </w:t>
            </w:r>
            <w:proofErr w:type="spellStart"/>
            <w:r w:rsidRPr="008C0157">
              <w:rPr>
                <w:rFonts w:ascii="PT Sans" w:hAnsi="PT Sans"/>
              </w:rPr>
              <w:t>Espasa-Calpe</w:t>
            </w:r>
            <w:proofErr w:type="spellEnd"/>
            <w:r w:rsidRPr="008C0157">
              <w:rPr>
                <w:rFonts w:ascii="PT Sans" w:hAnsi="PT Sans"/>
              </w:rPr>
              <w:t>, 1997. ISBN 978-8423974054.</w:t>
            </w:r>
          </w:p>
        </w:tc>
      </w:tr>
      <w:tr w:rsidR="00AB3F58" w:rsidRPr="00B953B2" w14:paraId="0C1BD19F" w14:textId="77777777" w:rsidTr="00B720C7">
        <w:trPr>
          <w:trHeight w:val="9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AAAC" w14:textId="77777777" w:rsidR="00AB3F58" w:rsidRPr="00B953B2" w:rsidRDefault="00AB3F58" w:rsidP="00B720C7">
            <w:pPr>
              <w:jc w:val="both"/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lastRenderedPageBreak/>
              <w:t>Theory to practice ratio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4267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B953B2">
              <w:rPr>
                <w:rFonts w:ascii="PT Sans" w:hAnsi="PT Sans"/>
              </w:rPr>
              <w:t>Number</w:t>
            </w:r>
            <w:proofErr w:type="spellEnd"/>
            <w:r w:rsidRPr="00B953B2">
              <w:rPr>
                <w:rFonts w:ascii="PT Sans" w:hAnsi="PT Sans"/>
              </w:rPr>
              <w:t xml:space="preserve"> of </w:t>
            </w:r>
            <w:proofErr w:type="spellStart"/>
            <w:r w:rsidRPr="00B953B2">
              <w:rPr>
                <w:rFonts w:ascii="PT Sans" w:hAnsi="PT Sans"/>
              </w:rPr>
              <w:t>theoretical</w:t>
            </w:r>
            <w:proofErr w:type="spellEnd"/>
            <w:r w:rsidRPr="00B953B2">
              <w:rPr>
                <w:rFonts w:ascii="PT Sans" w:hAnsi="PT Sans"/>
              </w:rPr>
              <w:t xml:space="preserve"> </w:t>
            </w:r>
            <w:proofErr w:type="spellStart"/>
            <w:r w:rsidRPr="00B953B2">
              <w:rPr>
                <w:rFonts w:ascii="PT Sans" w:hAnsi="PT Sans"/>
              </w:rPr>
              <w:t>contact</w:t>
            </w:r>
            <w:proofErr w:type="spellEnd"/>
            <w:r w:rsidRPr="00B953B2">
              <w:rPr>
                <w:rFonts w:ascii="PT Sans" w:hAnsi="PT Sans"/>
              </w:rPr>
              <w:t xml:space="preserve"> </w:t>
            </w:r>
            <w:proofErr w:type="spellStart"/>
            <w:r w:rsidRPr="00B953B2">
              <w:rPr>
                <w:rFonts w:ascii="PT Sans" w:hAnsi="PT Sans"/>
              </w:rPr>
              <w:t>hours</w:t>
            </w:r>
            <w:proofErr w:type="spellEnd"/>
            <w:r w:rsidRPr="00B953B2">
              <w:rPr>
                <w:rFonts w:ascii="PT Sans" w:hAnsi="PT Sans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52EB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B953B2">
              <w:rPr>
                <w:rFonts w:ascii="PT Sans" w:hAnsi="PT Sans"/>
              </w:rPr>
              <w:t>Number</w:t>
            </w:r>
            <w:proofErr w:type="spellEnd"/>
            <w:r w:rsidRPr="00B953B2">
              <w:rPr>
                <w:rFonts w:ascii="PT Sans" w:hAnsi="PT Sans"/>
              </w:rPr>
              <w:t xml:space="preserve"> of </w:t>
            </w:r>
            <w:proofErr w:type="spellStart"/>
            <w:r w:rsidRPr="00B953B2">
              <w:rPr>
                <w:rFonts w:ascii="PT Sans" w:hAnsi="PT Sans"/>
              </w:rPr>
              <w:t>practical</w:t>
            </w:r>
            <w:proofErr w:type="spellEnd"/>
            <w:r w:rsidRPr="00B953B2">
              <w:rPr>
                <w:rFonts w:ascii="PT Sans" w:hAnsi="PT Sans"/>
              </w:rPr>
              <w:t xml:space="preserve"> </w:t>
            </w:r>
            <w:proofErr w:type="spellStart"/>
            <w:r w:rsidRPr="00B953B2">
              <w:rPr>
                <w:rFonts w:ascii="PT Sans" w:hAnsi="PT Sans"/>
              </w:rPr>
              <w:t>contact</w:t>
            </w:r>
            <w:proofErr w:type="spellEnd"/>
            <w:r w:rsidRPr="00B953B2">
              <w:rPr>
                <w:rFonts w:ascii="PT Sans" w:hAnsi="PT Sans"/>
              </w:rPr>
              <w:t xml:space="preserve"> </w:t>
            </w:r>
            <w:proofErr w:type="spellStart"/>
            <w:r w:rsidRPr="00B953B2">
              <w:rPr>
                <w:rFonts w:ascii="PT Sans" w:hAnsi="PT Sans"/>
              </w:rPr>
              <w:t>hours</w:t>
            </w:r>
            <w:proofErr w:type="spellEnd"/>
            <w:r w:rsidRPr="00B953B2">
              <w:rPr>
                <w:rFonts w:ascii="PT Sans" w:hAnsi="PT Sans"/>
              </w:rPr>
              <w:t>: 2/10</w:t>
            </w:r>
          </w:p>
        </w:tc>
      </w:tr>
      <w:tr w:rsidR="00AB3F58" w:rsidRPr="00B953B2" w14:paraId="655499B3" w14:textId="77777777" w:rsidTr="00B720C7">
        <w:trPr>
          <w:trHeight w:val="4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88D8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>Applied teaching methods: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1A9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B18">
              <w:rPr>
                <w:rFonts w:ascii="PT Sans" w:hAnsi="PT Sans"/>
                <w:bCs/>
              </w:rPr>
              <w:t>Individual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BA3B18">
              <w:rPr>
                <w:rFonts w:ascii="PT Sans" w:hAnsi="PT Sans"/>
                <w:bCs/>
              </w:rPr>
              <w:t>group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text </w:t>
            </w:r>
            <w:proofErr w:type="spellStart"/>
            <w:r w:rsidRPr="00BA3B18">
              <w:rPr>
                <w:rFonts w:ascii="PT Sans" w:hAnsi="PT Sans"/>
                <w:bCs/>
              </w:rPr>
              <w:t>analyses</w:t>
            </w:r>
            <w:proofErr w:type="spellEnd"/>
            <w:r w:rsidRPr="00BA3B18">
              <w:rPr>
                <w:rFonts w:ascii="PT Sans" w:hAnsi="PT Sans"/>
                <w:bCs/>
              </w:rPr>
              <w:t>.</w:t>
            </w:r>
          </w:p>
          <w:p w14:paraId="0D38D42C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B18">
              <w:rPr>
                <w:rFonts w:ascii="PT Sans" w:hAnsi="PT Sans"/>
                <w:bCs/>
              </w:rPr>
              <w:t>Debates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BA3B18">
              <w:rPr>
                <w:rFonts w:ascii="PT Sans" w:hAnsi="PT Sans"/>
                <w:bCs/>
              </w:rPr>
              <w:t>roundtable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discussions</w:t>
            </w:r>
            <w:proofErr w:type="spellEnd"/>
            <w:r w:rsidRPr="00BA3B18">
              <w:rPr>
                <w:rFonts w:ascii="PT Sans" w:hAnsi="PT Sans"/>
                <w:bCs/>
              </w:rPr>
              <w:t>.</w:t>
            </w:r>
          </w:p>
          <w:p w14:paraId="5830632A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B18">
              <w:rPr>
                <w:rFonts w:ascii="PT Sans" w:hAnsi="PT Sans"/>
                <w:bCs/>
              </w:rPr>
              <w:t>Creative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tasks</w:t>
            </w:r>
            <w:proofErr w:type="spellEnd"/>
            <w:r w:rsidRPr="00BA3B18">
              <w:rPr>
                <w:rFonts w:ascii="PT Sans" w:hAnsi="PT Sans"/>
                <w:bCs/>
              </w:rPr>
              <w:t>.</w:t>
            </w:r>
          </w:p>
          <w:p w14:paraId="609F9644" w14:textId="53593187" w:rsidR="00AB3F58" w:rsidRPr="00B953B2" w:rsidRDefault="00BA3B18" w:rsidP="00BA3B18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BA3B18">
              <w:rPr>
                <w:rFonts w:ascii="PT Sans" w:hAnsi="PT Sans"/>
                <w:bCs/>
              </w:rPr>
              <w:t>Comparison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with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Hungarian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translations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(</w:t>
            </w:r>
            <w:proofErr w:type="spellStart"/>
            <w:r w:rsidRPr="00BA3B18">
              <w:rPr>
                <w:rFonts w:ascii="PT Sans" w:hAnsi="PT Sans"/>
                <w:bCs/>
              </w:rPr>
              <w:t>depending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on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the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composition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BA3B18">
              <w:rPr>
                <w:rFonts w:ascii="PT Sans" w:hAnsi="PT Sans"/>
                <w:bCs/>
              </w:rPr>
              <w:t>the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group</w:t>
            </w:r>
            <w:proofErr w:type="spellEnd"/>
            <w:r w:rsidRPr="00BA3B18">
              <w:rPr>
                <w:rFonts w:ascii="PT Sans" w:hAnsi="PT Sans"/>
                <w:bCs/>
              </w:rPr>
              <w:t>).</w:t>
            </w:r>
          </w:p>
        </w:tc>
      </w:tr>
      <w:tr w:rsidR="00AB3F58" w:rsidRPr="00B953B2" w14:paraId="5D553CE6" w14:textId="77777777" w:rsidTr="00B720C7">
        <w:trPr>
          <w:trHeight w:val="2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508D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>Form of evaluation: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19FA" w14:textId="311494B4" w:rsidR="00AB3F58" w:rsidRPr="00365E7F" w:rsidRDefault="00365E7F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365E7F">
              <w:rPr>
                <w:rFonts w:ascii="PT Sans" w:hAnsi="PT Sans"/>
              </w:rPr>
              <w:t>Coursework</w:t>
            </w:r>
            <w:proofErr w:type="spellEnd"/>
            <w:r w:rsidRPr="00365E7F">
              <w:rPr>
                <w:rFonts w:ascii="PT Sans" w:hAnsi="PT Sans"/>
              </w:rPr>
              <w:t xml:space="preserve"> </w:t>
            </w:r>
            <w:proofErr w:type="spellStart"/>
            <w:r w:rsidRPr="00365E7F">
              <w:rPr>
                <w:rFonts w:ascii="PT Sans" w:hAnsi="PT Sans"/>
              </w:rPr>
              <w:t>grade</w:t>
            </w:r>
            <w:proofErr w:type="spellEnd"/>
          </w:p>
        </w:tc>
      </w:tr>
      <w:tr w:rsidR="00AB3F58" w:rsidRPr="00B953B2" w14:paraId="1464D199" w14:textId="77777777" w:rsidTr="00B720C7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1C6C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>Evaluation criteria: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314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B18">
              <w:rPr>
                <w:rFonts w:ascii="PT Sans" w:hAnsi="PT Sans"/>
                <w:bCs/>
              </w:rPr>
              <w:t>Attendance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BA3B18">
              <w:rPr>
                <w:rFonts w:ascii="PT Sans" w:hAnsi="PT Sans"/>
                <w:bCs/>
              </w:rPr>
              <w:t>active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participation</w:t>
            </w:r>
            <w:proofErr w:type="spellEnd"/>
            <w:r w:rsidRPr="00BA3B18">
              <w:rPr>
                <w:rFonts w:ascii="PT Sans" w:hAnsi="PT Sans"/>
                <w:bCs/>
              </w:rPr>
              <w:t>.</w:t>
            </w:r>
          </w:p>
          <w:p w14:paraId="1B87D622" w14:textId="77777777" w:rsidR="00BA3B1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BA3B18">
              <w:rPr>
                <w:rFonts w:ascii="PT Sans" w:hAnsi="PT Sans"/>
                <w:bCs/>
              </w:rPr>
              <w:t>Completion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of in-</w:t>
            </w:r>
            <w:proofErr w:type="spellStart"/>
            <w:r w:rsidRPr="00BA3B18">
              <w:rPr>
                <w:rFonts w:ascii="PT Sans" w:hAnsi="PT Sans"/>
                <w:bCs/>
              </w:rPr>
              <w:t>class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assignments</w:t>
            </w:r>
            <w:proofErr w:type="spellEnd"/>
            <w:r w:rsidRPr="00BA3B18">
              <w:rPr>
                <w:rFonts w:ascii="PT Sans" w:hAnsi="PT Sans"/>
                <w:bCs/>
              </w:rPr>
              <w:t>.</w:t>
            </w:r>
          </w:p>
          <w:p w14:paraId="7A651F0B" w14:textId="452E92AB" w:rsidR="00AB3F58" w:rsidRPr="00BA3B18" w:rsidRDefault="00BA3B18" w:rsidP="00BA3B18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A3B18">
              <w:rPr>
                <w:rFonts w:ascii="PT Sans" w:hAnsi="PT Sans"/>
                <w:bCs/>
              </w:rPr>
              <w:t>End-of-</w:t>
            </w:r>
            <w:proofErr w:type="spellStart"/>
            <w:r w:rsidRPr="00BA3B18">
              <w:rPr>
                <w:rFonts w:ascii="PT Sans" w:hAnsi="PT Sans"/>
                <w:bCs/>
              </w:rPr>
              <w:t>semester</w:t>
            </w:r>
            <w:proofErr w:type="spellEnd"/>
            <w:r w:rsidRPr="00BA3B18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BA3B18">
              <w:rPr>
                <w:rFonts w:ascii="PT Sans" w:hAnsi="PT Sans"/>
                <w:bCs/>
              </w:rPr>
              <w:t>paper</w:t>
            </w:r>
            <w:proofErr w:type="spellEnd"/>
            <w:r w:rsidRPr="00BA3B18">
              <w:rPr>
                <w:rFonts w:ascii="PT Sans" w:hAnsi="PT Sans"/>
                <w:bCs/>
              </w:rPr>
              <w:t>.</w:t>
            </w:r>
          </w:p>
        </w:tc>
      </w:tr>
      <w:tr w:rsidR="00AB3F58" w:rsidRPr="00B953B2" w14:paraId="146BCD7A" w14:textId="77777777" w:rsidTr="003A4611">
        <w:trPr>
          <w:trHeight w:val="69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A3EF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>Contribution of the subject to the acquisition of competence elements as defined in the Training and Outcome Requirements</w:t>
            </w:r>
          </w:p>
          <w:p w14:paraId="24A3015C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</w:p>
          <w:p w14:paraId="1C77F1E1" w14:textId="77777777" w:rsidR="00AB3F58" w:rsidRPr="00B953B2" w:rsidRDefault="00AB3F58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B953B2">
              <w:rPr>
                <w:rFonts w:ascii="PT Sans" w:hAnsi="PT Sans"/>
                <w:lang w:val="en-GB"/>
              </w:rPr>
              <w:t xml:space="preserve">Elaborate on how competence elements specified in the Training and Outcome Requirements are/may be achieved </w:t>
            </w:r>
            <w:r w:rsidRPr="00B953B2">
              <w:rPr>
                <w:rFonts w:ascii="PT Sans" w:hAnsi="PT Sans"/>
                <w:i/>
                <w:lang w:val="en-GB"/>
              </w:rPr>
              <w:t>(Note: do not simply copy the competence elements from the Training and Outcome Requirements)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575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a) </w:t>
            </w:r>
            <w:proofErr w:type="spellStart"/>
            <w:r w:rsidRPr="00227AC4">
              <w:rPr>
                <w:rFonts w:ascii="PT Sans" w:hAnsi="PT Sans"/>
              </w:rPr>
              <w:t>Knowledge</w:t>
            </w:r>
            <w:proofErr w:type="spellEnd"/>
          </w:p>
          <w:p w14:paraId="0839CBD2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familiar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with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major </w:t>
            </w:r>
            <w:proofErr w:type="spellStart"/>
            <w:r w:rsidRPr="00227AC4">
              <w:rPr>
                <w:rFonts w:ascii="PT Sans" w:hAnsi="PT Sans"/>
              </w:rPr>
              <w:t>periods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movements</w:t>
            </w:r>
            <w:proofErr w:type="spellEnd"/>
            <w:r w:rsidRPr="00227AC4">
              <w:rPr>
                <w:rFonts w:ascii="PT Sans" w:hAnsi="PT Sans"/>
              </w:rPr>
              <w:t xml:space="preserve"> of 19th–20th </w:t>
            </w:r>
            <w:proofErr w:type="spellStart"/>
            <w:r w:rsidRPr="00227AC4">
              <w:rPr>
                <w:rFonts w:ascii="PT Sans" w:hAnsi="PT Sans"/>
              </w:rPr>
              <w:t>century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Spanish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literature</w:t>
            </w:r>
            <w:proofErr w:type="spellEnd"/>
            <w:r w:rsidRPr="00227AC4">
              <w:rPr>
                <w:rFonts w:ascii="PT Sans" w:hAnsi="PT Sans"/>
              </w:rPr>
              <w:t xml:space="preserve"> (</w:t>
            </w:r>
            <w:proofErr w:type="spellStart"/>
            <w:r w:rsidRPr="00227AC4">
              <w:rPr>
                <w:rFonts w:ascii="PT Sans" w:hAnsi="PT Sans"/>
              </w:rPr>
              <w:t>Romanticism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Realism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Regeneracionismo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Avant-garde</w:t>
            </w:r>
            <w:proofErr w:type="spellEnd"/>
            <w:r w:rsidRPr="00227AC4">
              <w:rPr>
                <w:rFonts w:ascii="PT Sans" w:hAnsi="PT Sans"/>
              </w:rPr>
              <w:t xml:space="preserve">, Civil </w:t>
            </w:r>
            <w:proofErr w:type="spellStart"/>
            <w:r w:rsidRPr="00227AC4">
              <w:rPr>
                <w:rFonts w:ascii="PT Sans" w:hAnsi="PT Sans"/>
              </w:rPr>
              <w:t>War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literature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literature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Franco </w:t>
            </w:r>
            <w:proofErr w:type="spellStart"/>
            <w:r w:rsidRPr="00227AC4">
              <w:rPr>
                <w:rFonts w:ascii="PT Sans" w:hAnsi="PT Sans"/>
              </w:rPr>
              <w:t>era</w:t>
            </w:r>
            <w:proofErr w:type="spellEnd"/>
            <w:r w:rsidRPr="00227AC4">
              <w:rPr>
                <w:rFonts w:ascii="PT Sans" w:hAnsi="PT Sans"/>
              </w:rPr>
              <w:t xml:space="preserve">), </w:t>
            </w:r>
            <w:proofErr w:type="spellStart"/>
            <w:r w:rsidRPr="00227AC4">
              <w:rPr>
                <w:rFonts w:ascii="PT Sans" w:hAnsi="PT Sans"/>
              </w:rPr>
              <w:t>as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well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their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emblematic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authors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works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2C4CE140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Has </w:t>
            </w:r>
            <w:proofErr w:type="spellStart"/>
            <w:r w:rsidRPr="00227AC4">
              <w:rPr>
                <w:rFonts w:ascii="PT Sans" w:hAnsi="PT Sans"/>
              </w:rPr>
              <w:t>knowledge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genre-specific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characteristics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Spanish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tradition</w:t>
            </w:r>
            <w:proofErr w:type="spellEnd"/>
            <w:r w:rsidRPr="00227AC4">
              <w:rPr>
                <w:rFonts w:ascii="PT Sans" w:hAnsi="PT Sans"/>
              </w:rPr>
              <w:t xml:space="preserve"> in </w:t>
            </w:r>
            <w:proofErr w:type="spellStart"/>
            <w:r w:rsidRPr="00227AC4">
              <w:rPr>
                <w:rFonts w:ascii="PT Sans" w:hAnsi="PT Sans"/>
              </w:rPr>
              <w:t>epic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lyrical</w:t>
            </w:r>
            <w:proofErr w:type="spellEnd"/>
            <w:r w:rsidRPr="00227AC4">
              <w:rPr>
                <w:rFonts w:ascii="PT Sans" w:hAnsi="PT Sans"/>
              </w:rPr>
              <w:t xml:space="preserve">, and </w:t>
            </w:r>
            <w:proofErr w:type="spellStart"/>
            <w:r w:rsidRPr="00227AC4">
              <w:rPr>
                <w:rFonts w:ascii="PT Sans" w:hAnsi="PT Sans"/>
              </w:rPr>
              <w:t>dramatic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forms</w:t>
            </w:r>
            <w:proofErr w:type="spellEnd"/>
            <w:r w:rsidRPr="00227AC4">
              <w:rPr>
                <w:rFonts w:ascii="PT Sans" w:hAnsi="PT Sans"/>
              </w:rPr>
              <w:t xml:space="preserve">, and </w:t>
            </w:r>
            <w:proofErr w:type="spellStart"/>
            <w:r w:rsidRPr="00227AC4">
              <w:rPr>
                <w:rFonts w:ascii="PT Sans" w:hAnsi="PT Sans"/>
              </w:rPr>
              <w:t>their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historical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development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1C6A234D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familiar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with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historical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social</w:t>
            </w:r>
            <w:proofErr w:type="spellEnd"/>
            <w:r w:rsidRPr="00227AC4">
              <w:rPr>
                <w:rFonts w:ascii="PT Sans" w:hAnsi="PT Sans"/>
              </w:rPr>
              <w:t xml:space="preserve">, and </w:t>
            </w:r>
            <w:proofErr w:type="spellStart"/>
            <w:r w:rsidRPr="00227AC4">
              <w:rPr>
                <w:rFonts w:ascii="PT Sans" w:hAnsi="PT Sans"/>
              </w:rPr>
              <w:t>philosophical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contexts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Spanish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literature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with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particular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regard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to</w:t>
            </w:r>
            <w:proofErr w:type="spellEnd"/>
            <w:r w:rsidRPr="00227AC4">
              <w:rPr>
                <w:rFonts w:ascii="PT Sans" w:hAnsi="PT Sans"/>
              </w:rPr>
              <w:t xml:space="preserve"> 19th–20th </w:t>
            </w:r>
            <w:proofErr w:type="spellStart"/>
            <w:r w:rsidRPr="00227AC4">
              <w:rPr>
                <w:rFonts w:ascii="PT Sans" w:hAnsi="PT Sans"/>
              </w:rPr>
              <w:t>century</w:t>
            </w:r>
            <w:proofErr w:type="spellEnd"/>
            <w:r w:rsidRPr="00227AC4">
              <w:rPr>
                <w:rFonts w:ascii="PT Sans" w:hAnsi="PT Sans"/>
              </w:rPr>
              <w:t xml:space="preserve"> European </w:t>
            </w:r>
            <w:proofErr w:type="spellStart"/>
            <w:r w:rsidRPr="00227AC4">
              <w:rPr>
                <w:rFonts w:ascii="PT Sans" w:hAnsi="PT Sans"/>
              </w:rPr>
              <w:t>intellectual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history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2ED90CA7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227AC4">
              <w:rPr>
                <w:rFonts w:ascii="PT Sans" w:hAnsi="PT Sans"/>
              </w:rPr>
              <w:t>Understands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main </w:t>
            </w:r>
            <w:proofErr w:type="spellStart"/>
            <w:r w:rsidRPr="00227AC4">
              <w:rPr>
                <w:rFonts w:ascii="PT Sans" w:hAnsi="PT Sans"/>
              </w:rPr>
              <w:t>interrelations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between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Spanish</w:t>
            </w:r>
            <w:proofErr w:type="spellEnd"/>
            <w:r w:rsidRPr="00227AC4">
              <w:rPr>
                <w:rFonts w:ascii="PT Sans" w:hAnsi="PT Sans"/>
              </w:rPr>
              <w:t xml:space="preserve"> and European </w:t>
            </w:r>
            <w:proofErr w:type="spellStart"/>
            <w:r w:rsidRPr="00227AC4">
              <w:rPr>
                <w:rFonts w:ascii="PT Sans" w:hAnsi="PT Sans"/>
              </w:rPr>
              <w:t>cultural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developments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57C727AD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aware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significant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cultural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regional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phenomena</w:t>
            </w:r>
            <w:proofErr w:type="spellEnd"/>
            <w:r w:rsidRPr="00227AC4">
              <w:rPr>
                <w:rFonts w:ascii="PT Sans" w:hAnsi="PT Sans"/>
              </w:rPr>
              <w:t xml:space="preserve"> in </w:t>
            </w:r>
            <w:proofErr w:type="spellStart"/>
            <w:r w:rsidRPr="00227AC4">
              <w:rPr>
                <w:rFonts w:ascii="PT Sans" w:hAnsi="PT Sans"/>
              </w:rPr>
              <w:t>Spanish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history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such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Galician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Rexurdimento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movement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0E49FCDB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familiar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with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basic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literary-theoretical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cultural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studies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frameworks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for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critical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interpretation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texts.</w:t>
            </w:r>
          </w:p>
          <w:p w14:paraId="47760B57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b) </w:t>
            </w:r>
            <w:proofErr w:type="spellStart"/>
            <w:r w:rsidRPr="00227AC4">
              <w:rPr>
                <w:rFonts w:ascii="PT Sans" w:hAnsi="PT Sans"/>
              </w:rPr>
              <w:t>Skills</w:t>
            </w:r>
            <w:proofErr w:type="spellEnd"/>
          </w:p>
          <w:p w14:paraId="169DE1C6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capable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critically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analyzing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interpreting</w:t>
            </w:r>
            <w:proofErr w:type="spellEnd"/>
            <w:r w:rsidRPr="00227AC4">
              <w:rPr>
                <w:rFonts w:ascii="PT Sans" w:hAnsi="PT Sans"/>
              </w:rPr>
              <w:t xml:space="preserve"> 19th–20th </w:t>
            </w:r>
            <w:proofErr w:type="spellStart"/>
            <w:r w:rsidRPr="00227AC4">
              <w:rPr>
                <w:rFonts w:ascii="PT Sans" w:hAnsi="PT Sans"/>
              </w:rPr>
              <w:t>century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Spanish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works</w:t>
            </w:r>
            <w:proofErr w:type="spellEnd"/>
            <w:r w:rsidRPr="00227AC4">
              <w:rPr>
                <w:rFonts w:ascii="PT Sans" w:hAnsi="PT Sans"/>
              </w:rPr>
              <w:t xml:space="preserve"> (</w:t>
            </w:r>
            <w:proofErr w:type="spellStart"/>
            <w:r w:rsidRPr="00227AC4">
              <w:rPr>
                <w:rFonts w:ascii="PT Sans" w:hAnsi="PT Sans"/>
              </w:rPr>
              <w:t>epic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lyrical</w:t>
            </w:r>
            <w:proofErr w:type="spellEnd"/>
            <w:r w:rsidRPr="00227AC4">
              <w:rPr>
                <w:rFonts w:ascii="PT Sans" w:hAnsi="PT Sans"/>
              </w:rPr>
              <w:t xml:space="preserve">, and </w:t>
            </w:r>
            <w:proofErr w:type="spellStart"/>
            <w:r w:rsidRPr="00227AC4">
              <w:rPr>
                <w:rFonts w:ascii="PT Sans" w:hAnsi="PT Sans"/>
              </w:rPr>
              <w:t>dramatic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texts</w:t>
            </w:r>
            <w:proofErr w:type="spellEnd"/>
            <w:r w:rsidRPr="00227AC4">
              <w:rPr>
                <w:rFonts w:ascii="PT Sans" w:hAnsi="PT Sans"/>
              </w:rPr>
              <w:t>).</w:t>
            </w:r>
          </w:p>
          <w:p w14:paraId="41EB2240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227AC4">
              <w:rPr>
                <w:rFonts w:ascii="PT Sans" w:hAnsi="PT Sans"/>
              </w:rPr>
              <w:t>Can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situate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works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within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their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historical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social</w:t>
            </w:r>
            <w:proofErr w:type="spellEnd"/>
            <w:r w:rsidRPr="00227AC4">
              <w:rPr>
                <w:rFonts w:ascii="PT Sans" w:hAnsi="PT Sans"/>
              </w:rPr>
              <w:t xml:space="preserve">, and </w:t>
            </w:r>
            <w:proofErr w:type="spellStart"/>
            <w:r w:rsidRPr="00227AC4">
              <w:rPr>
                <w:rFonts w:ascii="PT Sans" w:hAnsi="PT Sans"/>
              </w:rPr>
              <w:t>philosophical</w:t>
            </w:r>
            <w:proofErr w:type="spellEnd"/>
            <w:r w:rsidRPr="00227AC4">
              <w:rPr>
                <w:rFonts w:ascii="PT Sans" w:hAnsi="PT Sans"/>
              </w:rPr>
              <w:t xml:space="preserve"> contexts.</w:t>
            </w:r>
          </w:p>
          <w:p w14:paraId="748DC95D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227AC4">
              <w:rPr>
                <w:rFonts w:ascii="PT Sans" w:hAnsi="PT Sans"/>
              </w:rPr>
              <w:t>Applies</w:t>
            </w:r>
            <w:proofErr w:type="spellEnd"/>
            <w:r w:rsidRPr="00227AC4">
              <w:rPr>
                <w:rFonts w:ascii="PT Sans" w:hAnsi="PT Sans"/>
              </w:rPr>
              <w:t xml:space="preserve"> text-centered </w:t>
            </w:r>
            <w:proofErr w:type="spellStart"/>
            <w:r w:rsidRPr="00227AC4">
              <w:rPr>
                <w:rFonts w:ascii="PT Sans" w:hAnsi="PT Sans"/>
              </w:rPr>
              <w:t>analytical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methods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well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literary-theoretical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approaches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7E72E600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able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to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identify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relationships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differences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between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movements</w:t>
            </w:r>
            <w:proofErr w:type="spellEnd"/>
            <w:r w:rsidRPr="00227AC4">
              <w:rPr>
                <w:rFonts w:ascii="PT Sans" w:hAnsi="PT Sans"/>
              </w:rPr>
              <w:t xml:space="preserve"> (</w:t>
            </w:r>
            <w:proofErr w:type="spellStart"/>
            <w:r w:rsidRPr="00227AC4">
              <w:rPr>
                <w:rFonts w:ascii="PT Sans" w:hAnsi="PT Sans"/>
              </w:rPr>
              <w:t>Romanticism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Realism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Avant-garde</w:t>
            </w:r>
            <w:proofErr w:type="spellEnd"/>
            <w:r w:rsidRPr="00227AC4">
              <w:rPr>
                <w:rFonts w:ascii="PT Sans" w:hAnsi="PT Sans"/>
              </w:rPr>
              <w:t>, etc.).</w:t>
            </w:r>
          </w:p>
          <w:p w14:paraId="18EE7986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227AC4">
              <w:rPr>
                <w:rFonts w:ascii="PT Sans" w:hAnsi="PT Sans"/>
              </w:rPr>
              <w:t>Can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interpret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embeddedness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Spanish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literature</w:t>
            </w:r>
            <w:proofErr w:type="spellEnd"/>
            <w:r w:rsidRPr="00227AC4">
              <w:rPr>
                <w:rFonts w:ascii="PT Sans" w:hAnsi="PT Sans"/>
              </w:rPr>
              <w:t xml:space="preserve"> in European </w:t>
            </w:r>
            <w:proofErr w:type="spellStart"/>
            <w:r w:rsidRPr="00227AC4">
              <w:rPr>
                <w:rFonts w:ascii="PT Sans" w:hAnsi="PT Sans"/>
              </w:rPr>
              <w:t>intellectual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history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0FB8D656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capable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producing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oral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written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interpretations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complex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texts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formulating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argumentative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analyses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41034DC0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227AC4">
              <w:rPr>
                <w:rFonts w:ascii="PT Sans" w:hAnsi="PT Sans"/>
              </w:rPr>
              <w:t>Can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interpret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representations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historical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turning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points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ruptures</w:t>
            </w:r>
            <w:proofErr w:type="spellEnd"/>
            <w:r w:rsidRPr="00227AC4">
              <w:rPr>
                <w:rFonts w:ascii="PT Sans" w:hAnsi="PT Sans"/>
              </w:rPr>
              <w:t xml:space="preserve"> (</w:t>
            </w:r>
            <w:proofErr w:type="spellStart"/>
            <w:r w:rsidRPr="00227AC4">
              <w:rPr>
                <w:rFonts w:ascii="PT Sans" w:hAnsi="PT Sans"/>
              </w:rPr>
              <w:t>e.g</w:t>
            </w:r>
            <w:proofErr w:type="spellEnd"/>
            <w:r w:rsidRPr="00227AC4">
              <w:rPr>
                <w:rFonts w:ascii="PT Sans" w:hAnsi="PT Sans"/>
              </w:rPr>
              <w:t xml:space="preserve">.,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Civil </w:t>
            </w:r>
            <w:proofErr w:type="spellStart"/>
            <w:r w:rsidRPr="00227AC4">
              <w:rPr>
                <w:rFonts w:ascii="PT Sans" w:hAnsi="PT Sans"/>
              </w:rPr>
              <w:t>War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Franco </w:t>
            </w:r>
            <w:proofErr w:type="spellStart"/>
            <w:r w:rsidRPr="00227AC4">
              <w:rPr>
                <w:rFonts w:ascii="PT Sans" w:hAnsi="PT Sans"/>
              </w:rPr>
              <w:t>regime</w:t>
            </w:r>
            <w:proofErr w:type="spellEnd"/>
            <w:r w:rsidRPr="00227AC4">
              <w:rPr>
                <w:rFonts w:ascii="PT Sans" w:hAnsi="PT Sans"/>
              </w:rPr>
              <w:t>).</w:t>
            </w:r>
          </w:p>
          <w:p w14:paraId="36CA948B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c) </w:t>
            </w:r>
            <w:proofErr w:type="spellStart"/>
            <w:r w:rsidRPr="00227AC4">
              <w:rPr>
                <w:rFonts w:ascii="PT Sans" w:hAnsi="PT Sans"/>
              </w:rPr>
              <w:t>Attitudes</w:t>
            </w:r>
            <w:proofErr w:type="spellEnd"/>
          </w:p>
          <w:p w14:paraId="14B17184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open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to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learning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about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diversity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historical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complexity</w:t>
            </w:r>
            <w:proofErr w:type="spellEnd"/>
            <w:r w:rsidRPr="00227AC4">
              <w:rPr>
                <w:rFonts w:ascii="PT Sans" w:hAnsi="PT Sans"/>
              </w:rPr>
              <w:t xml:space="preserve"> of 19th–20th </w:t>
            </w:r>
            <w:proofErr w:type="spellStart"/>
            <w:r w:rsidRPr="00227AC4">
              <w:rPr>
                <w:rFonts w:ascii="PT Sans" w:hAnsi="PT Sans"/>
              </w:rPr>
              <w:t>century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Spanish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literature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765C8055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227AC4">
              <w:rPr>
                <w:rFonts w:ascii="PT Sans" w:hAnsi="PT Sans"/>
              </w:rPr>
              <w:t>Accepts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that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works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are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interpreted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within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historically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socially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determined</w:t>
            </w:r>
            <w:proofErr w:type="spellEnd"/>
            <w:r w:rsidRPr="00227AC4">
              <w:rPr>
                <w:rFonts w:ascii="PT Sans" w:hAnsi="PT Sans"/>
              </w:rPr>
              <w:t xml:space="preserve"> contexts.</w:t>
            </w:r>
          </w:p>
          <w:p w14:paraId="55B44399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sensitive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to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representations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historical</w:t>
            </w:r>
            <w:proofErr w:type="spellEnd"/>
            <w:r w:rsidRPr="00227AC4">
              <w:rPr>
                <w:rFonts w:ascii="PT Sans" w:hAnsi="PT Sans"/>
              </w:rPr>
              <w:t xml:space="preserve"> trauma (</w:t>
            </w:r>
            <w:proofErr w:type="spellStart"/>
            <w:r w:rsidRPr="00227AC4">
              <w:rPr>
                <w:rFonts w:ascii="PT Sans" w:hAnsi="PT Sans"/>
              </w:rPr>
              <w:t>e.g</w:t>
            </w:r>
            <w:proofErr w:type="spellEnd"/>
            <w:r w:rsidRPr="00227AC4">
              <w:rPr>
                <w:rFonts w:ascii="PT Sans" w:hAnsi="PT Sans"/>
              </w:rPr>
              <w:t xml:space="preserve">., civil </w:t>
            </w:r>
            <w:proofErr w:type="spellStart"/>
            <w:r w:rsidRPr="00227AC4">
              <w:rPr>
                <w:rFonts w:ascii="PT Sans" w:hAnsi="PT Sans"/>
              </w:rPr>
              <w:t>war</w:t>
            </w:r>
            <w:proofErr w:type="spellEnd"/>
            <w:r w:rsidRPr="00227AC4">
              <w:rPr>
                <w:rFonts w:ascii="PT Sans" w:hAnsi="PT Sans"/>
              </w:rPr>
              <w:t xml:space="preserve">, </w:t>
            </w:r>
            <w:proofErr w:type="spellStart"/>
            <w:r w:rsidRPr="00227AC4">
              <w:rPr>
                <w:rFonts w:ascii="PT Sans" w:hAnsi="PT Sans"/>
              </w:rPr>
              <w:t>dictatorship</w:t>
            </w:r>
            <w:proofErr w:type="spellEnd"/>
            <w:r w:rsidRPr="00227AC4">
              <w:rPr>
                <w:rFonts w:ascii="PT Sans" w:hAnsi="PT Sans"/>
              </w:rPr>
              <w:t>).</w:t>
            </w:r>
          </w:p>
          <w:p w14:paraId="7F923532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227AC4">
              <w:rPr>
                <w:rFonts w:ascii="PT Sans" w:hAnsi="PT Sans"/>
              </w:rPr>
              <w:t>Strives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to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understand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interconnections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between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intellectual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historical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processes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270FBF98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lastRenderedPageBreak/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open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to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interpreting</w:t>
            </w:r>
            <w:proofErr w:type="spellEnd"/>
            <w:r w:rsidRPr="00227AC4">
              <w:rPr>
                <w:rFonts w:ascii="PT Sans" w:hAnsi="PT Sans"/>
              </w:rPr>
              <w:t xml:space="preserve"> European and </w:t>
            </w:r>
            <w:proofErr w:type="spellStart"/>
            <w:r w:rsidRPr="00227AC4">
              <w:rPr>
                <w:rFonts w:ascii="PT Sans" w:hAnsi="PT Sans"/>
              </w:rPr>
              <w:t>Spanish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cultural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interactions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2235EA96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227AC4">
              <w:rPr>
                <w:rFonts w:ascii="PT Sans" w:hAnsi="PT Sans"/>
              </w:rPr>
              <w:t>Strives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to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develop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critical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thinking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textual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interpretation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skills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09753118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d) </w:t>
            </w:r>
            <w:proofErr w:type="spellStart"/>
            <w:r w:rsidRPr="00227AC4">
              <w:rPr>
                <w:rFonts w:ascii="PT Sans" w:hAnsi="PT Sans"/>
              </w:rPr>
              <w:t>Autonomy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Responsibility</w:t>
            </w:r>
            <w:proofErr w:type="spellEnd"/>
          </w:p>
          <w:p w14:paraId="6FE92CD3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227AC4">
              <w:rPr>
                <w:rFonts w:ascii="PT Sans" w:hAnsi="PT Sans"/>
              </w:rPr>
              <w:t>Takes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responsibility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for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professionally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grounded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interpretation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texts.</w:t>
            </w:r>
          </w:p>
          <w:p w14:paraId="5F6982F3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able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to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independently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process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interpret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complex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texts</w:t>
            </w:r>
            <w:proofErr w:type="spellEnd"/>
            <w:r w:rsidRPr="00227AC4">
              <w:rPr>
                <w:rFonts w:ascii="PT Sans" w:hAnsi="PT Sans"/>
              </w:rPr>
              <w:t xml:space="preserve"> of 19th–20th </w:t>
            </w:r>
            <w:proofErr w:type="spellStart"/>
            <w:r w:rsidRPr="00227AC4">
              <w:rPr>
                <w:rFonts w:ascii="PT Sans" w:hAnsi="PT Sans"/>
              </w:rPr>
              <w:t>century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Spanish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literature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6DD19E7C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227AC4">
              <w:rPr>
                <w:rFonts w:ascii="PT Sans" w:hAnsi="PT Sans"/>
              </w:rPr>
              <w:t>Consciously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applies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literary-theoretical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cultural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studies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methods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1DB9DEB4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capable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forming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independent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academic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positions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on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literary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cultural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issues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7EA16957" w14:textId="77777777" w:rsidR="00227AC4" w:rsidRPr="00227AC4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227AC4">
              <w:rPr>
                <w:rFonts w:ascii="PT Sans" w:hAnsi="PT Sans"/>
              </w:rPr>
              <w:t xml:space="preserve">Is </w:t>
            </w:r>
            <w:proofErr w:type="spellStart"/>
            <w:r w:rsidRPr="00227AC4">
              <w:rPr>
                <w:rFonts w:ascii="PT Sans" w:hAnsi="PT Sans"/>
              </w:rPr>
              <w:t>open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to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integrating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different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interpretive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frameworks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scholarly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approaches</w:t>
            </w:r>
            <w:proofErr w:type="spellEnd"/>
            <w:r w:rsidRPr="00227AC4">
              <w:rPr>
                <w:rFonts w:ascii="PT Sans" w:hAnsi="PT Sans"/>
              </w:rPr>
              <w:t>.</w:t>
            </w:r>
          </w:p>
          <w:p w14:paraId="4086F4D8" w14:textId="11533987" w:rsidR="00AB3F58" w:rsidRPr="00B953B2" w:rsidRDefault="00227AC4" w:rsidP="00227AC4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227AC4">
              <w:rPr>
                <w:rFonts w:ascii="PT Sans" w:hAnsi="PT Sans"/>
              </w:rPr>
              <w:t>Takes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responsibility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for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the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scholarly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credibility</w:t>
            </w:r>
            <w:proofErr w:type="spellEnd"/>
            <w:r w:rsidRPr="00227AC4">
              <w:rPr>
                <w:rFonts w:ascii="PT Sans" w:hAnsi="PT Sans"/>
              </w:rPr>
              <w:t xml:space="preserve"> and </w:t>
            </w:r>
            <w:proofErr w:type="spellStart"/>
            <w:r w:rsidRPr="00227AC4">
              <w:rPr>
                <w:rFonts w:ascii="PT Sans" w:hAnsi="PT Sans"/>
              </w:rPr>
              <w:t>consistency</w:t>
            </w:r>
            <w:proofErr w:type="spellEnd"/>
            <w:r w:rsidRPr="00227AC4">
              <w:rPr>
                <w:rFonts w:ascii="PT Sans" w:hAnsi="PT Sans"/>
              </w:rPr>
              <w:t xml:space="preserve"> of </w:t>
            </w:r>
            <w:proofErr w:type="spellStart"/>
            <w:r w:rsidRPr="00227AC4">
              <w:rPr>
                <w:rFonts w:ascii="PT Sans" w:hAnsi="PT Sans"/>
              </w:rPr>
              <w:t>their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own</w:t>
            </w:r>
            <w:proofErr w:type="spellEnd"/>
            <w:r w:rsidRPr="00227AC4">
              <w:rPr>
                <w:rFonts w:ascii="PT Sans" w:hAnsi="PT Sans"/>
              </w:rPr>
              <w:t xml:space="preserve"> </w:t>
            </w:r>
            <w:proofErr w:type="spellStart"/>
            <w:r w:rsidRPr="00227AC4">
              <w:rPr>
                <w:rFonts w:ascii="PT Sans" w:hAnsi="PT Sans"/>
              </w:rPr>
              <w:t>analyses</w:t>
            </w:r>
            <w:proofErr w:type="spellEnd"/>
          </w:p>
        </w:tc>
      </w:tr>
    </w:tbl>
    <w:p w14:paraId="4436A6CD" w14:textId="77777777" w:rsidR="004B545B" w:rsidRPr="00B953B2" w:rsidRDefault="004B545B">
      <w:pPr>
        <w:rPr>
          <w:rFonts w:ascii="PT Sans" w:hAnsi="PT Sans"/>
        </w:rPr>
      </w:pPr>
    </w:p>
    <w:sectPr w:rsidR="004B545B" w:rsidRPr="00B95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7634"/>
    <w:multiLevelType w:val="hybridMultilevel"/>
    <w:tmpl w:val="E2462D20"/>
    <w:lvl w:ilvl="0" w:tplc="3454C0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5D218C"/>
    <w:multiLevelType w:val="multilevel"/>
    <w:tmpl w:val="40E8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62E81"/>
    <w:multiLevelType w:val="multilevel"/>
    <w:tmpl w:val="ADAE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183147">
    <w:abstractNumId w:val="0"/>
  </w:num>
  <w:num w:numId="2" w16cid:durableId="1214806152">
    <w:abstractNumId w:val="1"/>
  </w:num>
  <w:num w:numId="3" w16cid:durableId="52398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58"/>
    <w:rsid w:val="00012616"/>
    <w:rsid w:val="0022740A"/>
    <w:rsid w:val="00227AC4"/>
    <w:rsid w:val="00265AE0"/>
    <w:rsid w:val="002B2D1A"/>
    <w:rsid w:val="00365E7F"/>
    <w:rsid w:val="003A4611"/>
    <w:rsid w:val="003F5F64"/>
    <w:rsid w:val="004320F6"/>
    <w:rsid w:val="004B545B"/>
    <w:rsid w:val="00555B40"/>
    <w:rsid w:val="005F1567"/>
    <w:rsid w:val="005F1B61"/>
    <w:rsid w:val="006571A4"/>
    <w:rsid w:val="00797634"/>
    <w:rsid w:val="007B7B3C"/>
    <w:rsid w:val="00866592"/>
    <w:rsid w:val="008C0157"/>
    <w:rsid w:val="00987C97"/>
    <w:rsid w:val="00AB15D1"/>
    <w:rsid w:val="00AB3F58"/>
    <w:rsid w:val="00B953B2"/>
    <w:rsid w:val="00BA3B18"/>
    <w:rsid w:val="00BB2DB9"/>
    <w:rsid w:val="00D41A42"/>
    <w:rsid w:val="00E01189"/>
    <w:rsid w:val="00F35B40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8111"/>
  <w15:chartTrackingRefBased/>
  <w15:docId w15:val="{7A700793-1A6E-47B5-95BB-125E694D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3F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B3F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3F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3F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3F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3F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3F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3F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3F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3F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3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3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3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3F5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3F5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3F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3F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3F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3F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3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B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3F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B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3F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B3F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3F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B3F5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3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3F5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3F58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Bekezdsalapbettpusa"/>
    <w:rsid w:val="00AB3F58"/>
  </w:style>
  <w:style w:type="table" w:styleId="Rcsostblzat">
    <w:name w:val="Table Grid"/>
    <w:basedOn w:val="Normltblzat"/>
    <w:rsid w:val="00AB3F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B3F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1631</Words>
  <Characters>11255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Csufor Krisztina</dc:creator>
  <cp:keywords/>
  <dc:description/>
  <cp:lastModifiedBy>Rózsavári Nóra</cp:lastModifiedBy>
  <cp:revision>2</cp:revision>
  <dcterms:created xsi:type="dcterms:W3CDTF">2026-04-28T06:47:00Z</dcterms:created>
  <dcterms:modified xsi:type="dcterms:W3CDTF">2026-04-28T06:47:00Z</dcterms:modified>
</cp:coreProperties>
</file>