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6"/>
        <w:gridCol w:w="2835"/>
        <w:gridCol w:w="2961"/>
      </w:tblGrid>
      <w:tr w:rsidR="008C1135" w:rsidRPr="00A12330" w14:paraId="51323812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AEB8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neve: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53C" w14:textId="45F64FDE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E15239">
              <w:rPr>
                <w:rFonts w:ascii="PT Sans" w:hAnsi="PT Sans"/>
                <w:b/>
              </w:rPr>
              <w:t>BBNRS18100</w:t>
            </w:r>
            <w:r w:rsidR="007A01B0">
              <w:rPr>
                <w:rFonts w:ascii="PT Sans" w:hAnsi="PT Sans"/>
                <w:b/>
              </w:rPr>
              <w:t xml:space="preserve"> / </w:t>
            </w:r>
            <w:r w:rsidRPr="00C86996">
              <w:rPr>
                <w:rFonts w:ascii="PT Sans" w:hAnsi="PT Sans"/>
                <w:b/>
              </w:rPr>
              <w:t xml:space="preserve">BBLRS18100 </w:t>
            </w:r>
            <w:r w:rsidRPr="00C875D8">
              <w:rPr>
                <w:rFonts w:ascii="PT Sans" w:hAnsi="PT Sans"/>
                <w:b/>
              </w:rPr>
              <w:t>Spanyol nyelvű irodalmak 4.</w:t>
            </w:r>
          </w:p>
        </w:tc>
      </w:tr>
      <w:tr w:rsidR="008C1135" w:rsidRPr="00A12330" w14:paraId="53EF5272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EC53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133" w14:textId="1643B458" w:rsidR="008C1135" w:rsidRPr="00C86996" w:rsidRDefault="00EC21A1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8C1135" w:rsidRPr="00A12330" w14:paraId="2E8552E4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AEFE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oktatója: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F601" w14:textId="4294779D" w:rsidR="008C1135" w:rsidRPr="00A12330" w:rsidRDefault="00EC21A1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8C1135" w:rsidRPr="00A12330" w14:paraId="13396400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B617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CC5" w14:textId="00FFEE05" w:rsidR="008C1135" w:rsidRDefault="00EC21A1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 xml:space="preserve">Spanyol nyelvű irodalmak </w:t>
            </w:r>
            <w:r>
              <w:rPr>
                <w:rFonts w:ascii="PT Sans" w:hAnsi="PT Sans"/>
              </w:rPr>
              <w:t>4</w:t>
            </w:r>
            <w:r w:rsidRPr="00B953B2">
              <w:rPr>
                <w:rFonts w:ascii="PT Sans" w:hAnsi="PT Sans"/>
              </w:rPr>
              <w:t>. előadáshoz tartozó szeminárium</w:t>
            </w:r>
            <w:r>
              <w:rPr>
                <w:rFonts w:ascii="PT Sans" w:hAnsi="PT Sans"/>
              </w:rPr>
              <w:t xml:space="preserve">. A kurzus során elsősorban a latin-amerikai irodalmi </w:t>
            </w:r>
            <w:r w:rsidRPr="00EC21A1">
              <w:rPr>
                <w:rFonts w:ascii="PT Sans" w:hAnsi="PT Sans"/>
                <w:i/>
                <w:iCs/>
              </w:rPr>
              <w:t>boom</w:t>
            </w:r>
            <w:r>
              <w:rPr>
                <w:rFonts w:ascii="PT Sans" w:hAnsi="PT Sans"/>
              </w:rPr>
              <w:t xml:space="preserve">, másodsorban a </w:t>
            </w:r>
            <w:r w:rsidRPr="00EC21A1">
              <w:rPr>
                <w:rFonts w:ascii="PT Sans" w:hAnsi="PT Sans"/>
                <w:i/>
                <w:iCs/>
              </w:rPr>
              <w:t>boom</w:t>
            </w:r>
            <w:r>
              <w:rPr>
                <w:rFonts w:ascii="PT Sans" w:hAnsi="PT Sans"/>
              </w:rPr>
              <w:t>ot követő időszak legjelentősebb műveivel és szerzőivel foglalkozunk. Ebből a korszakból a regények mellett teret kap a novella is, illetve a program részét képezik a költőóriások is.</w:t>
            </w:r>
          </w:p>
          <w:p w14:paraId="336CEED8" w14:textId="77777777" w:rsidR="007001AC" w:rsidRPr="00B953B2" w:rsidRDefault="007001AC" w:rsidP="007001AC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 kurzus célja, hogy irodalmi műveken keresztül fejlessze a közös elmélkedést a szellemi irányzatok történeti alakulásáról. A kurzus tehát az irodalomra a társadalmi, történelmi</w:t>
            </w:r>
            <w:r>
              <w:rPr>
                <w:rFonts w:ascii="PT Sans" w:hAnsi="PT Sans"/>
              </w:rPr>
              <w:t>, politikai</w:t>
            </w:r>
            <w:r w:rsidRPr="00B953B2">
              <w:rPr>
                <w:rFonts w:ascii="PT Sans" w:hAnsi="PT Sans"/>
              </w:rPr>
              <w:t xml:space="preserve"> és filozófiai jelenségek tükréből is tekint. A vizsgált irodalmi jelenségek </w:t>
            </w:r>
            <w:r>
              <w:rPr>
                <w:rFonts w:ascii="PT Sans" w:hAnsi="PT Sans"/>
              </w:rPr>
              <w:t>latin-amerikai</w:t>
            </w:r>
            <w:r w:rsidRPr="00B953B2">
              <w:rPr>
                <w:rFonts w:ascii="PT Sans" w:hAnsi="PT Sans"/>
              </w:rPr>
              <w:t xml:space="preserve"> kontextusból erednek ugyan, de </w:t>
            </w:r>
            <w:r>
              <w:rPr>
                <w:rFonts w:ascii="PT Sans" w:hAnsi="PT Sans"/>
              </w:rPr>
              <w:t>erősen kapcsolódnak globális szellemi</w:t>
            </w:r>
            <w:r w:rsidRPr="00B953B2">
              <w:rPr>
                <w:rFonts w:ascii="PT Sans" w:hAnsi="PT Sans"/>
              </w:rPr>
              <w:t xml:space="preserve"> </w:t>
            </w:r>
            <w:r>
              <w:rPr>
                <w:rFonts w:ascii="PT Sans" w:hAnsi="PT Sans"/>
              </w:rPr>
              <w:t>dinamikákhoz</w:t>
            </w:r>
            <w:r w:rsidRPr="00B953B2">
              <w:rPr>
                <w:rFonts w:ascii="PT Sans" w:hAnsi="PT Sans"/>
              </w:rPr>
              <w:t xml:space="preserve"> is, így ezeket az egymásra hatásokat </w:t>
            </w:r>
            <w:r>
              <w:rPr>
                <w:rFonts w:ascii="PT Sans" w:hAnsi="PT Sans"/>
              </w:rPr>
              <w:t>folyamatosan szem előtt tartjuk</w:t>
            </w:r>
            <w:r w:rsidRPr="00B953B2">
              <w:rPr>
                <w:rFonts w:ascii="PT Sans" w:hAnsi="PT Sans"/>
              </w:rPr>
              <w:t>.</w:t>
            </w:r>
          </w:p>
          <w:p w14:paraId="145B7237" w14:textId="4238B5A3" w:rsidR="00EC21A1" w:rsidRPr="00C875D8" w:rsidRDefault="00EC21A1" w:rsidP="00EC21A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 szeminárium inkább szövegközpontú jellegű, fejleszti a kritikai szövegértelmezési készséget, amely mellé az előadás során bővítjük az ismeretelméleti kereteket. A kettő kurzus tehát kiegészíti egymást, külsős hallgatók számára is a két kurzus együttes felvétele javasolt.</w:t>
            </w:r>
          </w:p>
        </w:tc>
      </w:tr>
      <w:tr w:rsidR="008C1135" w:rsidRPr="00A12330" w14:paraId="5B2A2400" w14:textId="77777777" w:rsidTr="00B720C7">
        <w:trPr>
          <w:trHeight w:val="28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1A6F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889" w14:textId="4D2BD3FB" w:rsidR="00740719" w:rsidRPr="00835C6B" w:rsidRDefault="00835C6B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835C6B">
              <w:rPr>
                <w:rFonts w:ascii="PT Sans" w:hAnsi="PT Sans"/>
                <w:bCs/>
              </w:rPr>
              <w:t>T</w:t>
            </w:r>
            <w:r w:rsidR="00740719" w:rsidRPr="00835C6B">
              <w:rPr>
                <w:rFonts w:ascii="PT Sans" w:hAnsi="PT Sans"/>
                <w:bCs/>
              </w:rPr>
              <w:t xml:space="preserve">ársadalmi és történeti </w:t>
            </w:r>
            <w:proofErr w:type="spellStart"/>
            <w:r w:rsidR="00740719" w:rsidRPr="00835C6B">
              <w:rPr>
                <w:rFonts w:ascii="PT Sans" w:hAnsi="PT Sans"/>
                <w:bCs/>
              </w:rPr>
              <w:t>kontextualizáció</w:t>
            </w:r>
            <w:proofErr w:type="spellEnd"/>
            <w:r w:rsidRPr="00835C6B">
              <w:rPr>
                <w:rFonts w:ascii="PT Sans" w:hAnsi="PT Sans"/>
                <w:bCs/>
              </w:rPr>
              <w:t xml:space="preserve"> </w:t>
            </w:r>
            <w:r w:rsidR="00740719" w:rsidRPr="00835C6B">
              <w:rPr>
                <w:rFonts w:ascii="PT Sans" w:hAnsi="PT Sans"/>
                <w:bCs/>
              </w:rPr>
              <w:t xml:space="preserve">és </w:t>
            </w:r>
            <w:r w:rsidRPr="00835C6B">
              <w:rPr>
                <w:rFonts w:ascii="PT Sans" w:hAnsi="PT Sans"/>
                <w:bCs/>
              </w:rPr>
              <w:t xml:space="preserve">helyi </w:t>
            </w:r>
            <w:r w:rsidR="00740719" w:rsidRPr="00835C6B">
              <w:rPr>
                <w:rFonts w:ascii="PT Sans" w:hAnsi="PT Sans"/>
                <w:bCs/>
              </w:rPr>
              <w:t>perspektívák értelmezése a neokolonializmus, illetve a bipoláris világ árnyékában</w:t>
            </w:r>
            <w:r w:rsidR="00EF6CA9">
              <w:rPr>
                <w:rFonts w:ascii="PT Sans" w:hAnsi="PT Sans"/>
                <w:bCs/>
              </w:rPr>
              <w:t>.</w:t>
            </w:r>
          </w:p>
          <w:p w14:paraId="2297405D" w14:textId="141AEC70" w:rsidR="00740719" w:rsidRPr="00835C6B" w:rsidRDefault="0074071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835C6B">
              <w:rPr>
                <w:rFonts w:ascii="PT Sans" w:hAnsi="PT Sans"/>
                <w:bCs/>
              </w:rPr>
              <w:t xml:space="preserve">Heterogenitás és </w:t>
            </w:r>
            <w:proofErr w:type="spellStart"/>
            <w:r w:rsidRPr="00835C6B">
              <w:rPr>
                <w:rFonts w:ascii="PT Sans" w:hAnsi="PT Sans"/>
                <w:bCs/>
              </w:rPr>
              <w:t>hibriditás</w:t>
            </w:r>
            <w:proofErr w:type="spellEnd"/>
            <w:r w:rsidR="00835C6B" w:rsidRPr="00835C6B">
              <w:rPr>
                <w:rFonts w:ascii="PT Sans" w:hAnsi="PT Sans"/>
                <w:bCs/>
              </w:rPr>
              <w:t xml:space="preserve"> Latin-Amerikában.</w:t>
            </w:r>
          </w:p>
          <w:p w14:paraId="459EF411" w14:textId="04583703" w:rsidR="008C1135" w:rsidRPr="00835C6B" w:rsidRDefault="00EC21A1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835C6B">
              <w:rPr>
                <w:rFonts w:ascii="PT Sans" w:hAnsi="PT Sans"/>
                <w:bCs/>
              </w:rPr>
              <w:t xml:space="preserve">A latin-amerikai irodalmi boom </w:t>
            </w:r>
            <w:proofErr w:type="spellStart"/>
            <w:r w:rsidRPr="00835C6B">
              <w:rPr>
                <w:rFonts w:ascii="PT Sans" w:hAnsi="PT Sans"/>
                <w:bCs/>
              </w:rPr>
              <w:t>előfutárai</w:t>
            </w:r>
            <w:proofErr w:type="spellEnd"/>
            <w:r w:rsidRPr="00835C6B">
              <w:rPr>
                <w:rFonts w:ascii="PT Sans" w:hAnsi="PT Sans"/>
                <w:bCs/>
              </w:rPr>
              <w:t>.</w:t>
            </w:r>
          </w:p>
          <w:p w14:paraId="4CBA1030" w14:textId="07079B56" w:rsidR="00EC21A1" w:rsidRPr="00835C6B" w:rsidRDefault="00EC21A1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835C6B">
              <w:rPr>
                <w:rFonts w:ascii="PT Sans" w:hAnsi="PT Sans"/>
                <w:bCs/>
              </w:rPr>
              <w:t xml:space="preserve">A latin-amerikai boom. </w:t>
            </w:r>
          </w:p>
          <w:p w14:paraId="72B8DD82" w14:textId="77777777" w:rsidR="00EC21A1" w:rsidRPr="00835C6B" w:rsidRDefault="00EC21A1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835C6B">
              <w:rPr>
                <w:rFonts w:ascii="PT Sans" w:hAnsi="PT Sans"/>
                <w:bCs/>
              </w:rPr>
              <w:t>Költőóriások.</w:t>
            </w:r>
          </w:p>
          <w:p w14:paraId="6708E445" w14:textId="3916AFD3" w:rsidR="00EC21A1" w:rsidRPr="00A12330" w:rsidRDefault="00EC21A1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835C6B">
              <w:rPr>
                <w:rFonts w:ascii="PT Sans" w:hAnsi="PT Sans"/>
                <w:bCs/>
              </w:rPr>
              <w:t>A latin-amerikai posztboom irodalma.</w:t>
            </w:r>
          </w:p>
        </w:tc>
      </w:tr>
      <w:tr w:rsidR="008C1135" w:rsidRPr="00A12330" w14:paraId="35C29848" w14:textId="77777777" w:rsidTr="00B720C7">
        <w:trPr>
          <w:trHeight w:val="2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F448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FBB2" w14:textId="699B459C" w:rsidR="00EC21A1" w:rsidRPr="00B953B2" w:rsidRDefault="000C3D28" w:rsidP="00EC21A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>
              <w:rPr>
                <w:rFonts w:ascii="PT Sans" w:hAnsi="PT Sans"/>
                <w:bCs/>
              </w:rPr>
              <w:t>Szöveg</w:t>
            </w:r>
            <w:r w:rsidR="00EC21A1" w:rsidRPr="00B953B2">
              <w:rPr>
                <w:rFonts w:ascii="PT Sans" w:hAnsi="PT Sans"/>
                <w:bCs/>
              </w:rPr>
              <w:t>részletek közös elemzése szemináriumi beszélgetés során.</w:t>
            </w:r>
          </w:p>
          <w:p w14:paraId="4A92B4FA" w14:textId="77777777" w:rsidR="00EC21A1" w:rsidRPr="00B953B2" w:rsidRDefault="00EC21A1" w:rsidP="00EC21A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Műfajfelismerés és stílusjegyek azonosítása.</w:t>
            </w:r>
          </w:p>
          <w:p w14:paraId="7935C870" w14:textId="77777777" w:rsidR="00EC21A1" w:rsidRPr="00B953B2" w:rsidRDefault="00EC21A1" w:rsidP="00EC21A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Szöveg és történeti háttér összekapcsolása.</w:t>
            </w:r>
          </w:p>
          <w:p w14:paraId="1F5766ED" w14:textId="77777777" w:rsidR="00EC21A1" w:rsidRPr="00B953B2" w:rsidRDefault="00EC21A1" w:rsidP="00EC21A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Olykor kreatív-alkotói feladatok beékelése.</w:t>
            </w:r>
          </w:p>
          <w:p w14:paraId="64AF57A7" w14:textId="77145DD9" w:rsidR="008C1135" w:rsidRPr="00A12330" w:rsidRDefault="00EC21A1" w:rsidP="00EC21A1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Cs/>
              </w:rPr>
              <w:t>Alapfogalmak helyes használata.</w:t>
            </w:r>
          </w:p>
        </w:tc>
      </w:tr>
      <w:tr w:rsidR="008C1135" w:rsidRPr="00A12330" w14:paraId="5384C5DC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CA3E" w14:textId="77777777" w:rsidR="008C1135" w:rsidRPr="00A12330" w:rsidRDefault="008C1135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FF1" w14:textId="77777777" w:rsidR="00EF6CA9" w:rsidRDefault="00EF6CA9" w:rsidP="00EF6CA9">
            <w:pPr>
              <w:ind w:right="-98"/>
              <w:jc w:val="both"/>
              <w:rPr>
                <w:rFonts w:ascii="PT Sans" w:hAnsi="PT Sans"/>
              </w:rPr>
            </w:pPr>
            <w:r w:rsidRPr="00261370">
              <w:rPr>
                <w:rFonts w:ascii="PT Sans" w:hAnsi="PT Sans"/>
              </w:rPr>
              <w:t xml:space="preserve">Borges, Jorge Luis.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Ficciones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Debolsillo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2011. ISBN 978-8499089508.</w:t>
            </w:r>
          </w:p>
          <w:p w14:paraId="45D672DB" w14:textId="77777777" w:rsidR="00EF6CA9" w:rsidRDefault="00EF6CA9" w:rsidP="00EF6CA9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Rulfo</w:t>
            </w:r>
            <w:proofErr w:type="spellEnd"/>
            <w:r w:rsidRPr="00261370">
              <w:rPr>
                <w:rFonts w:ascii="PT Sans" w:hAnsi="PT Sans"/>
              </w:rPr>
              <w:t xml:space="preserve">, Juan. </w:t>
            </w:r>
            <w:r w:rsidRPr="00261370">
              <w:rPr>
                <w:rFonts w:ascii="PT Sans" w:hAnsi="PT Sans"/>
                <w:i/>
                <w:iCs/>
              </w:rPr>
              <w:t xml:space="preserve">Pedro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Páramo</w:t>
            </w:r>
            <w:proofErr w:type="spellEnd"/>
            <w:r w:rsidRPr="00261370">
              <w:rPr>
                <w:rFonts w:ascii="PT Sans" w:hAnsi="PT Sans"/>
              </w:rPr>
              <w:t xml:space="preserve">. New York: </w:t>
            </w:r>
            <w:proofErr w:type="spellStart"/>
            <w:r w:rsidRPr="00261370">
              <w:rPr>
                <w:rFonts w:ascii="PT Sans" w:hAnsi="PT Sans"/>
              </w:rPr>
              <w:t>Vintage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Español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2019. ISBN 978-0525566526.</w:t>
            </w:r>
          </w:p>
          <w:p w14:paraId="4F012163" w14:textId="77777777" w:rsidR="00EF6CA9" w:rsidRPr="00261370" w:rsidRDefault="00EF6CA9" w:rsidP="00EF6CA9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Arreola</w:t>
            </w:r>
            <w:proofErr w:type="spellEnd"/>
            <w:r w:rsidRPr="00261370">
              <w:rPr>
                <w:rFonts w:ascii="PT Sans" w:hAnsi="PT Sans"/>
              </w:rPr>
              <w:t xml:space="preserve">, Juan José.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Confabulario</w:t>
            </w:r>
            <w:proofErr w:type="spellEnd"/>
            <w:r w:rsidRPr="00261370">
              <w:rPr>
                <w:rFonts w:ascii="PT Sans" w:hAnsi="PT Sans"/>
              </w:rPr>
              <w:t xml:space="preserve">. </w:t>
            </w:r>
            <w:proofErr w:type="spellStart"/>
            <w:r w:rsidRPr="00261370">
              <w:rPr>
                <w:rFonts w:ascii="PT Sans" w:hAnsi="PT Sans"/>
              </w:rPr>
              <w:t>México</w:t>
            </w:r>
            <w:proofErr w:type="spellEnd"/>
            <w:r w:rsidRPr="00261370">
              <w:rPr>
                <w:rFonts w:ascii="PT Sans" w:hAnsi="PT Sans"/>
              </w:rPr>
              <w:t xml:space="preserve">: </w:t>
            </w:r>
            <w:proofErr w:type="spellStart"/>
            <w:r w:rsidRPr="00261370">
              <w:rPr>
                <w:rFonts w:ascii="PT Sans" w:hAnsi="PT Sans"/>
              </w:rPr>
              <w:t>Booket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Planeta</w:t>
            </w:r>
            <w:proofErr w:type="spellEnd"/>
            <w:r w:rsidRPr="00261370">
              <w:rPr>
                <w:rFonts w:ascii="PT Sans" w:hAnsi="PT Sans"/>
              </w:rPr>
              <w:t>), 2005. ISBN 978-9682710131.</w:t>
            </w:r>
          </w:p>
          <w:p w14:paraId="796AA708" w14:textId="77777777" w:rsidR="00EF6CA9" w:rsidRPr="00261370" w:rsidRDefault="00EF6CA9" w:rsidP="00EF6CA9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Asturias</w:t>
            </w:r>
            <w:proofErr w:type="spellEnd"/>
            <w:r w:rsidRPr="00261370">
              <w:rPr>
                <w:rFonts w:ascii="PT Sans" w:hAnsi="PT Sans"/>
              </w:rPr>
              <w:t xml:space="preserve">, Miguel </w:t>
            </w:r>
            <w:proofErr w:type="spellStart"/>
            <w:r w:rsidRPr="00261370">
              <w:rPr>
                <w:rFonts w:ascii="PT Sans" w:hAnsi="PT Sans"/>
              </w:rPr>
              <w:t>Ángel</w:t>
            </w:r>
            <w:proofErr w:type="spellEnd"/>
            <w:r w:rsidRPr="00261370">
              <w:rPr>
                <w:rFonts w:ascii="PT Sans" w:hAnsi="PT Sans"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Hombres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maíz</w:t>
            </w:r>
            <w:proofErr w:type="spellEnd"/>
            <w:r w:rsidRPr="00261370">
              <w:rPr>
                <w:rFonts w:ascii="PT Sans" w:hAnsi="PT Sans"/>
              </w:rPr>
              <w:t xml:space="preserve">. Madrid: </w:t>
            </w:r>
            <w:proofErr w:type="spellStart"/>
            <w:r w:rsidRPr="00261370">
              <w:rPr>
                <w:rFonts w:ascii="PT Sans" w:hAnsi="PT Sans"/>
              </w:rPr>
              <w:t>Ediciones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Cátedra</w:t>
            </w:r>
            <w:proofErr w:type="spellEnd"/>
            <w:r w:rsidRPr="00261370">
              <w:rPr>
                <w:rFonts w:ascii="PT Sans" w:hAnsi="PT Sans"/>
              </w:rPr>
              <w:t xml:space="preserve">, 2014. ISBN 978-8437632544. </w:t>
            </w:r>
          </w:p>
          <w:p w14:paraId="4511B620" w14:textId="22E88465" w:rsidR="00EC21A1" w:rsidRPr="00067530" w:rsidRDefault="00EF6CA9" w:rsidP="00EF6CA9">
            <w:pPr>
              <w:ind w:right="-98"/>
              <w:jc w:val="both"/>
              <w:rPr>
                <w:rFonts w:ascii="PT Sans" w:hAnsi="PT Sans"/>
              </w:rPr>
            </w:pPr>
            <w:r w:rsidRPr="00261370">
              <w:rPr>
                <w:rFonts w:ascii="PT Sans" w:hAnsi="PT Sans"/>
              </w:rPr>
              <w:t xml:space="preserve">García Márquez, Gabriel.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Cien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años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soledad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Debolsillo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2007. ISBN 978-8497592208.</w:t>
            </w:r>
          </w:p>
        </w:tc>
      </w:tr>
      <w:tr w:rsidR="008C1135" w:rsidRPr="00A12330" w14:paraId="49190B6A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79C4" w14:textId="77777777" w:rsidR="008C1135" w:rsidRPr="00A12330" w:rsidRDefault="008C1135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ajánlott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57F" w14:textId="4AF3E060" w:rsidR="00EF6CA9" w:rsidRPr="008A2F49" w:rsidRDefault="00EF6CA9" w:rsidP="00EF6CA9">
            <w:pPr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Lezama</w:t>
            </w:r>
            <w:proofErr w:type="spellEnd"/>
            <w:r w:rsidRPr="00261370">
              <w:rPr>
                <w:rFonts w:ascii="PT Sans" w:hAnsi="PT Sans"/>
              </w:rPr>
              <w:t xml:space="preserve"> Lima, José. </w:t>
            </w:r>
            <w:r w:rsidRPr="00261370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expresión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americana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Linkgua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Ediciones</w:t>
            </w:r>
            <w:proofErr w:type="spellEnd"/>
            <w:r w:rsidRPr="00261370">
              <w:rPr>
                <w:rFonts w:ascii="PT Sans" w:hAnsi="PT Sans"/>
              </w:rPr>
              <w:t>, 2024. ISBN 978-8411269797.</w:t>
            </w:r>
          </w:p>
          <w:p w14:paraId="77B3C32A" w14:textId="6CA292FD" w:rsidR="00EF6CA9" w:rsidRDefault="00EF6CA9" w:rsidP="00EF6CA9">
            <w:pPr>
              <w:jc w:val="both"/>
              <w:rPr>
                <w:rFonts w:ascii="PT Sans" w:hAnsi="PT Sans"/>
                <w:bCs/>
              </w:rPr>
            </w:pPr>
            <w:proofErr w:type="spellStart"/>
            <w:r w:rsidRPr="00261370">
              <w:rPr>
                <w:rFonts w:ascii="PT Sans" w:hAnsi="PT Sans"/>
                <w:bCs/>
              </w:rPr>
              <w:t>Carpentier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261370">
              <w:rPr>
                <w:rFonts w:ascii="PT Sans" w:hAnsi="PT Sans"/>
                <w:bCs/>
              </w:rPr>
              <w:t>Alejo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r w:rsidRPr="00261370">
              <w:rPr>
                <w:rFonts w:ascii="PT Sans" w:hAnsi="PT Sans"/>
                <w:bCs/>
                <w:i/>
                <w:iCs/>
              </w:rPr>
              <w:t xml:space="preserve">La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novela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latinoamericana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vísperas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de un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nuevo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siglo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otros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ensayos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Madrid: </w:t>
            </w:r>
            <w:proofErr w:type="spellStart"/>
            <w:r w:rsidRPr="00261370">
              <w:rPr>
                <w:rFonts w:ascii="PT Sans" w:hAnsi="PT Sans"/>
                <w:bCs/>
              </w:rPr>
              <w:t>Siglo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 XXI de </w:t>
            </w:r>
            <w:proofErr w:type="spellStart"/>
            <w:r w:rsidRPr="00261370">
              <w:rPr>
                <w:rFonts w:ascii="PT Sans" w:hAnsi="PT Sans"/>
                <w:bCs/>
              </w:rPr>
              <w:t>España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</w:rPr>
              <w:t>Editores</w:t>
            </w:r>
            <w:proofErr w:type="spellEnd"/>
            <w:r w:rsidRPr="00261370">
              <w:rPr>
                <w:rFonts w:ascii="PT Sans" w:hAnsi="PT Sans"/>
                <w:bCs/>
              </w:rPr>
              <w:t>, 1981. ISBN 978-8432304040</w:t>
            </w:r>
          </w:p>
          <w:p w14:paraId="46530DC8" w14:textId="4E32A8C9" w:rsidR="00EF6CA9" w:rsidRDefault="00EF6CA9" w:rsidP="00EF6CA9">
            <w:pPr>
              <w:jc w:val="both"/>
              <w:rPr>
                <w:rFonts w:ascii="PT Sans" w:hAnsi="PT Sans"/>
                <w:bCs/>
              </w:rPr>
            </w:pPr>
            <w:r w:rsidRPr="00261370">
              <w:rPr>
                <w:rFonts w:ascii="PT Sans" w:hAnsi="PT Sans"/>
                <w:bCs/>
              </w:rPr>
              <w:t xml:space="preserve">García </w:t>
            </w:r>
            <w:proofErr w:type="spellStart"/>
            <w:r w:rsidRPr="00261370">
              <w:rPr>
                <w:rFonts w:ascii="PT Sans" w:hAnsi="PT Sans"/>
                <w:bCs/>
              </w:rPr>
              <w:t>Canclini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261370">
              <w:rPr>
                <w:rFonts w:ascii="PT Sans" w:hAnsi="PT Sans"/>
                <w:bCs/>
              </w:rPr>
              <w:t>Néstor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Culturas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híbridas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: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estrategias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para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entrar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salir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de la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modernidad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bCs/>
              </w:rPr>
              <w:t>México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D.F.: </w:t>
            </w:r>
            <w:proofErr w:type="spellStart"/>
            <w:r w:rsidRPr="00261370">
              <w:rPr>
                <w:rFonts w:ascii="PT Sans" w:hAnsi="PT Sans"/>
                <w:bCs/>
              </w:rPr>
              <w:t>Grijalbo</w:t>
            </w:r>
            <w:proofErr w:type="spellEnd"/>
            <w:r w:rsidRPr="00261370">
              <w:rPr>
                <w:rFonts w:ascii="PT Sans" w:hAnsi="PT Sans"/>
                <w:bCs/>
              </w:rPr>
              <w:t>, 2001. ISBN 978-9700513003.</w:t>
            </w:r>
          </w:p>
          <w:p w14:paraId="5EF71CCF" w14:textId="0881FB9E" w:rsidR="00CB4B56" w:rsidRPr="00A12330" w:rsidRDefault="00EF6CA9" w:rsidP="00EF6CA9">
            <w:pPr>
              <w:jc w:val="both"/>
              <w:rPr>
                <w:rFonts w:ascii="PT Sans" w:hAnsi="PT Sans"/>
                <w:b/>
              </w:rPr>
            </w:pPr>
            <w:proofErr w:type="spellStart"/>
            <w:r w:rsidRPr="001232CA">
              <w:rPr>
                <w:rFonts w:ascii="PT Sans" w:hAnsi="PT Sans"/>
                <w:bCs/>
              </w:rPr>
              <w:lastRenderedPageBreak/>
              <w:t>Scholz</w:t>
            </w:r>
            <w:proofErr w:type="spellEnd"/>
            <w:r w:rsidRPr="001232CA">
              <w:rPr>
                <w:rFonts w:ascii="PT Sans" w:hAnsi="PT Sans"/>
                <w:bCs/>
              </w:rPr>
              <w:t xml:space="preserve">, László. </w:t>
            </w:r>
            <w:r w:rsidRPr="001232CA">
              <w:rPr>
                <w:rFonts w:ascii="PT Sans" w:hAnsi="PT Sans"/>
                <w:bCs/>
                <w:i/>
                <w:iCs/>
              </w:rPr>
              <w:t>A spanyol-amerikai irodalom rövid története</w:t>
            </w:r>
            <w:r w:rsidRPr="001232CA">
              <w:rPr>
                <w:rFonts w:ascii="PT Sans" w:hAnsi="PT Sans"/>
                <w:bCs/>
              </w:rPr>
              <w:t>. Budapest: Gondolat, 2005. ISBN 963</w:t>
            </w:r>
            <w:r w:rsidRPr="008A2F49">
              <w:rPr>
                <w:rFonts w:ascii="PT Sans" w:hAnsi="PT Sans"/>
                <w:bCs/>
              </w:rPr>
              <w:t>9567973</w:t>
            </w:r>
            <w:r w:rsidRPr="001232CA">
              <w:rPr>
                <w:rFonts w:ascii="PT Sans" w:hAnsi="PT Sans"/>
                <w:bCs/>
              </w:rPr>
              <w:t>.</w:t>
            </w:r>
          </w:p>
        </w:tc>
      </w:tr>
      <w:tr w:rsidR="008C1135" w:rsidRPr="00A12330" w14:paraId="589B8CB5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AFA8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lastRenderedPageBreak/>
              <w:t>Elmélet-gyakorlat aránya: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AB2E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Elméleti óra óraszáma: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D3CE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Gyakorlati óra óraszáma: </w:t>
            </w:r>
            <w:r>
              <w:rPr>
                <w:rFonts w:ascii="PT Sans" w:hAnsi="PT Sans"/>
                <w:b/>
              </w:rPr>
              <w:t>2/10</w:t>
            </w:r>
          </w:p>
        </w:tc>
      </w:tr>
      <w:tr w:rsidR="008C1135" w:rsidRPr="00A12330" w14:paraId="29B48BD8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D3CB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4A7" w14:textId="77777777" w:rsidR="00ED3293" w:rsidRDefault="00ED3293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D3293">
              <w:rPr>
                <w:rFonts w:ascii="PT Sans" w:hAnsi="PT Sans"/>
                <w:bCs/>
              </w:rPr>
              <w:t xml:space="preserve">Egyéni és közös szövegelemzések. </w:t>
            </w:r>
          </w:p>
          <w:p w14:paraId="64EFC235" w14:textId="77777777" w:rsidR="00ED3293" w:rsidRDefault="00ED3293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D3293">
              <w:rPr>
                <w:rFonts w:ascii="PT Sans" w:hAnsi="PT Sans"/>
                <w:bCs/>
              </w:rPr>
              <w:t xml:space="preserve">Vita, kerekasztal-beszélgetések. </w:t>
            </w:r>
          </w:p>
          <w:p w14:paraId="0D07C40B" w14:textId="77777777" w:rsidR="00ED3293" w:rsidRDefault="00ED3293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D3293">
              <w:rPr>
                <w:rFonts w:ascii="PT Sans" w:hAnsi="PT Sans"/>
                <w:bCs/>
              </w:rPr>
              <w:t xml:space="preserve">Kreatív feladatok. </w:t>
            </w:r>
          </w:p>
          <w:p w14:paraId="43D6FCFF" w14:textId="5CFA6529" w:rsidR="008C1135" w:rsidRPr="00ED3293" w:rsidRDefault="00ED3293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D3293">
              <w:rPr>
                <w:rFonts w:ascii="PT Sans" w:hAnsi="PT Sans"/>
                <w:bCs/>
              </w:rPr>
              <w:t>Magyar fordításokkal való összevetés. (A csoport összetételétől függően.)</w:t>
            </w:r>
          </w:p>
        </w:tc>
      </w:tr>
      <w:tr w:rsidR="008C1135" w:rsidRPr="00A12330" w14:paraId="15540CF9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A2B5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módja: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6EF" w14:textId="77777777" w:rsidR="008C1135" w:rsidRPr="00D162A7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D162A7">
              <w:rPr>
                <w:rFonts w:ascii="PT Sans" w:hAnsi="PT Sans"/>
              </w:rPr>
              <w:t>gyakorlati jegy</w:t>
            </w:r>
          </w:p>
        </w:tc>
      </w:tr>
      <w:tr w:rsidR="008C1135" w:rsidRPr="00A12330" w14:paraId="2189A1A7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6088" w14:textId="77777777" w:rsidR="008C1135" w:rsidRPr="00A12330" w:rsidRDefault="008C1135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kritériuma: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21C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0C3D28">
              <w:rPr>
                <w:rFonts w:ascii="PT Sans" w:hAnsi="PT Sans"/>
                <w:bCs/>
              </w:rPr>
              <w:t xml:space="preserve">Jelenlét és aktív részvétel. </w:t>
            </w:r>
          </w:p>
          <w:p w14:paraId="044BA825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0C3D28">
              <w:rPr>
                <w:rFonts w:ascii="PT Sans" w:hAnsi="PT Sans"/>
                <w:bCs/>
              </w:rPr>
              <w:t xml:space="preserve">Órai feladatok teljesítése. </w:t>
            </w:r>
          </w:p>
          <w:p w14:paraId="28BE2477" w14:textId="1C3A513F" w:rsidR="008C1135" w:rsidRPr="00A12330" w:rsidRDefault="000C3D28" w:rsidP="000C3D28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0C3D28">
              <w:rPr>
                <w:rFonts w:ascii="PT Sans" w:hAnsi="PT Sans"/>
                <w:bCs/>
              </w:rPr>
              <w:t>Félév végi dolgozat.</w:t>
            </w:r>
          </w:p>
        </w:tc>
      </w:tr>
      <w:tr w:rsidR="008C1135" w:rsidRPr="00A12330" w14:paraId="7F266084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54E4" w14:textId="77777777" w:rsidR="008C1135" w:rsidRPr="00A12330" w:rsidRDefault="008C1135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A12330">
              <w:rPr>
                <w:rStyle w:val="ui-provider"/>
                <w:rFonts w:ascii="PT Sans" w:eastAsiaTheme="majorEastAsia" w:hAnsi="PT Sans"/>
              </w:rPr>
              <w:t>Mutassa be a tantárgyleírásban, hogy a KKK-ban megjelölt kompetenciaelemek miként teljesülnek/teljesíthetők</w:t>
            </w:r>
            <w:r w:rsidRPr="00A12330">
              <w:rPr>
                <w:rFonts w:ascii="PT Sans" w:hAnsi="PT Sans"/>
              </w:rPr>
              <w:t xml:space="preserve"> (</w:t>
            </w:r>
            <w:r w:rsidRPr="00A12330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A12330">
              <w:rPr>
                <w:rFonts w:ascii="PT Sans" w:hAnsi="PT Sans"/>
              </w:rPr>
              <w:t>).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1AB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a) Tudása</w:t>
            </w:r>
          </w:p>
          <w:p w14:paraId="20540457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Ismeri a latin-amerikai irodalmi boom és posztboom korszakának legfontosabb szerzőit, műveit, műfajait (regény, novella, líra), valamint ezek irodalomtörténeti jelentőségét.</w:t>
            </w:r>
          </w:p>
          <w:p w14:paraId="52374191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Tisztában van a latin-amerikai irodalmi jelenségek történeti, társadalmi, politikai és filozófiai beágyazottságával, különös tekintettel a neokolonializmus és a bipoláris világrend hatásaira.</w:t>
            </w:r>
          </w:p>
          <w:p w14:paraId="2CDB27DA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 xml:space="preserve">Ismeri a latin-amerikai irodalom előzményeit és </w:t>
            </w:r>
            <w:proofErr w:type="spellStart"/>
            <w:r w:rsidRPr="00A14EF4">
              <w:rPr>
                <w:rFonts w:ascii="PT Sans" w:hAnsi="PT Sans"/>
                <w:bCs/>
              </w:rPr>
              <w:t>előfutárait</w:t>
            </w:r>
            <w:proofErr w:type="spellEnd"/>
            <w:r w:rsidRPr="00A14EF4">
              <w:rPr>
                <w:rFonts w:ascii="PT Sans" w:hAnsi="PT Sans"/>
                <w:bCs/>
              </w:rPr>
              <w:t>, valamint a boomot követő irodalmi irányzatok főbb jellemzőit.</w:t>
            </w:r>
          </w:p>
          <w:p w14:paraId="6E94974E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 xml:space="preserve">Átlátja a latin-amerikai kulturális és irodalmi </w:t>
            </w:r>
            <w:proofErr w:type="spellStart"/>
            <w:r w:rsidRPr="00A14EF4">
              <w:rPr>
                <w:rFonts w:ascii="PT Sans" w:hAnsi="PT Sans"/>
                <w:bCs/>
              </w:rPr>
              <w:t>hibriditás</w:t>
            </w:r>
            <w:proofErr w:type="spellEnd"/>
            <w:r w:rsidRPr="00A14EF4">
              <w:rPr>
                <w:rFonts w:ascii="PT Sans" w:hAnsi="PT Sans"/>
                <w:bCs/>
              </w:rPr>
              <w:t xml:space="preserve"> és heterogenitás fogalmait, valamint ezek értelmezési kereteit.</w:t>
            </w:r>
          </w:p>
          <w:p w14:paraId="557D859E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Ismeri a latin-amerikai irodalom globális szellemi áramlatokhoz való kapcsolódási pontjait.</w:t>
            </w:r>
          </w:p>
          <w:p w14:paraId="4B7BE905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Tisztában van az irodalmi szövegek kritikai elemzésének alapvető irodalomelméleti és kultúratudományi megközelítéseivel.</w:t>
            </w:r>
          </w:p>
          <w:p w14:paraId="6BA750DC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b) Képességei</w:t>
            </w:r>
          </w:p>
          <w:p w14:paraId="0CD60548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Képes a latin-amerikai irodalmi boom és posztboom műveinek kritikai értelmezésére, azok történeti és társadalmi kontextusba helyezésével.</w:t>
            </w:r>
          </w:p>
          <w:p w14:paraId="09954A4A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Képes az irodalmi szövegekben megjelenő társadalmi, politikai és kulturális jelenségek azonosítására és elemzésére.</w:t>
            </w:r>
          </w:p>
          <w:p w14:paraId="3F4FB606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Alkalmazza a szövegközpontú elemzés módszereit, valamint az irodalomelméleti és kultúratudományi megközelítéseket.</w:t>
            </w:r>
          </w:p>
          <w:p w14:paraId="7006E668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Képes a latin-amerikai irodalmi jelenségek globális összefüggéseinek feltárására és értelmezésére.</w:t>
            </w:r>
          </w:p>
          <w:p w14:paraId="53C22901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 xml:space="preserve">Képes a heterogenitás és </w:t>
            </w:r>
            <w:proofErr w:type="spellStart"/>
            <w:r w:rsidRPr="00A14EF4">
              <w:rPr>
                <w:rFonts w:ascii="PT Sans" w:hAnsi="PT Sans"/>
                <w:bCs/>
              </w:rPr>
              <w:t>hibriditás</w:t>
            </w:r>
            <w:proofErr w:type="spellEnd"/>
            <w:r w:rsidRPr="00A14EF4">
              <w:rPr>
                <w:rFonts w:ascii="PT Sans" w:hAnsi="PT Sans"/>
                <w:bCs/>
              </w:rPr>
              <w:t xml:space="preserve"> irodalmi és kulturális reprezentációinak felismerésére és értelmezésére.</w:t>
            </w:r>
          </w:p>
          <w:p w14:paraId="5AABE3B4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Képes komplex irodalmi szövegek kritikai feldolgozására, érvelő elemzések megfogalmazására szóban és írásban.</w:t>
            </w:r>
          </w:p>
          <w:p w14:paraId="0F4B5027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Képes az irodalmi korszakok közötti összefüggések és hatástörténeti kapcsolatok feltárására.</w:t>
            </w:r>
          </w:p>
          <w:p w14:paraId="574EA0E3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c) Attitűdje</w:t>
            </w:r>
          </w:p>
          <w:p w14:paraId="7E7F118F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Nyitott a latin-amerikai irodalom sokszínűségének és kulturális komplexitásának megismerésére.</w:t>
            </w:r>
          </w:p>
          <w:p w14:paraId="6BD186C5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Elfogadja, hogy az irodalmi jelenségek történetileg, társadalmilag és politikailag meghatározottak.</w:t>
            </w:r>
          </w:p>
          <w:p w14:paraId="602C1C17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 xml:space="preserve">Érzékeny a kulturális </w:t>
            </w:r>
            <w:proofErr w:type="spellStart"/>
            <w:r w:rsidRPr="00A14EF4">
              <w:rPr>
                <w:rFonts w:ascii="PT Sans" w:hAnsi="PT Sans"/>
                <w:bCs/>
              </w:rPr>
              <w:t>hibriditás</w:t>
            </w:r>
            <w:proofErr w:type="spellEnd"/>
            <w:r w:rsidRPr="00A14EF4">
              <w:rPr>
                <w:rFonts w:ascii="PT Sans" w:hAnsi="PT Sans"/>
                <w:bCs/>
              </w:rPr>
              <w:t xml:space="preserve"> és a posztkoloniális perspektívák értelmezési lehetőségeire.</w:t>
            </w:r>
          </w:p>
          <w:p w14:paraId="173E872F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Törekszik a különböző irodalmi és kulturális nézőpontok összevetésére és megértésére.</w:t>
            </w:r>
          </w:p>
          <w:p w14:paraId="54D4CDF8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lastRenderedPageBreak/>
              <w:t>Elkötelezett a kritikai gondolkodás és az irodalmi szövegek értelmezésének elmélyítése mellett.</w:t>
            </w:r>
          </w:p>
          <w:p w14:paraId="02EE9045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Törekszik szakmai ismereteinek folyamatos bővítésére a latin-amerikai irodalom és kultúra területén.</w:t>
            </w:r>
          </w:p>
          <w:p w14:paraId="15214D22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d) Autonómiája és felelőssége</w:t>
            </w:r>
          </w:p>
          <w:p w14:paraId="3998CF52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Felelősséget vállal az irodalmi szövegek kritikai értelmezéséért és azok szakmailag megalapozott interpretációjáért.</w:t>
            </w:r>
          </w:p>
          <w:p w14:paraId="36564F96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Képes önállóan eligazodni a latin-amerikai irodalom komplex történeti és elméleti összefüggéseiben.</w:t>
            </w:r>
          </w:p>
          <w:p w14:paraId="2837FC52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Tudatosan alkalmazza a különböző irodalomtudományi és kultúratudományi módszertanokat.</w:t>
            </w:r>
          </w:p>
          <w:p w14:paraId="06D78C91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Nyitott a különböző tudományos megközelítések közötti párbeszédre és azok felelős alkalmazására.</w:t>
            </w:r>
          </w:p>
          <w:p w14:paraId="163841B0" w14:textId="77777777" w:rsidR="00A14EF4" w:rsidRPr="00A14EF4" w:rsidRDefault="00A14EF4" w:rsidP="00A14EF4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14EF4">
              <w:rPr>
                <w:rFonts w:ascii="PT Sans" w:hAnsi="PT Sans"/>
                <w:bCs/>
              </w:rPr>
              <w:t>Képes együttműködni irodalmi és kulturális kérdésekkel foglalkozó szakmai közösségekben.</w:t>
            </w:r>
          </w:p>
          <w:p w14:paraId="25C484C6" w14:textId="073CBA75" w:rsidR="008C1135" w:rsidRPr="00A12330" w:rsidRDefault="00A14EF4" w:rsidP="00A14EF4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4EF4">
              <w:rPr>
                <w:rFonts w:ascii="PT Sans" w:hAnsi="PT Sans"/>
                <w:bCs/>
              </w:rPr>
              <w:t>Felelősséget vállal saját elemzéseinek szakmai minőségéért és következményeiért.</w:t>
            </w:r>
          </w:p>
        </w:tc>
      </w:tr>
    </w:tbl>
    <w:p w14:paraId="7E5197D1" w14:textId="77777777" w:rsidR="008C1135" w:rsidRDefault="008C1135" w:rsidP="008C1135"/>
    <w:p w14:paraId="1B3A3479" w14:textId="77777777" w:rsidR="008C1135" w:rsidRDefault="008C1135" w:rsidP="008C1135">
      <w:pPr>
        <w:spacing w:after="160" w:line="259" w:lineRule="auto"/>
      </w:pPr>
      <w:r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8C1135" w:rsidRPr="00D07B4F" w14:paraId="41420302" w14:textId="77777777" w:rsidTr="00B720C7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D010" w14:textId="77777777" w:rsidR="008C1135" w:rsidRPr="003B79B1" w:rsidRDefault="008C1135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Subject name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1F1" w14:textId="0E95DC43" w:rsidR="008C1135" w:rsidRPr="00D07B4F" w:rsidRDefault="008C1135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E15239">
              <w:rPr>
                <w:rFonts w:ascii="PT Sans" w:hAnsi="PT Sans"/>
                <w:b/>
              </w:rPr>
              <w:t>BBNRS18100</w:t>
            </w:r>
            <w:r w:rsidR="007A01B0">
              <w:rPr>
                <w:rFonts w:ascii="PT Sans" w:hAnsi="PT Sans"/>
                <w:b/>
              </w:rPr>
              <w:t xml:space="preserve"> / </w:t>
            </w:r>
            <w:r w:rsidRPr="00C86996">
              <w:rPr>
                <w:rFonts w:ascii="PT Sans" w:hAnsi="PT Sans"/>
                <w:b/>
              </w:rPr>
              <w:t xml:space="preserve">BBLRS18100 </w:t>
            </w:r>
            <w:proofErr w:type="spellStart"/>
            <w:r w:rsidRPr="00C875D8">
              <w:rPr>
                <w:rFonts w:ascii="PT Sans" w:hAnsi="PT Sans"/>
                <w:b/>
              </w:rPr>
              <w:t>Literature</w:t>
            </w:r>
            <w:proofErr w:type="spellEnd"/>
            <w:r w:rsidRPr="00C875D8">
              <w:rPr>
                <w:rFonts w:ascii="PT Sans" w:hAnsi="PT Sans"/>
                <w:b/>
              </w:rPr>
              <w:t xml:space="preserve"> in </w:t>
            </w:r>
            <w:proofErr w:type="spellStart"/>
            <w:r w:rsidRPr="00C875D8">
              <w:rPr>
                <w:rFonts w:ascii="PT Sans" w:hAnsi="PT Sans"/>
                <w:b/>
              </w:rPr>
              <w:t>Spanish</w:t>
            </w:r>
            <w:proofErr w:type="spellEnd"/>
            <w:r w:rsidRPr="00C875D8">
              <w:rPr>
                <w:rFonts w:ascii="PT Sans" w:hAnsi="PT Sans"/>
                <w:b/>
              </w:rPr>
              <w:t xml:space="preserve"> </w:t>
            </w:r>
            <w:proofErr w:type="spellStart"/>
            <w:r w:rsidRPr="00C875D8">
              <w:rPr>
                <w:rFonts w:ascii="PT Sans" w:hAnsi="PT Sans"/>
                <w:b/>
              </w:rPr>
              <w:t>Language</w:t>
            </w:r>
            <w:proofErr w:type="spellEnd"/>
            <w:r w:rsidRPr="00C875D8">
              <w:rPr>
                <w:rFonts w:ascii="PT Sans" w:hAnsi="PT Sans"/>
                <w:b/>
              </w:rPr>
              <w:t xml:space="preserve"> 4.</w:t>
            </w:r>
          </w:p>
        </w:tc>
      </w:tr>
      <w:tr w:rsidR="008C1135" w:rsidRPr="00D07B4F" w14:paraId="3DA91283" w14:textId="77777777" w:rsidTr="00B720C7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002" w14:textId="77777777" w:rsidR="008C1135" w:rsidRPr="00140586" w:rsidRDefault="008C113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CC2" w14:textId="6F5C8896" w:rsidR="008C1135" w:rsidRPr="00D07B4F" w:rsidRDefault="00ED3293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8C1135" w:rsidRPr="00D07B4F" w14:paraId="78FE222D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02BC" w14:textId="77777777" w:rsidR="008C1135" w:rsidRPr="003B79B1" w:rsidRDefault="008C1135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349" w14:textId="25D2858E" w:rsidR="008C1135" w:rsidRPr="00D07B4F" w:rsidRDefault="00ED3293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8C1135" w:rsidRPr="00D07B4F" w14:paraId="25E1A4F9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FF86" w14:textId="77777777" w:rsidR="008C1135" w:rsidRPr="003B79B1" w:rsidRDefault="008C1135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 xml:space="preserve">Brief </w:t>
            </w:r>
            <w:r>
              <w:rPr>
                <w:rFonts w:ascii="PT Sans" w:hAnsi="PT Sans"/>
                <w:lang w:val="en-GB"/>
              </w:rPr>
              <w:t>s</w:t>
            </w:r>
            <w:r w:rsidRPr="003B79B1">
              <w:rPr>
                <w:rFonts w:ascii="PT Sans" w:hAnsi="PT Sans"/>
                <w:lang w:val="en-GB"/>
              </w:rPr>
              <w:t>ubject</w:t>
            </w:r>
            <w:r>
              <w:rPr>
                <w:rFonts w:ascii="PT Sans" w:hAnsi="PT Sans"/>
                <w:lang w:val="en-GB"/>
              </w:rPr>
              <w:t xml:space="preserve"> description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5EB" w14:textId="77777777" w:rsidR="000C3D28" w:rsidRPr="000C3D28" w:rsidRDefault="000C3D28" w:rsidP="000C3D28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0C3D28">
              <w:rPr>
                <w:rFonts w:ascii="PT Sans" w:hAnsi="PT Sans"/>
              </w:rPr>
              <w:t>Seminar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accompanying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Lecture</w:t>
            </w:r>
            <w:proofErr w:type="spellEnd"/>
            <w:r w:rsidRPr="000C3D28">
              <w:rPr>
                <w:rFonts w:ascii="PT Sans" w:hAnsi="PT Sans"/>
              </w:rPr>
              <w:t xml:space="preserve"> 4 </w:t>
            </w:r>
            <w:proofErr w:type="spellStart"/>
            <w:r w:rsidRPr="000C3D28">
              <w:rPr>
                <w:rFonts w:ascii="PT Sans" w:hAnsi="PT Sans"/>
              </w:rPr>
              <w:t>on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Spanish-language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literatures</w:t>
            </w:r>
            <w:proofErr w:type="spellEnd"/>
            <w:r w:rsidRPr="000C3D28">
              <w:rPr>
                <w:rFonts w:ascii="PT Sans" w:hAnsi="PT Sans"/>
              </w:rPr>
              <w:t>.</w:t>
            </w:r>
            <w:r w:rsidRPr="000C3D28">
              <w:rPr>
                <w:rFonts w:ascii="PT Sans" w:hAnsi="PT Sans"/>
              </w:rPr>
              <w:br/>
              <w:t xml:space="preserve">During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course</w:t>
            </w:r>
            <w:proofErr w:type="spellEnd"/>
            <w:r w:rsidRPr="000C3D28">
              <w:rPr>
                <w:rFonts w:ascii="PT Sans" w:hAnsi="PT Sans"/>
              </w:rPr>
              <w:t xml:space="preserve">, </w:t>
            </w:r>
            <w:proofErr w:type="spellStart"/>
            <w:r w:rsidRPr="000C3D28">
              <w:rPr>
                <w:rFonts w:ascii="PT Sans" w:hAnsi="PT Sans"/>
              </w:rPr>
              <w:t>we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primarily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focus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on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Latin American </w:t>
            </w:r>
            <w:proofErr w:type="spellStart"/>
            <w:r w:rsidRPr="000C3D28">
              <w:rPr>
                <w:rFonts w:ascii="PT Sans" w:hAnsi="PT Sans"/>
              </w:rPr>
              <w:t>literary</w:t>
            </w:r>
            <w:proofErr w:type="spellEnd"/>
            <w:r w:rsidRPr="000C3D28">
              <w:rPr>
                <w:rFonts w:ascii="PT Sans" w:hAnsi="PT Sans"/>
              </w:rPr>
              <w:t xml:space="preserve"> boom and, </w:t>
            </w:r>
            <w:proofErr w:type="spellStart"/>
            <w:r w:rsidRPr="000C3D28">
              <w:rPr>
                <w:rFonts w:ascii="PT Sans" w:hAnsi="PT Sans"/>
              </w:rPr>
              <w:t>secondarily</w:t>
            </w:r>
            <w:proofErr w:type="spellEnd"/>
            <w:r w:rsidRPr="000C3D28">
              <w:rPr>
                <w:rFonts w:ascii="PT Sans" w:hAnsi="PT Sans"/>
              </w:rPr>
              <w:t xml:space="preserve">, </w:t>
            </w:r>
            <w:proofErr w:type="spellStart"/>
            <w:r w:rsidRPr="000C3D28">
              <w:rPr>
                <w:rFonts w:ascii="PT Sans" w:hAnsi="PT Sans"/>
              </w:rPr>
              <w:t>on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most </w:t>
            </w:r>
            <w:proofErr w:type="spellStart"/>
            <w:r w:rsidRPr="000C3D28">
              <w:rPr>
                <w:rFonts w:ascii="PT Sans" w:hAnsi="PT Sans"/>
              </w:rPr>
              <w:t>significant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works</w:t>
            </w:r>
            <w:proofErr w:type="spellEnd"/>
            <w:r w:rsidRPr="000C3D28">
              <w:rPr>
                <w:rFonts w:ascii="PT Sans" w:hAnsi="PT Sans"/>
              </w:rPr>
              <w:t xml:space="preserve"> and </w:t>
            </w:r>
            <w:proofErr w:type="spellStart"/>
            <w:r w:rsidRPr="000C3D28">
              <w:rPr>
                <w:rFonts w:ascii="PT Sans" w:hAnsi="PT Sans"/>
              </w:rPr>
              <w:t>authors</w:t>
            </w:r>
            <w:proofErr w:type="spellEnd"/>
            <w:r w:rsidRPr="000C3D28">
              <w:rPr>
                <w:rFonts w:ascii="PT Sans" w:hAnsi="PT Sans"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period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that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followed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it</w:t>
            </w:r>
            <w:proofErr w:type="spellEnd"/>
            <w:r w:rsidRPr="000C3D28">
              <w:rPr>
                <w:rFonts w:ascii="PT Sans" w:hAnsi="PT Sans"/>
              </w:rPr>
              <w:t xml:space="preserve">. In </w:t>
            </w:r>
            <w:proofErr w:type="spellStart"/>
            <w:r w:rsidRPr="000C3D28">
              <w:rPr>
                <w:rFonts w:ascii="PT Sans" w:hAnsi="PT Sans"/>
              </w:rPr>
              <w:t>addition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to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novels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from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this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era</w:t>
            </w:r>
            <w:proofErr w:type="spellEnd"/>
            <w:r w:rsidRPr="000C3D28">
              <w:rPr>
                <w:rFonts w:ascii="PT Sans" w:hAnsi="PT Sans"/>
              </w:rPr>
              <w:t xml:space="preserve">, </w:t>
            </w:r>
            <w:proofErr w:type="spellStart"/>
            <w:r w:rsidRPr="000C3D28">
              <w:rPr>
                <w:rFonts w:ascii="PT Sans" w:hAnsi="PT Sans"/>
              </w:rPr>
              <w:t>short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stories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are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also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given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space</w:t>
            </w:r>
            <w:proofErr w:type="spellEnd"/>
            <w:r w:rsidRPr="000C3D28">
              <w:rPr>
                <w:rFonts w:ascii="PT Sans" w:hAnsi="PT Sans"/>
              </w:rPr>
              <w:t xml:space="preserve">, and major </w:t>
            </w:r>
            <w:proofErr w:type="spellStart"/>
            <w:r w:rsidRPr="000C3D28">
              <w:rPr>
                <w:rFonts w:ascii="PT Sans" w:hAnsi="PT Sans"/>
              </w:rPr>
              <w:t>poetic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figures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are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included</w:t>
            </w:r>
            <w:proofErr w:type="spellEnd"/>
            <w:r w:rsidRPr="000C3D28">
              <w:rPr>
                <w:rFonts w:ascii="PT Sans" w:hAnsi="PT Sans"/>
              </w:rPr>
              <w:t xml:space="preserve"> in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program </w:t>
            </w:r>
            <w:proofErr w:type="spellStart"/>
            <w:r w:rsidRPr="000C3D28">
              <w:rPr>
                <w:rFonts w:ascii="PT Sans" w:hAnsi="PT Sans"/>
              </w:rPr>
              <w:t>as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well</w:t>
            </w:r>
            <w:proofErr w:type="spellEnd"/>
            <w:r w:rsidRPr="000C3D28">
              <w:rPr>
                <w:rFonts w:ascii="PT Sans" w:hAnsi="PT Sans"/>
              </w:rPr>
              <w:t>.</w:t>
            </w:r>
          </w:p>
          <w:p w14:paraId="01D9E22D" w14:textId="77777777" w:rsidR="000C3D28" w:rsidRPr="000C3D28" w:rsidRDefault="000C3D28" w:rsidP="000C3D28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0C3D28">
              <w:rPr>
                <w:rFonts w:ascii="PT Sans" w:hAnsi="PT Sans"/>
              </w:rPr>
              <w:t xml:space="preserve">The </w:t>
            </w:r>
            <w:proofErr w:type="spellStart"/>
            <w:r w:rsidRPr="000C3D28">
              <w:rPr>
                <w:rFonts w:ascii="PT Sans" w:hAnsi="PT Sans"/>
              </w:rPr>
              <w:t>aim</w:t>
            </w:r>
            <w:proofErr w:type="spellEnd"/>
            <w:r w:rsidRPr="000C3D28">
              <w:rPr>
                <w:rFonts w:ascii="PT Sans" w:hAnsi="PT Sans"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course</w:t>
            </w:r>
            <w:proofErr w:type="spellEnd"/>
            <w:r w:rsidRPr="000C3D28">
              <w:rPr>
                <w:rFonts w:ascii="PT Sans" w:hAnsi="PT Sans"/>
              </w:rPr>
              <w:t xml:space="preserve"> is </w:t>
            </w:r>
            <w:proofErr w:type="spellStart"/>
            <w:r w:rsidRPr="000C3D28">
              <w:rPr>
                <w:rFonts w:ascii="PT Sans" w:hAnsi="PT Sans"/>
              </w:rPr>
              <w:t>to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develop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collective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reflection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on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historical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evolution</w:t>
            </w:r>
            <w:proofErr w:type="spellEnd"/>
            <w:r w:rsidRPr="000C3D28">
              <w:rPr>
                <w:rFonts w:ascii="PT Sans" w:hAnsi="PT Sans"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</w:rPr>
              <w:t>intellectual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movements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through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literary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works</w:t>
            </w:r>
            <w:proofErr w:type="spellEnd"/>
            <w:r w:rsidRPr="000C3D28">
              <w:rPr>
                <w:rFonts w:ascii="PT Sans" w:hAnsi="PT Sans"/>
              </w:rPr>
              <w:t xml:space="preserve">. </w:t>
            </w:r>
            <w:proofErr w:type="spellStart"/>
            <w:r w:rsidRPr="000C3D28">
              <w:rPr>
                <w:rFonts w:ascii="PT Sans" w:hAnsi="PT Sans"/>
              </w:rPr>
              <w:t>Accordingly</w:t>
            </w:r>
            <w:proofErr w:type="spellEnd"/>
            <w:r w:rsidRPr="000C3D28">
              <w:rPr>
                <w:rFonts w:ascii="PT Sans" w:hAnsi="PT Sans"/>
              </w:rPr>
              <w:t xml:space="preserve">,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course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also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approaches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literature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as</w:t>
            </w:r>
            <w:proofErr w:type="spellEnd"/>
            <w:r w:rsidRPr="000C3D28">
              <w:rPr>
                <w:rFonts w:ascii="PT Sans" w:hAnsi="PT Sans"/>
              </w:rPr>
              <w:t xml:space="preserve"> a </w:t>
            </w:r>
            <w:proofErr w:type="spellStart"/>
            <w:r w:rsidRPr="000C3D28">
              <w:rPr>
                <w:rFonts w:ascii="PT Sans" w:hAnsi="PT Sans"/>
              </w:rPr>
              <w:t>reflection</w:t>
            </w:r>
            <w:proofErr w:type="spellEnd"/>
            <w:r w:rsidRPr="000C3D28">
              <w:rPr>
                <w:rFonts w:ascii="PT Sans" w:hAnsi="PT Sans"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</w:rPr>
              <w:t>social</w:t>
            </w:r>
            <w:proofErr w:type="spellEnd"/>
            <w:r w:rsidRPr="000C3D28">
              <w:rPr>
                <w:rFonts w:ascii="PT Sans" w:hAnsi="PT Sans"/>
              </w:rPr>
              <w:t xml:space="preserve">, </w:t>
            </w:r>
            <w:proofErr w:type="spellStart"/>
            <w:r w:rsidRPr="000C3D28">
              <w:rPr>
                <w:rFonts w:ascii="PT Sans" w:hAnsi="PT Sans"/>
              </w:rPr>
              <w:t>historical</w:t>
            </w:r>
            <w:proofErr w:type="spellEnd"/>
            <w:r w:rsidRPr="000C3D28">
              <w:rPr>
                <w:rFonts w:ascii="PT Sans" w:hAnsi="PT Sans"/>
              </w:rPr>
              <w:t xml:space="preserve">, </w:t>
            </w:r>
            <w:proofErr w:type="spellStart"/>
            <w:r w:rsidRPr="000C3D28">
              <w:rPr>
                <w:rFonts w:ascii="PT Sans" w:hAnsi="PT Sans"/>
              </w:rPr>
              <w:t>political</w:t>
            </w:r>
            <w:proofErr w:type="spellEnd"/>
            <w:r w:rsidRPr="000C3D28">
              <w:rPr>
                <w:rFonts w:ascii="PT Sans" w:hAnsi="PT Sans"/>
              </w:rPr>
              <w:t xml:space="preserve">, and </w:t>
            </w:r>
            <w:proofErr w:type="spellStart"/>
            <w:r w:rsidRPr="000C3D28">
              <w:rPr>
                <w:rFonts w:ascii="PT Sans" w:hAnsi="PT Sans"/>
              </w:rPr>
              <w:t>philosophical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phenomena</w:t>
            </w:r>
            <w:proofErr w:type="spellEnd"/>
            <w:r w:rsidRPr="000C3D28">
              <w:rPr>
                <w:rFonts w:ascii="PT Sans" w:hAnsi="PT Sans"/>
              </w:rPr>
              <w:t xml:space="preserve">. </w:t>
            </w:r>
            <w:proofErr w:type="spellStart"/>
            <w:r w:rsidRPr="000C3D28">
              <w:rPr>
                <w:rFonts w:ascii="PT Sans" w:hAnsi="PT Sans"/>
              </w:rPr>
              <w:t>Although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literary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phenomena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examined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originate</w:t>
            </w:r>
            <w:proofErr w:type="spellEnd"/>
            <w:r w:rsidRPr="000C3D28">
              <w:rPr>
                <w:rFonts w:ascii="PT Sans" w:hAnsi="PT Sans"/>
              </w:rPr>
              <w:t xml:space="preserve"> in a Latin American context, </w:t>
            </w:r>
            <w:proofErr w:type="spellStart"/>
            <w:r w:rsidRPr="000C3D28">
              <w:rPr>
                <w:rFonts w:ascii="PT Sans" w:hAnsi="PT Sans"/>
              </w:rPr>
              <w:t>they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are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strongly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connected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to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global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intellectual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dynamics</w:t>
            </w:r>
            <w:proofErr w:type="spellEnd"/>
            <w:r w:rsidRPr="000C3D28">
              <w:rPr>
                <w:rFonts w:ascii="PT Sans" w:hAnsi="PT Sans"/>
              </w:rPr>
              <w:t xml:space="preserve">, and </w:t>
            </w:r>
            <w:proofErr w:type="spellStart"/>
            <w:r w:rsidRPr="000C3D28">
              <w:rPr>
                <w:rFonts w:ascii="PT Sans" w:hAnsi="PT Sans"/>
              </w:rPr>
              <w:t>these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interactions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are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continuously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taken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into</w:t>
            </w:r>
            <w:proofErr w:type="spellEnd"/>
            <w:r w:rsidRPr="000C3D28">
              <w:rPr>
                <w:rFonts w:ascii="PT Sans" w:hAnsi="PT Sans"/>
              </w:rPr>
              <w:t xml:space="preserve"> account.</w:t>
            </w:r>
          </w:p>
          <w:p w14:paraId="5864962A" w14:textId="6DD522EA" w:rsidR="008C1135" w:rsidRPr="00C875D8" w:rsidRDefault="000C3D28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0C3D28">
              <w:rPr>
                <w:rFonts w:ascii="PT Sans" w:hAnsi="PT Sans"/>
              </w:rPr>
              <w:t xml:space="preserve">The </w:t>
            </w:r>
            <w:proofErr w:type="spellStart"/>
            <w:r w:rsidRPr="000C3D28">
              <w:rPr>
                <w:rFonts w:ascii="PT Sans" w:hAnsi="PT Sans"/>
              </w:rPr>
              <w:t>seminar</w:t>
            </w:r>
            <w:proofErr w:type="spellEnd"/>
            <w:r w:rsidRPr="000C3D28">
              <w:rPr>
                <w:rFonts w:ascii="PT Sans" w:hAnsi="PT Sans"/>
              </w:rPr>
              <w:t xml:space="preserve"> is </w:t>
            </w:r>
            <w:proofErr w:type="spellStart"/>
            <w:r w:rsidRPr="000C3D28">
              <w:rPr>
                <w:rFonts w:ascii="PT Sans" w:hAnsi="PT Sans"/>
              </w:rPr>
              <w:t>primarily</w:t>
            </w:r>
            <w:proofErr w:type="spellEnd"/>
            <w:r w:rsidRPr="000C3D28">
              <w:rPr>
                <w:rFonts w:ascii="PT Sans" w:hAnsi="PT Sans"/>
              </w:rPr>
              <w:t xml:space="preserve"> text-centered and </w:t>
            </w:r>
            <w:proofErr w:type="spellStart"/>
            <w:r w:rsidRPr="000C3D28">
              <w:rPr>
                <w:rFonts w:ascii="PT Sans" w:hAnsi="PT Sans"/>
              </w:rPr>
              <w:t>develops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critical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reading</w:t>
            </w:r>
            <w:proofErr w:type="spellEnd"/>
            <w:r w:rsidRPr="000C3D28">
              <w:rPr>
                <w:rFonts w:ascii="PT Sans" w:hAnsi="PT Sans"/>
              </w:rPr>
              <w:t xml:space="preserve"> and </w:t>
            </w:r>
            <w:proofErr w:type="spellStart"/>
            <w:r w:rsidRPr="000C3D28">
              <w:rPr>
                <w:rFonts w:ascii="PT Sans" w:hAnsi="PT Sans"/>
              </w:rPr>
              <w:t>interpretation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skills</w:t>
            </w:r>
            <w:proofErr w:type="spellEnd"/>
            <w:r w:rsidRPr="000C3D28">
              <w:rPr>
                <w:rFonts w:ascii="PT Sans" w:hAnsi="PT Sans"/>
              </w:rPr>
              <w:t xml:space="preserve">, </w:t>
            </w:r>
            <w:proofErr w:type="spellStart"/>
            <w:r w:rsidRPr="000C3D28">
              <w:rPr>
                <w:rFonts w:ascii="PT Sans" w:hAnsi="PT Sans"/>
              </w:rPr>
              <w:t>while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lecture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expands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epistemological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frameworks</w:t>
            </w:r>
            <w:proofErr w:type="spellEnd"/>
            <w:r w:rsidRPr="000C3D28">
              <w:rPr>
                <w:rFonts w:ascii="PT Sans" w:hAnsi="PT Sans"/>
              </w:rPr>
              <w:t xml:space="preserve">. The </w:t>
            </w:r>
            <w:proofErr w:type="spellStart"/>
            <w:r w:rsidRPr="000C3D28">
              <w:rPr>
                <w:rFonts w:ascii="PT Sans" w:hAnsi="PT Sans"/>
              </w:rPr>
              <w:t>two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courses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therefore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complement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each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other</w:t>
            </w:r>
            <w:proofErr w:type="spellEnd"/>
            <w:r w:rsidRPr="000C3D28">
              <w:rPr>
                <w:rFonts w:ascii="PT Sans" w:hAnsi="PT Sans"/>
              </w:rPr>
              <w:t xml:space="preserve">, and </w:t>
            </w:r>
            <w:proofErr w:type="spellStart"/>
            <w:r w:rsidRPr="000C3D28">
              <w:rPr>
                <w:rFonts w:ascii="PT Sans" w:hAnsi="PT Sans"/>
              </w:rPr>
              <w:t>for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external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students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it</w:t>
            </w:r>
            <w:proofErr w:type="spellEnd"/>
            <w:r w:rsidRPr="000C3D28">
              <w:rPr>
                <w:rFonts w:ascii="PT Sans" w:hAnsi="PT Sans"/>
              </w:rPr>
              <w:t xml:space="preserve"> is </w:t>
            </w:r>
            <w:proofErr w:type="spellStart"/>
            <w:r w:rsidRPr="000C3D28">
              <w:rPr>
                <w:rFonts w:ascii="PT Sans" w:hAnsi="PT Sans"/>
              </w:rPr>
              <w:t>recommended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to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take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both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courses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together</w:t>
            </w:r>
            <w:proofErr w:type="spellEnd"/>
            <w:r w:rsidRPr="000C3D28">
              <w:rPr>
                <w:rFonts w:ascii="PT Sans" w:hAnsi="PT Sans"/>
              </w:rPr>
              <w:t>.</w:t>
            </w:r>
          </w:p>
        </w:tc>
      </w:tr>
      <w:tr w:rsidR="008C1135" w:rsidRPr="00D07B4F" w14:paraId="470FC828" w14:textId="77777777" w:rsidTr="00B720C7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A485" w14:textId="77777777" w:rsidR="008C1135" w:rsidRPr="003B79B1" w:rsidRDefault="008C113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Theoretical k</w:t>
            </w:r>
            <w:r w:rsidRPr="003B79B1">
              <w:rPr>
                <w:rFonts w:ascii="PT Sans" w:hAnsi="PT Sans"/>
                <w:lang w:val="en-GB"/>
              </w:rPr>
              <w:t xml:space="preserve">nowledge to be </w:t>
            </w:r>
            <w:r>
              <w:rPr>
                <w:rFonts w:ascii="PT Sans" w:hAnsi="PT Sans"/>
                <w:lang w:val="en-GB"/>
              </w:rPr>
              <w:t>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E310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0C3D28">
              <w:rPr>
                <w:rFonts w:ascii="PT Sans" w:hAnsi="PT Sans"/>
                <w:bCs/>
              </w:rPr>
              <w:t>Social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0C3D28">
              <w:rPr>
                <w:rFonts w:ascii="PT Sans" w:hAnsi="PT Sans"/>
                <w:bCs/>
              </w:rPr>
              <w:t>historical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contextualization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, and </w:t>
            </w:r>
            <w:proofErr w:type="spellStart"/>
            <w:r w:rsidRPr="000C3D28">
              <w:rPr>
                <w:rFonts w:ascii="PT Sans" w:hAnsi="PT Sans"/>
                <w:bCs/>
              </w:rPr>
              <w:t>the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interpretation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of local </w:t>
            </w:r>
            <w:proofErr w:type="spellStart"/>
            <w:r w:rsidRPr="000C3D28">
              <w:rPr>
                <w:rFonts w:ascii="PT Sans" w:hAnsi="PT Sans"/>
                <w:bCs/>
              </w:rPr>
              <w:t>perspectives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0C3D28">
              <w:rPr>
                <w:rFonts w:ascii="PT Sans" w:hAnsi="PT Sans"/>
                <w:bCs/>
              </w:rPr>
              <w:t>the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shadow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  <w:bCs/>
              </w:rPr>
              <w:t>neocolonialism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0C3D28">
              <w:rPr>
                <w:rFonts w:ascii="PT Sans" w:hAnsi="PT Sans"/>
                <w:bCs/>
              </w:rPr>
              <w:t>the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bipolar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world</w:t>
            </w:r>
            <w:proofErr w:type="spellEnd"/>
            <w:r w:rsidRPr="000C3D28">
              <w:rPr>
                <w:rFonts w:ascii="PT Sans" w:hAnsi="PT Sans"/>
                <w:bCs/>
              </w:rPr>
              <w:t>.</w:t>
            </w:r>
          </w:p>
          <w:p w14:paraId="20BBD7EC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0C3D28">
              <w:rPr>
                <w:rFonts w:ascii="PT Sans" w:hAnsi="PT Sans"/>
                <w:bCs/>
              </w:rPr>
              <w:t>Heterogeneity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0C3D28">
              <w:rPr>
                <w:rFonts w:ascii="PT Sans" w:hAnsi="PT Sans"/>
                <w:bCs/>
              </w:rPr>
              <w:t>hybridity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in Latin </w:t>
            </w:r>
            <w:proofErr w:type="spellStart"/>
            <w:r w:rsidRPr="000C3D28">
              <w:rPr>
                <w:rFonts w:ascii="PT Sans" w:hAnsi="PT Sans"/>
                <w:bCs/>
              </w:rPr>
              <w:t>America</w:t>
            </w:r>
            <w:proofErr w:type="spellEnd"/>
            <w:r w:rsidRPr="000C3D28">
              <w:rPr>
                <w:rFonts w:ascii="PT Sans" w:hAnsi="PT Sans"/>
                <w:bCs/>
              </w:rPr>
              <w:t>.</w:t>
            </w:r>
          </w:p>
          <w:p w14:paraId="61573CEB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0C3D28">
              <w:rPr>
                <w:rFonts w:ascii="PT Sans" w:hAnsi="PT Sans"/>
                <w:bCs/>
              </w:rPr>
              <w:t>Precursors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  <w:bCs/>
              </w:rPr>
              <w:t>the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Latin American </w:t>
            </w:r>
            <w:proofErr w:type="spellStart"/>
            <w:r w:rsidRPr="000C3D28">
              <w:rPr>
                <w:rFonts w:ascii="PT Sans" w:hAnsi="PT Sans"/>
                <w:bCs/>
              </w:rPr>
              <w:t>literary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boom.</w:t>
            </w:r>
          </w:p>
          <w:p w14:paraId="6AC8E872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0C3D28">
              <w:rPr>
                <w:rFonts w:ascii="PT Sans" w:hAnsi="PT Sans"/>
                <w:bCs/>
              </w:rPr>
              <w:t>The Latin American Boom.</w:t>
            </w:r>
          </w:p>
          <w:p w14:paraId="388A5EE4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0C3D28">
              <w:rPr>
                <w:rFonts w:ascii="PT Sans" w:hAnsi="PT Sans"/>
                <w:bCs/>
              </w:rPr>
              <w:t xml:space="preserve">Major </w:t>
            </w:r>
            <w:proofErr w:type="spellStart"/>
            <w:r w:rsidRPr="000C3D28">
              <w:rPr>
                <w:rFonts w:ascii="PT Sans" w:hAnsi="PT Sans"/>
                <w:bCs/>
              </w:rPr>
              <w:t>poetic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figures</w:t>
            </w:r>
            <w:proofErr w:type="spellEnd"/>
            <w:r w:rsidRPr="000C3D28">
              <w:rPr>
                <w:rFonts w:ascii="PT Sans" w:hAnsi="PT Sans"/>
                <w:bCs/>
              </w:rPr>
              <w:t>.</w:t>
            </w:r>
          </w:p>
          <w:p w14:paraId="1AEE67C6" w14:textId="2F6725E0" w:rsidR="008C1135" w:rsidRPr="00D07B4F" w:rsidRDefault="000C3D28" w:rsidP="000C3D28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0C3D28">
              <w:rPr>
                <w:rFonts w:ascii="PT Sans" w:hAnsi="PT Sans"/>
                <w:bCs/>
              </w:rPr>
              <w:t xml:space="preserve">Post-Boom Latin American </w:t>
            </w:r>
            <w:proofErr w:type="spellStart"/>
            <w:r w:rsidRPr="000C3D28">
              <w:rPr>
                <w:rFonts w:ascii="PT Sans" w:hAnsi="PT Sans"/>
                <w:bCs/>
              </w:rPr>
              <w:t>literature</w:t>
            </w:r>
            <w:proofErr w:type="spellEnd"/>
            <w:r w:rsidRPr="000C3D28">
              <w:rPr>
                <w:rFonts w:ascii="PT Sans" w:hAnsi="PT Sans"/>
                <w:bCs/>
              </w:rPr>
              <w:t>.</w:t>
            </w:r>
          </w:p>
        </w:tc>
      </w:tr>
      <w:tr w:rsidR="008C1135" w:rsidRPr="00D07B4F" w14:paraId="6064098C" w14:textId="77777777" w:rsidTr="00B720C7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8D55" w14:textId="77777777" w:rsidR="008C1135" w:rsidRPr="003B79B1" w:rsidRDefault="008C1135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Practical k</w:t>
            </w:r>
            <w:r w:rsidRPr="003B79B1">
              <w:rPr>
                <w:rFonts w:ascii="PT Sans" w:hAnsi="PT Sans"/>
                <w:lang w:val="en-GB"/>
              </w:rPr>
              <w:t>nowledge to</w:t>
            </w:r>
            <w:r>
              <w:rPr>
                <w:rFonts w:ascii="PT Sans" w:hAnsi="PT Sans"/>
                <w:lang w:val="en-GB"/>
              </w:rPr>
              <w:t xml:space="preserve"> be 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972A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0C3D28">
              <w:rPr>
                <w:rFonts w:ascii="PT Sans" w:hAnsi="PT Sans"/>
                <w:bCs/>
              </w:rPr>
              <w:t>Joint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analysis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  <w:bCs/>
              </w:rPr>
              <w:t>excerpts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during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seminar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discussions</w:t>
            </w:r>
            <w:proofErr w:type="spellEnd"/>
            <w:r w:rsidRPr="000C3D28">
              <w:rPr>
                <w:rFonts w:ascii="PT Sans" w:hAnsi="PT Sans"/>
                <w:bCs/>
              </w:rPr>
              <w:t>.</w:t>
            </w:r>
          </w:p>
          <w:p w14:paraId="64B40C3C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0C3D28">
              <w:rPr>
                <w:rFonts w:ascii="PT Sans" w:hAnsi="PT Sans"/>
                <w:bCs/>
              </w:rPr>
              <w:t>Identification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  <w:bCs/>
              </w:rPr>
              <w:t>genres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0C3D28">
              <w:rPr>
                <w:rFonts w:ascii="PT Sans" w:hAnsi="PT Sans"/>
                <w:bCs/>
              </w:rPr>
              <w:t>stylistic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features</w:t>
            </w:r>
            <w:proofErr w:type="spellEnd"/>
            <w:r w:rsidRPr="000C3D28">
              <w:rPr>
                <w:rFonts w:ascii="PT Sans" w:hAnsi="PT Sans"/>
                <w:bCs/>
              </w:rPr>
              <w:t>.</w:t>
            </w:r>
          </w:p>
          <w:p w14:paraId="6A463BCD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0C3D28">
              <w:rPr>
                <w:rFonts w:ascii="PT Sans" w:hAnsi="PT Sans"/>
                <w:bCs/>
              </w:rPr>
              <w:t>Connecting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the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text </w:t>
            </w:r>
            <w:proofErr w:type="spellStart"/>
            <w:r w:rsidRPr="000C3D28">
              <w:rPr>
                <w:rFonts w:ascii="PT Sans" w:hAnsi="PT Sans"/>
                <w:bCs/>
              </w:rPr>
              <w:t>with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its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historical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background</w:t>
            </w:r>
            <w:proofErr w:type="spellEnd"/>
            <w:r w:rsidRPr="000C3D28">
              <w:rPr>
                <w:rFonts w:ascii="PT Sans" w:hAnsi="PT Sans"/>
                <w:bCs/>
              </w:rPr>
              <w:t>.</w:t>
            </w:r>
          </w:p>
          <w:p w14:paraId="237117CB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0C3D28">
              <w:rPr>
                <w:rFonts w:ascii="PT Sans" w:hAnsi="PT Sans"/>
                <w:bCs/>
              </w:rPr>
              <w:t>Occasional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inclusion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  <w:bCs/>
              </w:rPr>
              <w:t>creative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tasks</w:t>
            </w:r>
            <w:proofErr w:type="spellEnd"/>
            <w:r w:rsidRPr="000C3D28">
              <w:rPr>
                <w:rFonts w:ascii="PT Sans" w:hAnsi="PT Sans"/>
                <w:bCs/>
              </w:rPr>
              <w:t>.</w:t>
            </w:r>
          </w:p>
          <w:p w14:paraId="6900D7CF" w14:textId="44AA84F0" w:rsidR="008C1135" w:rsidRPr="00D07B4F" w:rsidRDefault="000C3D28" w:rsidP="000C3D28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0C3D28">
              <w:rPr>
                <w:rFonts w:ascii="PT Sans" w:hAnsi="PT Sans"/>
                <w:bCs/>
              </w:rPr>
              <w:t>Proper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use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  <w:bCs/>
              </w:rPr>
              <w:t>basic</w:t>
            </w:r>
            <w:proofErr w:type="spellEnd"/>
            <w:r w:rsidRPr="000C3D2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0C3D28">
              <w:rPr>
                <w:rFonts w:ascii="PT Sans" w:hAnsi="PT Sans"/>
                <w:bCs/>
              </w:rPr>
              <w:t>concepts</w:t>
            </w:r>
            <w:proofErr w:type="spellEnd"/>
            <w:r w:rsidRPr="000C3D28">
              <w:rPr>
                <w:rFonts w:ascii="PT Sans" w:hAnsi="PT Sans"/>
                <w:bCs/>
              </w:rPr>
              <w:t>.</w:t>
            </w:r>
          </w:p>
        </w:tc>
      </w:tr>
      <w:tr w:rsidR="000C3D28" w:rsidRPr="00D07B4F" w14:paraId="5943A34E" w14:textId="77777777" w:rsidTr="00B720C7">
        <w:trPr>
          <w:trHeight w:val="1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2888" w14:textId="77777777" w:rsidR="000C3D28" w:rsidRPr="003B79B1" w:rsidRDefault="000C3D28" w:rsidP="000C3D28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required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8BE" w14:textId="77777777" w:rsidR="000C3D28" w:rsidRDefault="000C3D28" w:rsidP="000C3D28">
            <w:pPr>
              <w:ind w:right="-98"/>
              <w:jc w:val="both"/>
              <w:rPr>
                <w:rFonts w:ascii="PT Sans" w:hAnsi="PT Sans"/>
              </w:rPr>
            </w:pPr>
            <w:r w:rsidRPr="00261370">
              <w:rPr>
                <w:rFonts w:ascii="PT Sans" w:hAnsi="PT Sans"/>
              </w:rPr>
              <w:t xml:space="preserve">Borges, Jorge Luis.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Ficciones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Debolsillo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2011. ISBN 978-8499089508.</w:t>
            </w:r>
          </w:p>
          <w:p w14:paraId="0D84BD6A" w14:textId="77777777" w:rsidR="000C3D28" w:rsidRDefault="000C3D28" w:rsidP="000C3D28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Rulfo</w:t>
            </w:r>
            <w:proofErr w:type="spellEnd"/>
            <w:r w:rsidRPr="00261370">
              <w:rPr>
                <w:rFonts w:ascii="PT Sans" w:hAnsi="PT Sans"/>
              </w:rPr>
              <w:t xml:space="preserve">, Juan. </w:t>
            </w:r>
            <w:r w:rsidRPr="00261370">
              <w:rPr>
                <w:rFonts w:ascii="PT Sans" w:hAnsi="PT Sans"/>
                <w:i/>
                <w:iCs/>
              </w:rPr>
              <w:t xml:space="preserve">Pedro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Páramo</w:t>
            </w:r>
            <w:proofErr w:type="spellEnd"/>
            <w:r w:rsidRPr="00261370">
              <w:rPr>
                <w:rFonts w:ascii="PT Sans" w:hAnsi="PT Sans"/>
              </w:rPr>
              <w:t xml:space="preserve">. New York: </w:t>
            </w:r>
            <w:proofErr w:type="spellStart"/>
            <w:r w:rsidRPr="00261370">
              <w:rPr>
                <w:rFonts w:ascii="PT Sans" w:hAnsi="PT Sans"/>
              </w:rPr>
              <w:t>Vintage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Español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2019. ISBN 978-0525566526.</w:t>
            </w:r>
          </w:p>
          <w:p w14:paraId="38633D90" w14:textId="77777777" w:rsidR="000C3D28" w:rsidRPr="00261370" w:rsidRDefault="000C3D28" w:rsidP="000C3D28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Arreola</w:t>
            </w:r>
            <w:proofErr w:type="spellEnd"/>
            <w:r w:rsidRPr="00261370">
              <w:rPr>
                <w:rFonts w:ascii="PT Sans" w:hAnsi="PT Sans"/>
              </w:rPr>
              <w:t xml:space="preserve">, Juan José.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Confabulario</w:t>
            </w:r>
            <w:proofErr w:type="spellEnd"/>
            <w:r w:rsidRPr="00261370">
              <w:rPr>
                <w:rFonts w:ascii="PT Sans" w:hAnsi="PT Sans"/>
              </w:rPr>
              <w:t xml:space="preserve">. </w:t>
            </w:r>
            <w:proofErr w:type="spellStart"/>
            <w:r w:rsidRPr="00261370">
              <w:rPr>
                <w:rFonts w:ascii="PT Sans" w:hAnsi="PT Sans"/>
              </w:rPr>
              <w:t>México</w:t>
            </w:r>
            <w:proofErr w:type="spellEnd"/>
            <w:r w:rsidRPr="00261370">
              <w:rPr>
                <w:rFonts w:ascii="PT Sans" w:hAnsi="PT Sans"/>
              </w:rPr>
              <w:t xml:space="preserve">: </w:t>
            </w:r>
            <w:proofErr w:type="spellStart"/>
            <w:r w:rsidRPr="00261370">
              <w:rPr>
                <w:rFonts w:ascii="PT Sans" w:hAnsi="PT Sans"/>
              </w:rPr>
              <w:t>Booket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Planeta</w:t>
            </w:r>
            <w:proofErr w:type="spellEnd"/>
            <w:r w:rsidRPr="00261370">
              <w:rPr>
                <w:rFonts w:ascii="PT Sans" w:hAnsi="PT Sans"/>
              </w:rPr>
              <w:t>), 2005. ISBN 978-9682710131.</w:t>
            </w:r>
          </w:p>
          <w:p w14:paraId="523D7DAD" w14:textId="77777777" w:rsidR="000C3D28" w:rsidRPr="00261370" w:rsidRDefault="000C3D28" w:rsidP="000C3D28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Asturias</w:t>
            </w:r>
            <w:proofErr w:type="spellEnd"/>
            <w:r w:rsidRPr="00261370">
              <w:rPr>
                <w:rFonts w:ascii="PT Sans" w:hAnsi="PT Sans"/>
              </w:rPr>
              <w:t xml:space="preserve">, Miguel </w:t>
            </w:r>
            <w:proofErr w:type="spellStart"/>
            <w:r w:rsidRPr="00261370">
              <w:rPr>
                <w:rFonts w:ascii="PT Sans" w:hAnsi="PT Sans"/>
              </w:rPr>
              <w:t>Ángel</w:t>
            </w:r>
            <w:proofErr w:type="spellEnd"/>
            <w:r w:rsidRPr="00261370">
              <w:rPr>
                <w:rFonts w:ascii="PT Sans" w:hAnsi="PT Sans"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Hombres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maíz</w:t>
            </w:r>
            <w:proofErr w:type="spellEnd"/>
            <w:r w:rsidRPr="00261370">
              <w:rPr>
                <w:rFonts w:ascii="PT Sans" w:hAnsi="PT Sans"/>
              </w:rPr>
              <w:t xml:space="preserve">. Madrid: </w:t>
            </w:r>
            <w:proofErr w:type="spellStart"/>
            <w:r w:rsidRPr="00261370">
              <w:rPr>
                <w:rFonts w:ascii="PT Sans" w:hAnsi="PT Sans"/>
              </w:rPr>
              <w:t>Ediciones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Cátedra</w:t>
            </w:r>
            <w:proofErr w:type="spellEnd"/>
            <w:r w:rsidRPr="00261370">
              <w:rPr>
                <w:rFonts w:ascii="PT Sans" w:hAnsi="PT Sans"/>
              </w:rPr>
              <w:t xml:space="preserve">, 2014. ISBN 978-8437632544. </w:t>
            </w:r>
          </w:p>
          <w:p w14:paraId="5B0B3D83" w14:textId="1C0B30D0" w:rsidR="000C3D28" w:rsidRPr="00067530" w:rsidRDefault="000C3D28" w:rsidP="000C3D28">
            <w:pPr>
              <w:ind w:right="-98"/>
              <w:jc w:val="both"/>
              <w:rPr>
                <w:rFonts w:ascii="PT Sans" w:hAnsi="PT Sans"/>
              </w:rPr>
            </w:pPr>
            <w:r w:rsidRPr="00261370">
              <w:rPr>
                <w:rFonts w:ascii="PT Sans" w:hAnsi="PT Sans"/>
              </w:rPr>
              <w:t xml:space="preserve">García Márquez, Gabriel.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Cien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años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soledad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Debolsillo</w:t>
            </w:r>
            <w:proofErr w:type="spellEnd"/>
            <w:r w:rsidRPr="00261370">
              <w:rPr>
                <w:rFonts w:ascii="PT Sans" w:hAnsi="PT Sans"/>
              </w:rPr>
              <w:t xml:space="preserve"> (</w:t>
            </w:r>
            <w:proofErr w:type="spellStart"/>
            <w:r w:rsidRPr="00261370">
              <w:rPr>
                <w:rFonts w:ascii="PT Sans" w:hAnsi="PT Sans"/>
              </w:rPr>
              <w:t>Penguin</w:t>
            </w:r>
            <w:proofErr w:type="spellEnd"/>
            <w:r w:rsidRPr="00261370">
              <w:rPr>
                <w:rFonts w:ascii="PT Sans" w:hAnsi="PT Sans"/>
              </w:rPr>
              <w:t xml:space="preserve"> Random House), 2007. ISBN 978-8497592208.</w:t>
            </w:r>
          </w:p>
        </w:tc>
      </w:tr>
      <w:tr w:rsidR="000C3D28" w:rsidRPr="00D07B4F" w14:paraId="69092FF7" w14:textId="77777777" w:rsidTr="00B720C7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C393" w14:textId="77777777" w:rsidR="000C3D28" w:rsidRPr="003B79B1" w:rsidRDefault="000C3D28" w:rsidP="000C3D28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recommended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ED1" w14:textId="15770DBD" w:rsidR="000C3D28" w:rsidRPr="008A2F49" w:rsidRDefault="000C3D28" w:rsidP="000C3D28">
            <w:pPr>
              <w:jc w:val="both"/>
              <w:rPr>
                <w:rFonts w:ascii="PT Sans" w:hAnsi="PT Sans"/>
              </w:rPr>
            </w:pPr>
            <w:proofErr w:type="spellStart"/>
            <w:r w:rsidRPr="00261370">
              <w:rPr>
                <w:rFonts w:ascii="PT Sans" w:hAnsi="PT Sans"/>
              </w:rPr>
              <w:t>Lezama</w:t>
            </w:r>
            <w:proofErr w:type="spellEnd"/>
            <w:r w:rsidRPr="00261370">
              <w:rPr>
                <w:rFonts w:ascii="PT Sans" w:hAnsi="PT Sans"/>
              </w:rPr>
              <w:t xml:space="preserve"> Lima, José. </w:t>
            </w:r>
            <w:r w:rsidRPr="00261370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expresión</w:t>
            </w:r>
            <w:proofErr w:type="spellEnd"/>
            <w:r w:rsidRPr="0026137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i/>
                <w:iCs/>
              </w:rPr>
              <w:t>americana</w:t>
            </w:r>
            <w:proofErr w:type="spellEnd"/>
            <w:r w:rsidRPr="00261370">
              <w:rPr>
                <w:rFonts w:ascii="PT Sans" w:hAnsi="PT Sans"/>
              </w:rPr>
              <w:t xml:space="preserve">. Barcelona: </w:t>
            </w:r>
            <w:proofErr w:type="spellStart"/>
            <w:r w:rsidRPr="00261370">
              <w:rPr>
                <w:rFonts w:ascii="PT Sans" w:hAnsi="PT Sans"/>
              </w:rPr>
              <w:t>Linkgua</w:t>
            </w:r>
            <w:proofErr w:type="spellEnd"/>
            <w:r w:rsidRPr="00261370">
              <w:rPr>
                <w:rFonts w:ascii="PT Sans" w:hAnsi="PT Sans"/>
              </w:rPr>
              <w:t xml:space="preserve"> </w:t>
            </w:r>
            <w:proofErr w:type="spellStart"/>
            <w:r w:rsidRPr="00261370">
              <w:rPr>
                <w:rFonts w:ascii="PT Sans" w:hAnsi="PT Sans"/>
              </w:rPr>
              <w:t>Ediciones</w:t>
            </w:r>
            <w:proofErr w:type="spellEnd"/>
            <w:r w:rsidRPr="00261370">
              <w:rPr>
                <w:rFonts w:ascii="PT Sans" w:hAnsi="PT Sans"/>
              </w:rPr>
              <w:t>, 2024. ISBN 978-8411269797.</w:t>
            </w:r>
          </w:p>
          <w:p w14:paraId="688B95B3" w14:textId="502B8D9B" w:rsidR="000C3D28" w:rsidRDefault="000C3D28" w:rsidP="000C3D28">
            <w:pPr>
              <w:jc w:val="both"/>
              <w:rPr>
                <w:rFonts w:ascii="PT Sans" w:hAnsi="PT Sans"/>
                <w:bCs/>
              </w:rPr>
            </w:pPr>
            <w:proofErr w:type="spellStart"/>
            <w:r w:rsidRPr="00261370">
              <w:rPr>
                <w:rFonts w:ascii="PT Sans" w:hAnsi="PT Sans"/>
                <w:bCs/>
              </w:rPr>
              <w:t>Carpentier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261370">
              <w:rPr>
                <w:rFonts w:ascii="PT Sans" w:hAnsi="PT Sans"/>
                <w:bCs/>
              </w:rPr>
              <w:t>Alejo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r w:rsidRPr="00261370">
              <w:rPr>
                <w:rFonts w:ascii="PT Sans" w:hAnsi="PT Sans"/>
                <w:bCs/>
                <w:i/>
                <w:iCs/>
              </w:rPr>
              <w:t xml:space="preserve">La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novela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latinoamericana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vísperas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de un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nuevo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siglo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otros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ensayos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Madrid: </w:t>
            </w:r>
            <w:proofErr w:type="spellStart"/>
            <w:r w:rsidRPr="00261370">
              <w:rPr>
                <w:rFonts w:ascii="PT Sans" w:hAnsi="PT Sans"/>
                <w:bCs/>
              </w:rPr>
              <w:t>Siglo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 XXI de </w:t>
            </w:r>
            <w:proofErr w:type="spellStart"/>
            <w:r w:rsidRPr="00261370">
              <w:rPr>
                <w:rFonts w:ascii="PT Sans" w:hAnsi="PT Sans"/>
                <w:bCs/>
              </w:rPr>
              <w:t>España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</w:rPr>
              <w:t>Editores</w:t>
            </w:r>
            <w:proofErr w:type="spellEnd"/>
            <w:r w:rsidRPr="00261370">
              <w:rPr>
                <w:rFonts w:ascii="PT Sans" w:hAnsi="PT Sans"/>
                <w:bCs/>
              </w:rPr>
              <w:t>, 1981. ISBN 978-8432304040</w:t>
            </w:r>
          </w:p>
          <w:p w14:paraId="4DFAE2B2" w14:textId="31E45F82" w:rsidR="000C3D28" w:rsidRDefault="000C3D28" w:rsidP="000C3D28">
            <w:pPr>
              <w:jc w:val="both"/>
              <w:rPr>
                <w:rFonts w:ascii="PT Sans" w:hAnsi="PT Sans"/>
                <w:bCs/>
              </w:rPr>
            </w:pPr>
            <w:r w:rsidRPr="00261370">
              <w:rPr>
                <w:rFonts w:ascii="PT Sans" w:hAnsi="PT Sans"/>
                <w:bCs/>
              </w:rPr>
              <w:t xml:space="preserve">García </w:t>
            </w:r>
            <w:proofErr w:type="spellStart"/>
            <w:r w:rsidRPr="00261370">
              <w:rPr>
                <w:rFonts w:ascii="PT Sans" w:hAnsi="PT Sans"/>
                <w:bCs/>
              </w:rPr>
              <w:t>Canclini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261370">
              <w:rPr>
                <w:rFonts w:ascii="PT Sans" w:hAnsi="PT Sans"/>
                <w:bCs/>
              </w:rPr>
              <w:t>Néstor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Culturas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híbridas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: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estrategias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para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entrar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y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salir</w:t>
            </w:r>
            <w:proofErr w:type="spellEnd"/>
            <w:r w:rsidRPr="00261370">
              <w:rPr>
                <w:rFonts w:ascii="PT Sans" w:hAnsi="PT Sans"/>
                <w:bCs/>
                <w:i/>
                <w:iCs/>
              </w:rPr>
              <w:t xml:space="preserve"> de la </w:t>
            </w:r>
            <w:proofErr w:type="spellStart"/>
            <w:r w:rsidRPr="00261370">
              <w:rPr>
                <w:rFonts w:ascii="PT Sans" w:hAnsi="PT Sans"/>
                <w:bCs/>
                <w:i/>
                <w:iCs/>
              </w:rPr>
              <w:t>modernidad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261370">
              <w:rPr>
                <w:rFonts w:ascii="PT Sans" w:hAnsi="PT Sans"/>
                <w:bCs/>
              </w:rPr>
              <w:t>México</w:t>
            </w:r>
            <w:proofErr w:type="spellEnd"/>
            <w:r w:rsidRPr="00261370">
              <w:rPr>
                <w:rFonts w:ascii="PT Sans" w:hAnsi="PT Sans"/>
                <w:bCs/>
              </w:rPr>
              <w:t xml:space="preserve">, D.F.: </w:t>
            </w:r>
            <w:proofErr w:type="spellStart"/>
            <w:r w:rsidRPr="00261370">
              <w:rPr>
                <w:rFonts w:ascii="PT Sans" w:hAnsi="PT Sans"/>
                <w:bCs/>
              </w:rPr>
              <w:t>Grijalbo</w:t>
            </w:r>
            <w:proofErr w:type="spellEnd"/>
            <w:r w:rsidRPr="00261370">
              <w:rPr>
                <w:rFonts w:ascii="PT Sans" w:hAnsi="PT Sans"/>
                <w:bCs/>
              </w:rPr>
              <w:t>, 2001. ISBN 978-9700513003.</w:t>
            </w:r>
          </w:p>
          <w:p w14:paraId="6A26AEB4" w14:textId="2130D3CC" w:rsidR="000C3D28" w:rsidRPr="00D07B4F" w:rsidRDefault="000C3D28" w:rsidP="000C3D28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1232CA">
              <w:rPr>
                <w:rFonts w:ascii="PT Sans" w:hAnsi="PT Sans"/>
                <w:bCs/>
              </w:rPr>
              <w:t>Scholz</w:t>
            </w:r>
            <w:proofErr w:type="spellEnd"/>
            <w:r w:rsidRPr="001232CA">
              <w:rPr>
                <w:rFonts w:ascii="PT Sans" w:hAnsi="PT Sans"/>
                <w:bCs/>
              </w:rPr>
              <w:t xml:space="preserve">, László. </w:t>
            </w:r>
            <w:r w:rsidRPr="001232CA">
              <w:rPr>
                <w:rFonts w:ascii="PT Sans" w:hAnsi="PT Sans"/>
                <w:bCs/>
                <w:i/>
                <w:iCs/>
              </w:rPr>
              <w:t>A spanyol-amerikai irodalom rövid története</w:t>
            </w:r>
            <w:r w:rsidRPr="001232CA">
              <w:rPr>
                <w:rFonts w:ascii="PT Sans" w:hAnsi="PT Sans"/>
                <w:bCs/>
              </w:rPr>
              <w:t>. Budapest: Gondolat, 2005. ISBN 963</w:t>
            </w:r>
            <w:r w:rsidRPr="008A2F49">
              <w:rPr>
                <w:rFonts w:ascii="PT Sans" w:hAnsi="PT Sans"/>
                <w:bCs/>
              </w:rPr>
              <w:t>9567973</w:t>
            </w:r>
            <w:r w:rsidRPr="001232CA">
              <w:rPr>
                <w:rFonts w:ascii="PT Sans" w:hAnsi="PT Sans"/>
                <w:bCs/>
              </w:rPr>
              <w:t>.</w:t>
            </w:r>
          </w:p>
        </w:tc>
      </w:tr>
      <w:tr w:rsidR="000C3D28" w:rsidRPr="00D07B4F" w14:paraId="331E86A3" w14:textId="77777777" w:rsidTr="00B720C7">
        <w:trPr>
          <w:trHeight w:val="9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0B3F" w14:textId="77777777" w:rsidR="000C3D28" w:rsidRPr="003B79B1" w:rsidRDefault="000C3D28" w:rsidP="000C3D28">
            <w:pPr>
              <w:jc w:val="both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34AC" w14:textId="77777777" w:rsidR="000C3D28" w:rsidRPr="00861602" w:rsidRDefault="000C3D28" w:rsidP="000C3D28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theoretical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7A94" w14:textId="77777777" w:rsidR="000C3D28" w:rsidRPr="00861602" w:rsidRDefault="000C3D28" w:rsidP="000C3D28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practical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  <w:r>
              <w:rPr>
                <w:rFonts w:ascii="PT Sans" w:hAnsi="PT Sans"/>
              </w:rPr>
              <w:t>2/10</w:t>
            </w:r>
          </w:p>
        </w:tc>
      </w:tr>
      <w:tr w:rsidR="000C3D28" w:rsidRPr="00D07B4F" w14:paraId="68AF5D7D" w14:textId="77777777" w:rsidTr="00B720C7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F342" w14:textId="77777777" w:rsidR="000C3D28" w:rsidRPr="003B79B1" w:rsidRDefault="000C3D28" w:rsidP="000C3D28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Applied teaching methods: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75D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>
              <w:rPr>
                <w:rFonts w:ascii="PT Sans" w:hAnsi="PT Sans"/>
              </w:rPr>
              <w:t>I</w:t>
            </w:r>
            <w:r w:rsidRPr="000C3D28">
              <w:rPr>
                <w:rFonts w:ascii="PT Sans" w:hAnsi="PT Sans"/>
              </w:rPr>
              <w:t>ndividual</w:t>
            </w:r>
            <w:proofErr w:type="spellEnd"/>
            <w:r w:rsidRPr="000C3D28">
              <w:rPr>
                <w:rFonts w:ascii="PT Sans" w:hAnsi="PT Sans"/>
              </w:rPr>
              <w:t xml:space="preserve"> and </w:t>
            </w:r>
            <w:proofErr w:type="spellStart"/>
            <w:r w:rsidRPr="000C3D28">
              <w:rPr>
                <w:rFonts w:ascii="PT Sans" w:hAnsi="PT Sans"/>
              </w:rPr>
              <w:t>group</w:t>
            </w:r>
            <w:proofErr w:type="spellEnd"/>
            <w:r w:rsidRPr="000C3D28">
              <w:rPr>
                <w:rFonts w:ascii="PT Sans" w:hAnsi="PT Sans"/>
              </w:rPr>
              <w:t xml:space="preserve"> text </w:t>
            </w:r>
            <w:proofErr w:type="spellStart"/>
            <w:r w:rsidRPr="000C3D28">
              <w:rPr>
                <w:rFonts w:ascii="PT Sans" w:hAnsi="PT Sans"/>
              </w:rPr>
              <w:t>analyses</w:t>
            </w:r>
            <w:proofErr w:type="spellEnd"/>
            <w:r w:rsidRPr="000C3D28">
              <w:rPr>
                <w:rFonts w:ascii="PT Sans" w:hAnsi="PT Sans"/>
              </w:rPr>
              <w:t>.</w:t>
            </w:r>
          </w:p>
          <w:p w14:paraId="32724F13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0C3D28">
              <w:rPr>
                <w:rFonts w:ascii="PT Sans" w:hAnsi="PT Sans"/>
              </w:rPr>
              <w:t>Debates</w:t>
            </w:r>
            <w:proofErr w:type="spellEnd"/>
            <w:r w:rsidRPr="000C3D28">
              <w:rPr>
                <w:rFonts w:ascii="PT Sans" w:hAnsi="PT Sans"/>
              </w:rPr>
              <w:t xml:space="preserve"> and </w:t>
            </w:r>
            <w:proofErr w:type="spellStart"/>
            <w:r w:rsidRPr="000C3D28">
              <w:rPr>
                <w:rFonts w:ascii="PT Sans" w:hAnsi="PT Sans"/>
              </w:rPr>
              <w:t>roundtable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discussions</w:t>
            </w:r>
            <w:proofErr w:type="spellEnd"/>
            <w:r w:rsidRPr="000C3D28">
              <w:rPr>
                <w:rFonts w:ascii="PT Sans" w:hAnsi="PT Sans"/>
              </w:rPr>
              <w:t>.</w:t>
            </w:r>
          </w:p>
          <w:p w14:paraId="66506225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0C3D28">
              <w:rPr>
                <w:rFonts w:ascii="PT Sans" w:hAnsi="PT Sans"/>
              </w:rPr>
              <w:t>Creative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tasks</w:t>
            </w:r>
            <w:proofErr w:type="spellEnd"/>
            <w:r w:rsidRPr="000C3D28">
              <w:rPr>
                <w:rFonts w:ascii="PT Sans" w:hAnsi="PT Sans"/>
              </w:rPr>
              <w:t>.</w:t>
            </w:r>
          </w:p>
          <w:p w14:paraId="25C3EEDD" w14:textId="34D201E7" w:rsidR="000C3D28" w:rsidRPr="00D07B4F" w:rsidRDefault="000C3D28" w:rsidP="000C3D28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0C3D28">
              <w:rPr>
                <w:rFonts w:ascii="PT Sans" w:hAnsi="PT Sans"/>
              </w:rPr>
              <w:t>Comparison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with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Hungarian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translations</w:t>
            </w:r>
            <w:proofErr w:type="spellEnd"/>
            <w:r w:rsidRPr="000C3D28">
              <w:rPr>
                <w:rFonts w:ascii="PT Sans" w:hAnsi="PT Sans"/>
              </w:rPr>
              <w:t xml:space="preserve"> (</w:t>
            </w:r>
            <w:proofErr w:type="spellStart"/>
            <w:r w:rsidRPr="000C3D28">
              <w:rPr>
                <w:rFonts w:ascii="PT Sans" w:hAnsi="PT Sans"/>
              </w:rPr>
              <w:t>depending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on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composition</w:t>
            </w:r>
            <w:proofErr w:type="spellEnd"/>
            <w:r w:rsidRPr="000C3D28">
              <w:rPr>
                <w:rFonts w:ascii="PT Sans" w:hAnsi="PT Sans"/>
              </w:rPr>
              <w:t xml:space="preserve"> of </w:t>
            </w:r>
            <w:proofErr w:type="spellStart"/>
            <w:r w:rsidRPr="000C3D28">
              <w:rPr>
                <w:rFonts w:ascii="PT Sans" w:hAnsi="PT Sans"/>
              </w:rPr>
              <w:t>the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group</w:t>
            </w:r>
            <w:proofErr w:type="spellEnd"/>
            <w:r w:rsidRPr="000C3D28">
              <w:rPr>
                <w:rFonts w:ascii="PT Sans" w:hAnsi="PT Sans"/>
              </w:rPr>
              <w:t>).</w:t>
            </w:r>
          </w:p>
        </w:tc>
      </w:tr>
      <w:tr w:rsidR="000C3D28" w:rsidRPr="00D07B4F" w14:paraId="57D5D536" w14:textId="77777777" w:rsidTr="00B720C7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7002" w14:textId="77777777" w:rsidR="000C3D28" w:rsidRPr="003B79B1" w:rsidRDefault="000C3D28" w:rsidP="000C3D28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046" w14:textId="345ADFD3" w:rsidR="000C3D28" w:rsidRPr="00D162A7" w:rsidRDefault="00D162A7" w:rsidP="000C3D28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D162A7">
              <w:rPr>
                <w:rFonts w:ascii="PT Sans" w:hAnsi="PT Sans"/>
              </w:rPr>
              <w:t>Coursework</w:t>
            </w:r>
            <w:proofErr w:type="spellEnd"/>
            <w:r w:rsidRPr="00D162A7">
              <w:rPr>
                <w:rFonts w:ascii="PT Sans" w:hAnsi="PT Sans"/>
              </w:rPr>
              <w:t xml:space="preserve"> </w:t>
            </w:r>
            <w:proofErr w:type="spellStart"/>
            <w:r w:rsidRPr="00D162A7">
              <w:rPr>
                <w:rFonts w:ascii="PT Sans" w:hAnsi="PT Sans"/>
              </w:rPr>
              <w:t>grade</w:t>
            </w:r>
            <w:proofErr w:type="spellEnd"/>
          </w:p>
        </w:tc>
      </w:tr>
      <w:tr w:rsidR="000C3D28" w:rsidRPr="00D07B4F" w14:paraId="69102714" w14:textId="77777777" w:rsidTr="00B720C7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52E8" w14:textId="77777777" w:rsidR="000C3D28" w:rsidRPr="003B79B1" w:rsidRDefault="000C3D28" w:rsidP="000C3D28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Evaluation criteria: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B54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0C3D28">
              <w:rPr>
                <w:rFonts w:ascii="PT Sans" w:hAnsi="PT Sans"/>
              </w:rPr>
              <w:t>Attendance</w:t>
            </w:r>
            <w:proofErr w:type="spellEnd"/>
            <w:r w:rsidRPr="000C3D28">
              <w:rPr>
                <w:rFonts w:ascii="PT Sans" w:hAnsi="PT Sans"/>
              </w:rPr>
              <w:t xml:space="preserve"> and </w:t>
            </w:r>
            <w:proofErr w:type="spellStart"/>
            <w:r w:rsidRPr="000C3D28">
              <w:rPr>
                <w:rFonts w:ascii="PT Sans" w:hAnsi="PT Sans"/>
              </w:rPr>
              <w:t>active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participation</w:t>
            </w:r>
            <w:proofErr w:type="spellEnd"/>
            <w:r w:rsidRPr="000C3D28">
              <w:rPr>
                <w:rFonts w:ascii="PT Sans" w:hAnsi="PT Sans"/>
              </w:rPr>
              <w:t>.</w:t>
            </w:r>
          </w:p>
          <w:p w14:paraId="74E10B7F" w14:textId="77777777" w:rsidR="000C3D28" w:rsidRPr="000C3D28" w:rsidRDefault="000C3D28" w:rsidP="000C3D28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0C3D28">
              <w:rPr>
                <w:rFonts w:ascii="PT Sans" w:hAnsi="PT Sans"/>
              </w:rPr>
              <w:t>Completion</w:t>
            </w:r>
            <w:proofErr w:type="spellEnd"/>
            <w:r w:rsidRPr="000C3D28">
              <w:rPr>
                <w:rFonts w:ascii="PT Sans" w:hAnsi="PT Sans"/>
              </w:rPr>
              <w:t xml:space="preserve"> of in-</w:t>
            </w:r>
            <w:proofErr w:type="spellStart"/>
            <w:r w:rsidRPr="000C3D28">
              <w:rPr>
                <w:rFonts w:ascii="PT Sans" w:hAnsi="PT Sans"/>
              </w:rPr>
              <w:t>class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tasks</w:t>
            </w:r>
            <w:proofErr w:type="spellEnd"/>
            <w:r w:rsidRPr="000C3D28">
              <w:rPr>
                <w:rFonts w:ascii="PT Sans" w:hAnsi="PT Sans"/>
              </w:rPr>
              <w:t>.</w:t>
            </w:r>
          </w:p>
          <w:p w14:paraId="4DB66366" w14:textId="7882FA00" w:rsidR="000C3D28" w:rsidRPr="00D07B4F" w:rsidRDefault="000C3D28" w:rsidP="000C3D28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0C3D28">
              <w:rPr>
                <w:rFonts w:ascii="PT Sans" w:hAnsi="PT Sans"/>
              </w:rPr>
              <w:t>End-of-</w:t>
            </w:r>
            <w:proofErr w:type="spellStart"/>
            <w:r w:rsidRPr="000C3D28">
              <w:rPr>
                <w:rFonts w:ascii="PT Sans" w:hAnsi="PT Sans"/>
              </w:rPr>
              <w:t>semester</w:t>
            </w:r>
            <w:proofErr w:type="spellEnd"/>
            <w:r w:rsidRPr="000C3D28">
              <w:rPr>
                <w:rFonts w:ascii="PT Sans" w:hAnsi="PT Sans"/>
              </w:rPr>
              <w:t xml:space="preserve"> </w:t>
            </w:r>
            <w:proofErr w:type="spellStart"/>
            <w:r w:rsidRPr="000C3D28">
              <w:rPr>
                <w:rFonts w:ascii="PT Sans" w:hAnsi="PT Sans"/>
              </w:rPr>
              <w:t>paper</w:t>
            </w:r>
            <w:proofErr w:type="spellEnd"/>
            <w:r w:rsidRPr="000C3D28">
              <w:rPr>
                <w:rFonts w:ascii="PT Sans" w:hAnsi="PT Sans"/>
              </w:rPr>
              <w:t>.</w:t>
            </w:r>
          </w:p>
        </w:tc>
      </w:tr>
      <w:tr w:rsidR="000C3D28" w:rsidRPr="00D07B4F" w14:paraId="793C198A" w14:textId="77777777" w:rsidTr="00B720C7">
        <w:trPr>
          <w:trHeight w:val="29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211A" w14:textId="77777777" w:rsidR="000C3D28" w:rsidRPr="003B79B1" w:rsidRDefault="000C3D28" w:rsidP="000C3D28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C</w:t>
            </w:r>
            <w:r w:rsidRPr="003B79B1">
              <w:rPr>
                <w:rFonts w:ascii="PT Sans" w:hAnsi="PT Sans"/>
                <w:lang w:val="en-GB"/>
              </w:rPr>
              <w:t xml:space="preserve">ontribution </w:t>
            </w:r>
            <w:r>
              <w:rPr>
                <w:rFonts w:ascii="PT Sans" w:hAnsi="PT Sans"/>
                <w:lang w:val="en-GB"/>
              </w:rPr>
              <w:t xml:space="preserve">of the subject </w:t>
            </w:r>
            <w:r w:rsidRPr="003B79B1">
              <w:rPr>
                <w:rFonts w:ascii="PT Sans" w:hAnsi="PT Sans"/>
                <w:lang w:val="en-GB"/>
              </w:rPr>
              <w:t xml:space="preserve">to the acquisition of competence elements </w:t>
            </w:r>
            <w:r>
              <w:rPr>
                <w:rFonts w:ascii="PT Sans" w:hAnsi="PT Sans"/>
                <w:lang w:val="en-GB"/>
              </w:rPr>
              <w:t xml:space="preserve">as </w:t>
            </w:r>
            <w:r w:rsidRPr="003B79B1">
              <w:rPr>
                <w:rFonts w:ascii="PT Sans" w:hAnsi="PT Sans"/>
                <w:lang w:val="en-GB"/>
              </w:rPr>
              <w:t>defined in the Training and Out</w:t>
            </w:r>
            <w:r>
              <w:rPr>
                <w:rFonts w:ascii="PT Sans" w:hAnsi="PT Sans"/>
                <w:lang w:val="en-GB"/>
              </w:rPr>
              <w:t>come</w:t>
            </w:r>
            <w:r w:rsidRPr="003B79B1">
              <w:rPr>
                <w:rFonts w:ascii="PT Sans" w:hAnsi="PT Sans"/>
                <w:lang w:val="en-GB"/>
              </w:rPr>
              <w:t xml:space="preserve"> Requirements</w:t>
            </w:r>
          </w:p>
          <w:p w14:paraId="51DABF6E" w14:textId="77777777" w:rsidR="000C3D28" w:rsidRPr="003B79B1" w:rsidRDefault="000C3D28" w:rsidP="000C3D28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4FEEC8C2" w14:textId="77777777" w:rsidR="000C3D28" w:rsidRPr="003B79B1" w:rsidRDefault="000C3D28" w:rsidP="000C3D28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545745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95E" w14:textId="77777777" w:rsidR="000C3D28" w:rsidRPr="00ED3293" w:rsidRDefault="000C3D28" w:rsidP="000C3D28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a) </w:t>
            </w:r>
            <w:proofErr w:type="spellStart"/>
            <w:r w:rsidRPr="00ED3293">
              <w:rPr>
                <w:rFonts w:ascii="PT Sans" w:hAnsi="PT Sans"/>
              </w:rPr>
              <w:t>Knowledge</w:t>
            </w:r>
            <w:proofErr w:type="spellEnd"/>
          </w:p>
          <w:p w14:paraId="5C52B70E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familiar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with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most </w:t>
            </w:r>
            <w:proofErr w:type="spellStart"/>
            <w:r w:rsidRPr="00ED3293">
              <w:rPr>
                <w:rFonts w:ascii="PT Sans" w:hAnsi="PT Sans"/>
              </w:rPr>
              <w:t>important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authors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works</w:t>
            </w:r>
            <w:proofErr w:type="spellEnd"/>
            <w:r w:rsidRPr="00ED3293">
              <w:rPr>
                <w:rFonts w:ascii="PT Sans" w:hAnsi="PT Sans"/>
              </w:rPr>
              <w:t xml:space="preserve">, and </w:t>
            </w:r>
            <w:proofErr w:type="spellStart"/>
            <w:r w:rsidRPr="00ED3293">
              <w:rPr>
                <w:rFonts w:ascii="PT Sans" w:hAnsi="PT Sans"/>
              </w:rPr>
              <w:t>genres</w:t>
            </w:r>
            <w:proofErr w:type="spellEnd"/>
            <w:r w:rsidRPr="00ED3293">
              <w:rPr>
                <w:rFonts w:ascii="PT Sans" w:hAnsi="PT Sans"/>
              </w:rPr>
              <w:t xml:space="preserve"> (</w:t>
            </w:r>
            <w:proofErr w:type="spellStart"/>
            <w:r w:rsidRPr="00ED3293">
              <w:rPr>
                <w:rFonts w:ascii="PT Sans" w:hAnsi="PT Sans"/>
              </w:rPr>
              <w:t>novel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short</w:t>
            </w:r>
            <w:proofErr w:type="spellEnd"/>
            <w:r w:rsidRPr="00ED3293">
              <w:rPr>
                <w:rFonts w:ascii="PT Sans" w:hAnsi="PT Sans"/>
              </w:rPr>
              <w:t xml:space="preserve"> story, </w:t>
            </w:r>
            <w:proofErr w:type="spellStart"/>
            <w:r w:rsidRPr="00ED3293">
              <w:rPr>
                <w:rFonts w:ascii="PT Sans" w:hAnsi="PT Sans"/>
              </w:rPr>
              <w:t>poetry</w:t>
            </w:r>
            <w:proofErr w:type="spellEnd"/>
            <w:r w:rsidRPr="00ED3293">
              <w:rPr>
                <w:rFonts w:ascii="PT Sans" w:hAnsi="PT Sans"/>
              </w:rPr>
              <w:t xml:space="preserve">) of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Latin American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boom and post-boom </w:t>
            </w:r>
            <w:proofErr w:type="spellStart"/>
            <w:r w:rsidRPr="00ED3293">
              <w:rPr>
                <w:rFonts w:ascii="PT Sans" w:hAnsi="PT Sans"/>
              </w:rPr>
              <w:t>periods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as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well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their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significance</w:t>
            </w:r>
            <w:proofErr w:type="spellEnd"/>
            <w:r w:rsidRPr="00ED3293">
              <w:rPr>
                <w:rFonts w:ascii="PT Sans" w:hAnsi="PT Sans"/>
              </w:rPr>
              <w:t xml:space="preserve"> in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history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6C457EDB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Has an </w:t>
            </w:r>
            <w:proofErr w:type="spellStart"/>
            <w:r w:rsidRPr="00ED3293">
              <w:rPr>
                <w:rFonts w:ascii="PT Sans" w:hAnsi="PT Sans"/>
              </w:rPr>
              <w:t>understanding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historical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social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political</w:t>
            </w:r>
            <w:proofErr w:type="spellEnd"/>
            <w:r w:rsidRPr="00ED3293">
              <w:rPr>
                <w:rFonts w:ascii="PT Sans" w:hAnsi="PT Sans"/>
              </w:rPr>
              <w:t xml:space="preserve">, and </w:t>
            </w:r>
            <w:proofErr w:type="spellStart"/>
            <w:r w:rsidRPr="00ED3293">
              <w:rPr>
                <w:rFonts w:ascii="PT Sans" w:hAnsi="PT Sans"/>
              </w:rPr>
              <w:t>philosophical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embeddedness</w:t>
            </w:r>
            <w:proofErr w:type="spellEnd"/>
            <w:r w:rsidRPr="00ED3293">
              <w:rPr>
                <w:rFonts w:ascii="PT Sans" w:hAnsi="PT Sans"/>
              </w:rPr>
              <w:t xml:space="preserve"> of Latin American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phenomena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with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particular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attention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effects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neocolonialism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bipolar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world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order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4120918B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familiar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with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antecedents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precursors</w:t>
            </w:r>
            <w:proofErr w:type="spellEnd"/>
            <w:r w:rsidRPr="00ED3293">
              <w:rPr>
                <w:rFonts w:ascii="PT Sans" w:hAnsi="PT Sans"/>
              </w:rPr>
              <w:t xml:space="preserve"> of Latin American </w:t>
            </w:r>
            <w:proofErr w:type="spellStart"/>
            <w:r w:rsidRPr="00ED3293">
              <w:rPr>
                <w:rFonts w:ascii="PT Sans" w:hAnsi="PT Sans"/>
              </w:rPr>
              <w:t>literature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as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well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main </w:t>
            </w:r>
            <w:proofErr w:type="spellStart"/>
            <w:r w:rsidRPr="00ED3293">
              <w:rPr>
                <w:rFonts w:ascii="PT Sans" w:hAnsi="PT Sans"/>
              </w:rPr>
              <w:t>characteristics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trends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following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boom. </w:t>
            </w:r>
          </w:p>
          <w:p w14:paraId="197C5040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Understands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concepts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cultural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hybridity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heterogeneity</w:t>
            </w:r>
            <w:proofErr w:type="spellEnd"/>
            <w:r w:rsidRPr="00ED3293">
              <w:rPr>
                <w:rFonts w:ascii="PT Sans" w:hAnsi="PT Sans"/>
              </w:rPr>
              <w:t xml:space="preserve"> in Latin </w:t>
            </w:r>
            <w:proofErr w:type="spellStart"/>
            <w:r w:rsidRPr="00ED3293">
              <w:rPr>
                <w:rFonts w:ascii="PT Sans" w:hAnsi="PT Sans"/>
              </w:rPr>
              <w:t>America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along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with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their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interpretive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frameworks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511F570E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Knows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connections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between</w:t>
            </w:r>
            <w:proofErr w:type="spellEnd"/>
            <w:r w:rsidRPr="00ED3293">
              <w:rPr>
                <w:rFonts w:ascii="PT Sans" w:hAnsi="PT Sans"/>
              </w:rPr>
              <w:t xml:space="preserve"> Latin American </w:t>
            </w:r>
            <w:proofErr w:type="spellStart"/>
            <w:r w:rsidRPr="00ED3293">
              <w:rPr>
                <w:rFonts w:ascii="PT Sans" w:hAnsi="PT Sans"/>
              </w:rPr>
              <w:t>literature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global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intellectual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currents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3A5B8994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familiar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with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basic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literary-theoretical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cultural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studies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approaches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critical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analysis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texts. </w:t>
            </w:r>
          </w:p>
          <w:p w14:paraId="64B9D645" w14:textId="77777777" w:rsidR="000C3D28" w:rsidRPr="00ED3293" w:rsidRDefault="000C3D28" w:rsidP="000C3D28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b) </w:t>
            </w:r>
            <w:proofErr w:type="spellStart"/>
            <w:r w:rsidRPr="00ED3293">
              <w:rPr>
                <w:rFonts w:ascii="PT Sans" w:hAnsi="PT Sans"/>
              </w:rPr>
              <w:t>Skills</w:t>
            </w:r>
            <w:proofErr w:type="spellEnd"/>
          </w:p>
          <w:p w14:paraId="485DF74C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capable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critically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interpreting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works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Latin American boom and post-boom, </w:t>
            </w:r>
            <w:proofErr w:type="spellStart"/>
            <w:r w:rsidRPr="00ED3293">
              <w:rPr>
                <w:rFonts w:ascii="PT Sans" w:hAnsi="PT Sans"/>
              </w:rPr>
              <w:t>placing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them</w:t>
            </w:r>
            <w:proofErr w:type="spellEnd"/>
            <w:r w:rsidRPr="00ED3293">
              <w:rPr>
                <w:rFonts w:ascii="PT Sans" w:hAnsi="PT Sans"/>
              </w:rPr>
              <w:t xml:space="preserve"> in </w:t>
            </w:r>
            <w:proofErr w:type="spellStart"/>
            <w:r w:rsidRPr="00ED3293">
              <w:rPr>
                <w:rFonts w:ascii="PT Sans" w:hAnsi="PT Sans"/>
              </w:rPr>
              <w:t>their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historical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social</w:t>
            </w:r>
            <w:proofErr w:type="spellEnd"/>
            <w:r w:rsidRPr="00ED3293">
              <w:rPr>
                <w:rFonts w:ascii="PT Sans" w:hAnsi="PT Sans"/>
              </w:rPr>
              <w:t xml:space="preserve"> contexts. </w:t>
            </w:r>
          </w:p>
          <w:p w14:paraId="57E4FD78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Can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identify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analyze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social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political</w:t>
            </w:r>
            <w:proofErr w:type="spellEnd"/>
            <w:r w:rsidRPr="00ED3293">
              <w:rPr>
                <w:rFonts w:ascii="PT Sans" w:hAnsi="PT Sans"/>
              </w:rPr>
              <w:t xml:space="preserve">, and </w:t>
            </w:r>
            <w:proofErr w:type="spellStart"/>
            <w:r w:rsidRPr="00ED3293">
              <w:rPr>
                <w:rFonts w:ascii="PT Sans" w:hAnsi="PT Sans"/>
              </w:rPr>
              <w:t>cultural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phenomena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appearing</w:t>
            </w:r>
            <w:proofErr w:type="spellEnd"/>
            <w:r w:rsidRPr="00ED3293">
              <w:rPr>
                <w:rFonts w:ascii="PT Sans" w:hAnsi="PT Sans"/>
              </w:rPr>
              <w:t xml:space="preserve"> in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texts. </w:t>
            </w:r>
          </w:p>
          <w:p w14:paraId="06DCBCCA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Applies</w:t>
            </w:r>
            <w:proofErr w:type="spellEnd"/>
            <w:r w:rsidRPr="00ED3293">
              <w:rPr>
                <w:rFonts w:ascii="PT Sans" w:hAnsi="PT Sans"/>
              </w:rPr>
              <w:t xml:space="preserve"> text-centered </w:t>
            </w:r>
            <w:proofErr w:type="spellStart"/>
            <w:r w:rsidRPr="00ED3293">
              <w:rPr>
                <w:rFonts w:ascii="PT Sans" w:hAnsi="PT Sans"/>
              </w:rPr>
              <w:t>analytical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methods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well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literary-theoretical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cultural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studies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approaches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5D433CD7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able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explore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interpret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global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interconnections</w:t>
            </w:r>
            <w:proofErr w:type="spellEnd"/>
            <w:r w:rsidRPr="00ED3293">
              <w:rPr>
                <w:rFonts w:ascii="PT Sans" w:hAnsi="PT Sans"/>
              </w:rPr>
              <w:t xml:space="preserve"> of Latin American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phenomena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7781EB6E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Can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recognize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interpret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representations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heterogeneity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hybridity</w:t>
            </w:r>
            <w:proofErr w:type="spellEnd"/>
            <w:r w:rsidRPr="00ED3293">
              <w:rPr>
                <w:rFonts w:ascii="PT Sans" w:hAnsi="PT Sans"/>
              </w:rPr>
              <w:t xml:space="preserve"> in </w:t>
            </w:r>
            <w:proofErr w:type="spellStart"/>
            <w:r w:rsidRPr="00ED3293">
              <w:rPr>
                <w:rFonts w:ascii="PT Sans" w:hAnsi="PT Sans"/>
              </w:rPr>
              <w:t>literature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culture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4E31C74F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capable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critically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processing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complex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texts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formulating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argumentative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analyses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both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orally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gramStart"/>
            <w:r w:rsidRPr="00ED3293">
              <w:rPr>
                <w:rFonts w:ascii="PT Sans" w:hAnsi="PT Sans"/>
              </w:rPr>
              <w:t>and in</w:t>
            </w:r>
            <w:proofErr w:type="gram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writing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66B7EE59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Can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identify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connections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between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periods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trace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lines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influence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393FC591" w14:textId="77777777" w:rsidR="000C3D28" w:rsidRPr="00ED3293" w:rsidRDefault="000C3D28" w:rsidP="000C3D28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c) </w:t>
            </w:r>
            <w:proofErr w:type="spellStart"/>
            <w:r w:rsidRPr="00ED3293">
              <w:rPr>
                <w:rFonts w:ascii="PT Sans" w:hAnsi="PT Sans"/>
              </w:rPr>
              <w:t>Attitudes</w:t>
            </w:r>
            <w:proofErr w:type="spellEnd"/>
          </w:p>
          <w:p w14:paraId="5E8B2178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open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exploring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diversity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cultural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complexity</w:t>
            </w:r>
            <w:proofErr w:type="spellEnd"/>
            <w:r w:rsidRPr="00ED3293">
              <w:rPr>
                <w:rFonts w:ascii="PT Sans" w:hAnsi="PT Sans"/>
              </w:rPr>
              <w:t xml:space="preserve"> of Latin American </w:t>
            </w:r>
            <w:proofErr w:type="spellStart"/>
            <w:r w:rsidRPr="00ED3293">
              <w:rPr>
                <w:rFonts w:ascii="PT Sans" w:hAnsi="PT Sans"/>
              </w:rPr>
              <w:t>literature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1A8FD19C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Accepts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that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phenomena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are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shaped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by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historical</w:t>
            </w:r>
            <w:proofErr w:type="spellEnd"/>
            <w:r w:rsidRPr="00ED3293">
              <w:rPr>
                <w:rFonts w:ascii="PT Sans" w:hAnsi="PT Sans"/>
              </w:rPr>
              <w:t xml:space="preserve">, </w:t>
            </w:r>
            <w:proofErr w:type="spellStart"/>
            <w:r w:rsidRPr="00ED3293">
              <w:rPr>
                <w:rFonts w:ascii="PT Sans" w:hAnsi="PT Sans"/>
              </w:rPr>
              <w:t>social</w:t>
            </w:r>
            <w:proofErr w:type="spellEnd"/>
            <w:r w:rsidRPr="00ED3293">
              <w:rPr>
                <w:rFonts w:ascii="PT Sans" w:hAnsi="PT Sans"/>
              </w:rPr>
              <w:t xml:space="preserve">, and </w:t>
            </w:r>
            <w:proofErr w:type="spellStart"/>
            <w:r w:rsidRPr="00ED3293">
              <w:rPr>
                <w:rFonts w:ascii="PT Sans" w:hAnsi="PT Sans"/>
              </w:rPr>
              <w:t>political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factors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1A691F6C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sensitive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interpretive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possibilities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cultural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hybridity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postcolonial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perspectives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4DE72C3A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lastRenderedPageBreak/>
              <w:t>Strives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compare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understand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different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cultural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viewpoints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38989D8A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committed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critical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thinking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deepening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interpretation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texts. </w:t>
            </w:r>
          </w:p>
          <w:p w14:paraId="51E08342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Seeks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continuously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expand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their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professional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knowledge</w:t>
            </w:r>
            <w:proofErr w:type="spellEnd"/>
            <w:r w:rsidRPr="00ED3293">
              <w:rPr>
                <w:rFonts w:ascii="PT Sans" w:hAnsi="PT Sans"/>
              </w:rPr>
              <w:t xml:space="preserve"> in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field</w:t>
            </w:r>
            <w:proofErr w:type="spellEnd"/>
            <w:r w:rsidRPr="00ED3293">
              <w:rPr>
                <w:rFonts w:ascii="PT Sans" w:hAnsi="PT Sans"/>
              </w:rPr>
              <w:t xml:space="preserve"> of Latin American </w:t>
            </w:r>
            <w:proofErr w:type="spellStart"/>
            <w:r w:rsidRPr="00ED3293">
              <w:rPr>
                <w:rFonts w:ascii="PT Sans" w:hAnsi="PT Sans"/>
              </w:rPr>
              <w:t>literature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culture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2D1869CC" w14:textId="77777777" w:rsidR="000C3D28" w:rsidRPr="00ED3293" w:rsidRDefault="000C3D28" w:rsidP="000C3D28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d) </w:t>
            </w:r>
            <w:proofErr w:type="spellStart"/>
            <w:r w:rsidRPr="00ED3293">
              <w:rPr>
                <w:rFonts w:ascii="PT Sans" w:hAnsi="PT Sans"/>
              </w:rPr>
              <w:t>Autonomy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Responsibility</w:t>
            </w:r>
            <w:proofErr w:type="spellEnd"/>
          </w:p>
          <w:p w14:paraId="1C9F8364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Takes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responsibility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for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critical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interpretation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texts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for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professionally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grounded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analyses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2E80435C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able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navigate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independently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complex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historical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theoretical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contexts</w:t>
            </w:r>
            <w:proofErr w:type="spellEnd"/>
            <w:r w:rsidRPr="00ED3293">
              <w:rPr>
                <w:rFonts w:ascii="PT Sans" w:hAnsi="PT Sans"/>
              </w:rPr>
              <w:t xml:space="preserve"> of Latin American </w:t>
            </w:r>
            <w:proofErr w:type="spellStart"/>
            <w:r w:rsidRPr="00ED3293">
              <w:rPr>
                <w:rFonts w:ascii="PT Sans" w:hAnsi="PT Sans"/>
              </w:rPr>
              <w:t>literature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09A4E476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Consciously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applies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various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cultural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studies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methodologies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15DD33A6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open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to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dialogue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between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different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scholarly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approaches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their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responsible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application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6213244B" w14:textId="77777777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r w:rsidRPr="00ED3293">
              <w:rPr>
                <w:rFonts w:ascii="PT Sans" w:hAnsi="PT Sans"/>
              </w:rPr>
              <w:t xml:space="preserve">Is </w:t>
            </w:r>
            <w:proofErr w:type="spellStart"/>
            <w:r w:rsidRPr="00ED3293">
              <w:rPr>
                <w:rFonts w:ascii="PT Sans" w:hAnsi="PT Sans"/>
              </w:rPr>
              <w:t>capable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collaborating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within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professional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communities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dealing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with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literary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cultural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issues</w:t>
            </w:r>
            <w:proofErr w:type="spellEnd"/>
            <w:r w:rsidRPr="00ED3293">
              <w:rPr>
                <w:rFonts w:ascii="PT Sans" w:hAnsi="PT Sans"/>
              </w:rPr>
              <w:t xml:space="preserve">. </w:t>
            </w:r>
          </w:p>
          <w:p w14:paraId="1698A69A" w14:textId="5FEB4280" w:rsidR="000C3D28" w:rsidRPr="00ED3293" w:rsidRDefault="000C3D28" w:rsidP="008542F8">
            <w:pPr>
              <w:tabs>
                <w:tab w:val="left" w:pos="3780"/>
              </w:tabs>
              <w:ind w:left="360"/>
              <w:jc w:val="both"/>
              <w:rPr>
                <w:rFonts w:ascii="PT Sans" w:hAnsi="PT Sans"/>
              </w:rPr>
            </w:pPr>
            <w:proofErr w:type="spellStart"/>
            <w:r w:rsidRPr="00ED3293">
              <w:rPr>
                <w:rFonts w:ascii="PT Sans" w:hAnsi="PT Sans"/>
              </w:rPr>
              <w:t>Takes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responsibility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for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the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professional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quality</w:t>
            </w:r>
            <w:proofErr w:type="spellEnd"/>
            <w:r w:rsidRPr="00ED3293">
              <w:rPr>
                <w:rFonts w:ascii="PT Sans" w:hAnsi="PT Sans"/>
              </w:rPr>
              <w:t xml:space="preserve"> and </w:t>
            </w:r>
            <w:proofErr w:type="spellStart"/>
            <w:r w:rsidRPr="00ED3293">
              <w:rPr>
                <w:rFonts w:ascii="PT Sans" w:hAnsi="PT Sans"/>
              </w:rPr>
              <w:t>implications</w:t>
            </w:r>
            <w:proofErr w:type="spellEnd"/>
            <w:r w:rsidRPr="00ED3293">
              <w:rPr>
                <w:rFonts w:ascii="PT Sans" w:hAnsi="PT Sans"/>
              </w:rPr>
              <w:t xml:space="preserve"> of </w:t>
            </w:r>
            <w:proofErr w:type="spellStart"/>
            <w:r w:rsidRPr="00ED3293">
              <w:rPr>
                <w:rFonts w:ascii="PT Sans" w:hAnsi="PT Sans"/>
              </w:rPr>
              <w:t>their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own</w:t>
            </w:r>
            <w:proofErr w:type="spellEnd"/>
            <w:r w:rsidRPr="00ED3293">
              <w:rPr>
                <w:rFonts w:ascii="PT Sans" w:hAnsi="PT Sans"/>
              </w:rPr>
              <w:t xml:space="preserve"> </w:t>
            </w:r>
            <w:proofErr w:type="spellStart"/>
            <w:r w:rsidRPr="00ED3293">
              <w:rPr>
                <w:rFonts w:ascii="PT Sans" w:hAnsi="PT Sans"/>
              </w:rPr>
              <w:t>analyses</w:t>
            </w:r>
            <w:proofErr w:type="spellEnd"/>
            <w:r w:rsidRPr="00ED3293">
              <w:rPr>
                <w:rFonts w:ascii="PT Sans" w:hAnsi="PT Sans"/>
              </w:rPr>
              <w:t>.</w:t>
            </w:r>
          </w:p>
        </w:tc>
      </w:tr>
    </w:tbl>
    <w:p w14:paraId="3EE12BD5" w14:textId="77777777" w:rsidR="004B545B" w:rsidRDefault="004B545B"/>
    <w:sectPr w:rsidR="004B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A9A"/>
    <w:multiLevelType w:val="multilevel"/>
    <w:tmpl w:val="916E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6347"/>
    <w:multiLevelType w:val="multilevel"/>
    <w:tmpl w:val="ECA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92D0D"/>
    <w:multiLevelType w:val="multilevel"/>
    <w:tmpl w:val="07DC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84A04"/>
    <w:multiLevelType w:val="multilevel"/>
    <w:tmpl w:val="6196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B79EF"/>
    <w:multiLevelType w:val="multilevel"/>
    <w:tmpl w:val="0EB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973293">
    <w:abstractNumId w:val="1"/>
  </w:num>
  <w:num w:numId="2" w16cid:durableId="1031496799">
    <w:abstractNumId w:val="3"/>
  </w:num>
  <w:num w:numId="3" w16cid:durableId="447697737">
    <w:abstractNumId w:val="2"/>
  </w:num>
  <w:num w:numId="4" w16cid:durableId="795561535">
    <w:abstractNumId w:val="4"/>
  </w:num>
  <w:num w:numId="5" w16cid:durableId="199264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35"/>
    <w:rsid w:val="00012616"/>
    <w:rsid w:val="000C3D28"/>
    <w:rsid w:val="001232CA"/>
    <w:rsid w:val="00191E37"/>
    <w:rsid w:val="00402861"/>
    <w:rsid w:val="004B491D"/>
    <w:rsid w:val="004B545B"/>
    <w:rsid w:val="00507EC0"/>
    <w:rsid w:val="007001AC"/>
    <w:rsid w:val="00740719"/>
    <w:rsid w:val="007A01B0"/>
    <w:rsid w:val="007B7B3C"/>
    <w:rsid w:val="00835C6B"/>
    <w:rsid w:val="008542F8"/>
    <w:rsid w:val="008C1135"/>
    <w:rsid w:val="00A14EF4"/>
    <w:rsid w:val="00CB4B56"/>
    <w:rsid w:val="00D162A7"/>
    <w:rsid w:val="00D41A42"/>
    <w:rsid w:val="00E01189"/>
    <w:rsid w:val="00EC21A1"/>
    <w:rsid w:val="00ED3293"/>
    <w:rsid w:val="00EF6CA9"/>
    <w:rsid w:val="00F35B40"/>
    <w:rsid w:val="00F5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7738"/>
  <w15:chartTrackingRefBased/>
  <w15:docId w15:val="{20DEC567-5EBD-413C-A971-FF0D5E60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11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C11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11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11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11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11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11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11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11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11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1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1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1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113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113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11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11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11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11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1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C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11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C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11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C11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11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C113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1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113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1135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8C1135"/>
  </w:style>
  <w:style w:type="table" w:styleId="Rcsostblzat">
    <w:name w:val="Table Grid"/>
    <w:basedOn w:val="Normltblzat"/>
    <w:rsid w:val="008C11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C11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1707</Words>
  <Characters>11784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2</cp:revision>
  <dcterms:created xsi:type="dcterms:W3CDTF">2026-04-28T06:46:00Z</dcterms:created>
  <dcterms:modified xsi:type="dcterms:W3CDTF">2026-04-28T06:46:00Z</dcterms:modified>
</cp:coreProperties>
</file>