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9CB1" w14:textId="77777777" w:rsidR="00350E96" w:rsidRDefault="00350E96" w:rsidP="00350E96">
      <w:pPr>
        <w:jc w:val="center"/>
      </w:pPr>
      <w:r>
        <w:t>Elmefilozófia</w:t>
      </w:r>
    </w:p>
    <w:p w14:paraId="4D3B0180" w14:textId="327C8AB4" w:rsidR="00350E96" w:rsidRPr="00746C43" w:rsidRDefault="00350E96" w:rsidP="00350E96">
      <w:pPr>
        <w:jc w:val="center"/>
        <w:rPr>
          <w:b/>
        </w:rPr>
      </w:pPr>
      <w:r w:rsidRPr="00746C43">
        <w:rPr>
          <w:b/>
        </w:rPr>
        <w:t>A</w:t>
      </w:r>
      <w:r>
        <w:rPr>
          <w:b/>
        </w:rPr>
        <w:t>z elme és a</w:t>
      </w:r>
      <w:r w:rsidRPr="00746C43">
        <w:rPr>
          <w:b/>
        </w:rPr>
        <w:t xml:space="preserve"> </w:t>
      </w:r>
      <w:r>
        <w:rPr>
          <w:b/>
        </w:rPr>
        <w:t>szelf</w:t>
      </w:r>
    </w:p>
    <w:p w14:paraId="6BB5651D" w14:textId="77777777" w:rsidR="00350E96" w:rsidRDefault="00350E96" w:rsidP="00350E96">
      <w:pPr>
        <w:jc w:val="center"/>
      </w:pPr>
      <w:r>
        <w:t xml:space="preserve">szeminárium, </w:t>
      </w:r>
      <w:r w:rsidRPr="005917F2">
        <w:t>BBNSF17000</w:t>
      </w:r>
    </w:p>
    <w:p w14:paraId="28F4ECAB" w14:textId="6E334279" w:rsidR="00350E96" w:rsidRDefault="00350E96" w:rsidP="00350E96">
      <w:pPr>
        <w:jc w:val="center"/>
      </w:pPr>
      <w:r>
        <w:t>2024. tavasz</w:t>
      </w:r>
    </w:p>
    <w:p w14:paraId="57281B96" w14:textId="77777777" w:rsidR="00350E96" w:rsidRDefault="00350E96" w:rsidP="00350E96"/>
    <w:p w14:paraId="38B71D90" w14:textId="77777777" w:rsidR="00350E96" w:rsidRDefault="00350E96" w:rsidP="00350E96">
      <w:pPr>
        <w:jc w:val="center"/>
      </w:pPr>
      <w:r>
        <w:rPr>
          <w:b/>
          <w:bCs/>
        </w:rPr>
        <w:t>KURZUSLEÍRÁS</w:t>
      </w:r>
    </w:p>
    <w:p w14:paraId="63F5EF82" w14:textId="77777777" w:rsidR="00350E96" w:rsidRDefault="00350E96" w:rsidP="00350E96"/>
    <w:p w14:paraId="6CF23207" w14:textId="77777777" w:rsidR="00350E96" w:rsidRDefault="00350E96" w:rsidP="00350E96"/>
    <w:p w14:paraId="227634A6" w14:textId="77777777" w:rsidR="00350E96" w:rsidRDefault="00350E96" w:rsidP="00350E96">
      <w:pPr>
        <w:jc w:val="both"/>
      </w:pPr>
    </w:p>
    <w:p w14:paraId="2BCE92C2" w14:textId="54E5E87C" w:rsidR="00350E96" w:rsidRPr="00C152F8" w:rsidRDefault="00BC2EAD" w:rsidP="00350E96">
      <w:pPr>
        <w:jc w:val="both"/>
        <w:rPr>
          <w:iCs/>
        </w:rPr>
      </w:pPr>
      <w:r>
        <w:t>A</w:t>
      </w:r>
      <w:r w:rsidR="00202826">
        <w:t>z elmefilozófia egyik perifériálisnak tűnő, ám a mindennapi élet szempontjából központi kér</w:t>
      </w:r>
      <w:r w:rsidR="004B3396">
        <w:softHyphen/>
      </w:r>
      <w:r w:rsidR="00202826">
        <w:t>dése a</w:t>
      </w:r>
      <w:r w:rsidR="00117303">
        <w:t xml:space="preserve"> tudatosság és a</w:t>
      </w:r>
      <w:r w:rsidR="00B03A64">
        <w:t>z „önmagaság”</w:t>
      </w:r>
      <w:r w:rsidR="00117303">
        <w:t xml:space="preserve"> </w:t>
      </w:r>
      <w:r w:rsidR="00B03A64">
        <w:t>(angol eredetű szóval</w:t>
      </w:r>
      <w:r w:rsidR="004B3396">
        <w:t>:</w:t>
      </w:r>
      <w:r w:rsidR="00B03A64">
        <w:t xml:space="preserve"> a </w:t>
      </w:r>
      <w:r w:rsidR="00117303">
        <w:t>szelf</w:t>
      </w:r>
      <w:r w:rsidR="00804D82">
        <w:t>)</w:t>
      </w:r>
      <w:r w:rsidR="00117303">
        <w:t xml:space="preserve"> összefüggése</w:t>
      </w:r>
      <w:r w:rsidR="00350E96">
        <w:t>.</w:t>
      </w:r>
      <w:r w:rsidR="004B3396">
        <w:t xml:space="preserve"> Létezik-e egyáltalán olyasmi, amit egységes önmagunknak hívunk? Ha nem, miért tartja mégis makacsul magát az önmagunkkal kapcsolatos illúzió? Ha igen, </w:t>
      </w:r>
      <w:r w:rsidR="000A7191">
        <w:t>milyen kapcsolatban áll az elmeállapotok</w:t>
      </w:r>
      <w:r w:rsidR="000A7191">
        <w:softHyphen/>
        <w:t xml:space="preserve">kal általában és a tudat állapotaival speciálisan? </w:t>
      </w:r>
      <w:r w:rsidR="00F26493">
        <w:t xml:space="preserve">Előfeltétele az utóbbiaknak? Vagy </w:t>
      </w:r>
      <w:r w:rsidR="002164E4">
        <w:t>épp ellenke</w:t>
      </w:r>
      <w:r w:rsidR="002164E4">
        <w:softHyphen/>
        <w:t>zőleg, az elmeállapotokból konstruálódik meg?</w:t>
      </w:r>
      <w:r w:rsidR="00663E4E">
        <w:t xml:space="preserve"> S vajon ez utóbbi esetben milyen szerepet ját</w:t>
      </w:r>
      <w:r w:rsidR="00663E4E">
        <w:softHyphen/>
        <w:t>sz</w:t>
      </w:r>
      <w:r w:rsidR="00C152F8">
        <w:t>ana</w:t>
      </w:r>
      <w:r w:rsidR="00663E4E">
        <w:t xml:space="preserve">k e konstrukcióban az </w:t>
      </w:r>
      <w:r w:rsidR="00C152F8">
        <w:t>ember testi adottságai és társadalmi beágyazottsága?</w:t>
      </w:r>
      <w:r w:rsidR="005C705A">
        <w:t xml:space="preserve"> Milyen rétegei vannak a szelfnek?</w:t>
      </w:r>
      <w:r w:rsidR="00F145C1">
        <w:t xml:space="preserve"> Milyen patologikus formákat ölthet?</w:t>
      </w:r>
      <w:r w:rsidR="00C152F8">
        <w:t xml:space="preserve"> A félév során e kérdéseket fogjuk át</w:t>
      </w:r>
      <w:r w:rsidR="00F145C1">
        <w:softHyphen/>
      </w:r>
      <w:r w:rsidR="00C152F8">
        <w:t xml:space="preserve">tekinteni </w:t>
      </w:r>
      <w:r w:rsidR="00C152F8" w:rsidRPr="00A95CC7">
        <w:t>Shaun Gallagher</w:t>
      </w:r>
      <w:r w:rsidR="00C152F8">
        <w:t xml:space="preserve"> és </w:t>
      </w:r>
      <w:r w:rsidR="00C152F8" w:rsidRPr="00A95CC7">
        <w:t>Dan Zahavi</w:t>
      </w:r>
      <w:r w:rsidR="00C152F8">
        <w:t xml:space="preserve"> </w:t>
      </w:r>
      <w:r w:rsidR="00C152F8" w:rsidRPr="00746C43">
        <w:rPr>
          <w:i/>
        </w:rPr>
        <w:t>A fenomenológiai elme</w:t>
      </w:r>
      <w:r w:rsidR="00C152F8">
        <w:rPr>
          <w:iCs/>
        </w:rPr>
        <w:t xml:space="preserve"> című műve alapján, amelynek </w:t>
      </w:r>
      <w:r w:rsidR="004E12A8">
        <w:rPr>
          <w:iCs/>
        </w:rPr>
        <w:t>10. fejezetét használjuk vezérfonalként.</w:t>
      </w:r>
    </w:p>
    <w:p w14:paraId="2EE0D6C6" w14:textId="77777777" w:rsidR="00350E96" w:rsidRDefault="00350E96" w:rsidP="00350E96">
      <w:pPr>
        <w:jc w:val="both"/>
      </w:pPr>
    </w:p>
    <w:p w14:paraId="029C298C" w14:textId="77777777" w:rsidR="00350E96" w:rsidRDefault="00350E96" w:rsidP="00350E96"/>
    <w:p w14:paraId="3BF29B81" w14:textId="77777777" w:rsidR="00350E96" w:rsidRDefault="00350E96" w:rsidP="00350E96">
      <w:r>
        <w:rPr>
          <w:b/>
          <w:bCs/>
        </w:rPr>
        <w:t>Oktató</w:t>
      </w:r>
      <w:r>
        <w:t>: Schmal Dániel (</w:t>
      </w:r>
      <w:hyperlink r:id="rId5" w:history="1">
        <w:r w:rsidRPr="004D44E4">
          <w:rPr>
            <w:rStyle w:val="Hyperlink"/>
            <w:rFonts w:eastAsiaTheme="majorEastAsia"/>
          </w:rPr>
          <w:t>schmal.daniel@btk.ppke.hu</w:t>
        </w:r>
      </w:hyperlink>
      <w:r>
        <w:t>)</w:t>
      </w:r>
    </w:p>
    <w:p w14:paraId="65446DD1" w14:textId="463D2445" w:rsidR="00350E96" w:rsidRDefault="00350E96" w:rsidP="00350E96">
      <w:r>
        <w:rPr>
          <w:b/>
          <w:bCs/>
        </w:rPr>
        <w:t>Időpont</w:t>
      </w:r>
      <w:r>
        <w:t>: Szerda 14.30 – 16.00</w:t>
      </w:r>
    </w:p>
    <w:p w14:paraId="0D35E67C" w14:textId="594A74FC" w:rsidR="00350E96" w:rsidRDefault="00350E96" w:rsidP="00350E96">
      <w:r>
        <w:rPr>
          <w:b/>
          <w:bCs/>
        </w:rPr>
        <w:t>Hely</w:t>
      </w:r>
      <w:r>
        <w:t>: D 401</w:t>
      </w:r>
    </w:p>
    <w:p w14:paraId="67D7EAAD" w14:textId="77777777" w:rsidR="00350E96" w:rsidRDefault="00350E96" w:rsidP="00350E96">
      <w:r>
        <w:t xml:space="preserve"> </w:t>
      </w:r>
    </w:p>
    <w:p w14:paraId="6152E190" w14:textId="77777777" w:rsidR="00350E96" w:rsidRDefault="00350E96" w:rsidP="00350E96">
      <w:pPr>
        <w:pStyle w:val="BodyText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Munkamódszer</w:t>
      </w:r>
    </w:p>
    <w:p w14:paraId="43A42EAC" w14:textId="77777777" w:rsidR="00350E96" w:rsidRDefault="00350E96" w:rsidP="00350E9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szeminárium a szöveg önálló, otthoni feldolgozását igényli az alábbi táblázatot követve, az órai munka pedig a felmerült problémák közös tisztázására épül. </w:t>
      </w:r>
    </w:p>
    <w:p w14:paraId="0C9F62C4" w14:textId="77777777" w:rsidR="00350E96" w:rsidRDefault="00350E96" w:rsidP="00350E96">
      <w:pPr>
        <w:jc w:val="both"/>
      </w:pPr>
    </w:p>
    <w:p w14:paraId="599CAA5B" w14:textId="77777777" w:rsidR="00350E96" w:rsidRDefault="00350E96" w:rsidP="00350E96">
      <w:pPr>
        <w:jc w:val="both"/>
      </w:pPr>
      <w:r>
        <w:rPr>
          <w:b/>
          <w:bCs/>
        </w:rPr>
        <w:t>Követelmények</w:t>
      </w:r>
      <w:r>
        <w:t xml:space="preserve"> </w:t>
      </w:r>
    </w:p>
    <w:p w14:paraId="6A4044E4" w14:textId="56618BBD" w:rsidR="00350E96" w:rsidRDefault="00350E96" w:rsidP="00350E96">
      <w:r>
        <w:t xml:space="preserve">A feldolgozott szövegek alapos ismerete, melyről a hallgatók </w:t>
      </w:r>
      <w:r w:rsidR="000E4727">
        <w:t>két</w:t>
      </w:r>
      <w:r>
        <w:t xml:space="preserve"> alkalommal rövid (</w:t>
      </w:r>
      <w:r w:rsidR="000E4727">
        <w:t>10</w:t>
      </w:r>
      <w:r>
        <w:t>–1</w:t>
      </w:r>
      <w:r w:rsidR="000E4727">
        <w:t>5</w:t>
      </w:r>
      <w:r>
        <w:t xml:space="preserve"> perces) dolgozatok formájában adnak számot. </w:t>
      </w:r>
    </w:p>
    <w:p w14:paraId="3E9FC4E2" w14:textId="77777777" w:rsidR="00350E96" w:rsidRDefault="00350E96" w:rsidP="00350E96">
      <w:pPr>
        <w:rPr>
          <w:b/>
          <w:bCs/>
        </w:rPr>
      </w:pPr>
    </w:p>
    <w:p w14:paraId="1250D4B7" w14:textId="77777777" w:rsidR="00350E96" w:rsidRDefault="00350E96" w:rsidP="00350E96">
      <w:r>
        <w:rPr>
          <w:b/>
          <w:bCs/>
        </w:rPr>
        <w:t xml:space="preserve">Kötelező olvasmányok </w:t>
      </w:r>
    </w:p>
    <w:p w14:paraId="0B7CB823" w14:textId="2B33D735" w:rsidR="00350E96" w:rsidRDefault="0051192E" w:rsidP="0051192E">
      <w:pPr>
        <w:ind w:left="708" w:hanging="708"/>
        <w:jc w:val="both"/>
      </w:pPr>
      <w:r>
        <w:t>Lásd a</w:t>
      </w:r>
      <w:r w:rsidR="00C152F8">
        <w:t>z alábbi</w:t>
      </w:r>
      <w:r>
        <w:t xml:space="preserve"> táblázatban.</w:t>
      </w:r>
    </w:p>
    <w:p w14:paraId="38564BBB" w14:textId="77777777" w:rsidR="008A4326" w:rsidRDefault="008A4326" w:rsidP="008A4326">
      <w:pPr>
        <w:spacing w:before="100" w:beforeAutospacing="1" w:after="100" w:afterAutospacing="1"/>
      </w:pPr>
      <w:r>
        <w:rPr>
          <w:b/>
          <w:bCs/>
        </w:rPr>
        <w:t>Ajánlott irodalom</w:t>
      </w:r>
    </w:p>
    <w:p w14:paraId="6F462EB9" w14:textId="77777777" w:rsidR="008A4326" w:rsidRDefault="008A4326" w:rsidP="008A4326">
      <w:pPr>
        <w:widowControl w:val="0"/>
        <w:numPr>
          <w:ilvl w:val="0"/>
          <w:numId w:val="1"/>
        </w:numPr>
        <w:suppressAutoHyphens/>
      </w:pPr>
      <w:r w:rsidRPr="00563A89">
        <w:t>Strawson</w:t>
      </w:r>
      <w:r>
        <w:t xml:space="preserve">, </w:t>
      </w:r>
      <w:r w:rsidRPr="00563A89">
        <w:t>Galen</w:t>
      </w:r>
      <w:r>
        <w:t xml:space="preserve"> (2011) </w:t>
      </w:r>
      <w:r w:rsidRPr="00D84028">
        <w:rPr>
          <w:i/>
        </w:rPr>
        <w:t>Locke on personal identity: Consciousness and Concernment</w:t>
      </w:r>
      <w:r>
        <w:rPr>
          <w:i/>
        </w:rPr>
        <w:t>.</w:t>
      </w:r>
      <w:r>
        <w:t xml:space="preserve"> </w:t>
      </w:r>
      <w:r w:rsidRPr="00D84028">
        <w:t>Princet</w:t>
      </w:r>
      <w:r>
        <w:t xml:space="preserve">on – Oxford, </w:t>
      </w:r>
      <w:r w:rsidRPr="00D84028">
        <w:t>Princet</w:t>
      </w:r>
      <w:r>
        <w:t>on University Press.</w:t>
      </w:r>
    </w:p>
    <w:p w14:paraId="727B51BC" w14:textId="77777777" w:rsidR="008A4326" w:rsidRDefault="008A4326" w:rsidP="008A4326">
      <w:pPr>
        <w:widowControl w:val="0"/>
        <w:numPr>
          <w:ilvl w:val="0"/>
          <w:numId w:val="1"/>
        </w:numPr>
        <w:suppressAutoHyphens/>
      </w:pPr>
      <w:r w:rsidRPr="00E161EC">
        <w:t>Law</w:t>
      </w:r>
      <w:r>
        <w:t xml:space="preserve">, </w:t>
      </w:r>
      <w:r w:rsidRPr="00E161EC">
        <w:t>Edmund</w:t>
      </w:r>
      <w:r>
        <w:t xml:space="preserve"> (2011) </w:t>
      </w:r>
      <w:r w:rsidRPr="003871C0">
        <w:rPr>
          <w:i/>
        </w:rPr>
        <w:t>A Defence of Mr. Locke’s Opinion Concerning Personal Identity.</w:t>
      </w:r>
      <w:r>
        <w:t xml:space="preserve"> In </w:t>
      </w:r>
      <w:r w:rsidRPr="00563A89">
        <w:t>Strawson</w:t>
      </w:r>
      <w:r>
        <w:t xml:space="preserve"> 2011. 234–251.</w:t>
      </w:r>
    </w:p>
    <w:p w14:paraId="7FFB941A" w14:textId="77777777" w:rsidR="008A4326" w:rsidRDefault="008A4326" w:rsidP="008A4326">
      <w:pPr>
        <w:widowControl w:val="0"/>
        <w:numPr>
          <w:ilvl w:val="0"/>
          <w:numId w:val="1"/>
        </w:numPr>
        <w:suppressAutoHyphens/>
      </w:pPr>
      <w:r w:rsidRPr="003871C0">
        <w:t>Forstrom</w:t>
      </w:r>
      <w:r>
        <w:t xml:space="preserve">, K. Joanna S. (2010) </w:t>
      </w:r>
      <w:r w:rsidRPr="00CB4FEF">
        <w:rPr>
          <w:i/>
        </w:rPr>
        <w:t>John Locke and Personal Identity: Immortality and Bodily Resurrection in Seventeenth-Century Philosophy.</w:t>
      </w:r>
      <w:r>
        <w:t xml:space="preserve"> London – New York, </w:t>
      </w:r>
      <w:r w:rsidRPr="003871C0">
        <w:t>Continuum</w:t>
      </w:r>
      <w:r>
        <w:t>.</w:t>
      </w:r>
    </w:p>
    <w:p w14:paraId="716D9E8E" w14:textId="77777777" w:rsidR="008A4326" w:rsidRPr="00D47BA8" w:rsidRDefault="008A4326" w:rsidP="008A4326">
      <w:pPr>
        <w:widowControl w:val="0"/>
        <w:numPr>
          <w:ilvl w:val="0"/>
          <w:numId w:val="1"/>
        </w:numPr>
        <w:suppressAutoHyphens/>
      </w:pPr>
      <w:r w:rsidRPr="00D47BA8">
        <w:t>Reid</w:t>
      </w:r>
      <w:r>
        <w:t xml:space="preserve">, </w:t>
      </w:r>
      <w:r w:rsidRPr="00D47BA8">
        <w:t>Thomas (1785/</w:t>
      </w:r>
      <w:r>
        <w:t>1814</w:t>
      </w:r>
      <w:r w:rsidRPr="00D47BA8">
        <w:t xml:space="preserve">), Of Mr. Locke’s Account of Our Personal Identity. In </w:t>
      </w:r>
      <w:r>
        <w:rPr>
          <w:i/>
        </w:rPr>
        <w:t>Works of Thomas Reid.</w:t>
      </w:r>
      <w:r>
        <w:t xml:space="preserve"> Charlestown, Samuel Etheridge. (= </w:t>
      </w:r>
      <w:r w:rsidRPr="00D47BA8">
        <w:rPr>
          <w:i/>
        </w:rPr>
        <w:t xml:space="preserve">Essays on the </w:t>
      </w:r>
      <w:r>
        <w:rPr>
          <w:i/>
        </w:rPr>
        <w:t>Intellectual</w:t>
      </w:r>
      <w:r w:rsidRPr="00D47BA8">
        <w:rPr>
          <w:i/>
        </w:rPr>
        <w:t xml:space="preserve"> Powers of Man. </w:t>
      </w:r>
      <w:r>
        <w:t>III. 6.) Vol. II. 356–362.</w:t>
      </w:r>
    </w:p>
    <w:p w14:paraId="1568AA32" w14:textId="77777777" w:rsidR="008A4326" w:rsidRPr="00CB4FEF" w:rsidRDefault="008A4326" w:rsidP="008A4326">
      <w:pPr>
        <w:widowControl w:val="0"/>
        <w:numPr>
          <w:ilvl w:val="0"/>
          <w:numId w:val="1"/>
        </w:numPr>
        <w:suppressAutoHyphens/>
      </w:pPr>
      <w:r w:rsidRPr="00577A22">
        <w:t>Martin</w:t>
      </w:r>
      <w:r>
        <w:t xml:space="preserve">, </w:t>
      </w:r>
      <w:r w:rsidRPr="00577A22">
        <w:t xml:space="preserve">Raymond </w:t>
      </w:r>
      <w:r>
        <w:t>–</w:t>
      </w:r>
      <w:r w:rsidRPr="00577A22">
        <w:t xml:space="preserve"> John Barresi</w:t>
      </w:r>
      <w:r>
        <w:t xml:space="preserve"> (2000) </w:t>
      </w:r>
      <w:r w:rsidRPr="00CB4FEF">
        <w:rPr>
          <w:i/>
        </w:rPr>
        <w:t>Naturalization of the Soul: Self and Personal Identity in the Eighteenth Century.</w:t>
      </w:r>
      <w:r>
        <w:t xml:space="preserve"> London – New York, Routledge.</w:t>
      </w:r>
    </w:p>
    <w:p w14:paraId="5BD82798" w14:textId="77777777" w:rsidR="008A4326" w:rsidRPr="00CB4FEF" w:rsidRDefault="008A4326" w:rsidP="008A4326">
      <w:pPr>
        <w:widowControl w:val="0"/>
        <w:numPr>
          <w:ilvl w:val="0"/>
          <w:numId w:val="1"/>
        </w:numPr>
        <w:tabs>
          <w:tab w:val="left" w:pos="1080"/>
        </w:tabs>
        <w:suppressAutoHyphens/>
        <w:rPr>
          <w:kern w:val="2"/>
        </w:rPr>
      </w:pPr>
      <w:r>
        <w:rPr>
          <w:kern w:val="2"/>
        </w:rPr>
        <w:lastRenderedPageBreak/>
        <w:t xml:space="preserve">Ricoeur, Paul (2000) </w:t>
      </w:r>
      <w:r>
        <w:rPr>
          <w:i/>
          <w:iCs/>
          <w:kern w:val="2"/>
        </w:rPr>
        <w:t>La mémoire, l’histoire, l’oubli.</w:t>
      </w:r>
      <w:r>
        <w:t xml:space="preserve"> Paris, Seuil.</w:t>
      </w:r>
    </w:p>
    <w:p w14:paraId="0C1A651B" w14:textId="77777777" w:rsidR="008A4326" w:rsidRPr="00C230F2" w:rsidRDefault="008A4326" w:rsidP="008A4326">
      <w:pPr>
        <w:widowControl w:val="0"/>
        <w:numPr>
          <w:ilvl w:val="0"/>
          <w:numId w:val="1"/>
        </w:numPr>
        <w:suppressAutoHyphens/>
        <w:rPr>
          <w:rFonts w:ascii="Arial Unicode MS" w:eastAsia="Arial Unicode MS" w:hAnsi="Arial Unicode MS" w:cs="Arial Unicode MS"/>
        </w:rPr>
      </w:pPr>
      <w:r>
        <w:t xml:space="preserve">Barresi, John – Tim J. Juckes (1997) Personology and the Narrative Interpretation of Lives. </w:t>
      </w:r>
      <w:r w:rsidRPr="00C230F2">
        <w:rPr>
          <w:i/>
        </w:rPr>
        <w:t xml:space="preserve">Journal of Personality. </w:t>
      </w:r>
      <w:r w:rsidRPr="00C230F2">
        <w:t>65/3 (September) 693–719.</w:t>
      </w:r>
    </w:p>
    <w:p w14:paraId="6BA57CDF" w14:textId="77777777" w:rsidR="008A4326" w:rsidRDefault="008A4326" w:rsidP="008A4326">
      <w:pPr>
        <w:widowControl w:val="0"/>
        <w:numPr>
          <w:ilvl w:val="0"/>
          <w:numId w:val="1"/>
        </w:numPr>
        <w:suppressAutoHyphens/>
        <w:rPr>
          <w:rFonts w:ascii="Arial Unicode MS" w:eastAsia="Arial Unicode MS" w:hAnsi="Arial Unicode MS" w:cs="Arial Unicode MS"/>
        </w:rPr>
      </w:pPr>
      <w:r w:rsidRPr="00A30FAE">
        <w:t>Greenwald</w:t>
      </w:r>
      <w:r>
        <w:t xml:space="preserve">, A. G. </w:t>
      </w:r>
      <w:r w:rsidRPr="00A30FAE">
        <w:t>(1980)</w:t>
      </w:r>
      <w:r w:rsidRPr="00A30FAE">
        <w:rPr>
          <w:rFonts w:ascii="Arial Unicode MS" w:eastAsia="Arial Unicode MS" w:hAnsi="Arial Unicode MS" w:cs="Arial Unicode MS"/>
        </w:rPr>
        <w:t xml:space="preserve"> </w:t>
      </w:r>
      <w:r>
        <w:t>Th</w:t>
      </w:r>
      <w:r w:rsidRPr="00A30FAE">
        <w:t>e</w:t>
      </w:r>
      <w:r w:rsidRPr="00A30FAE">
        <w:rPr>
          <w:rFonts w:ascii="Arial Unicode MS" w:eastAsia="Arial Unicode MS" w:hAnsi="Arial Unicode MS" w:cs="Arial Unicode MS"/>
        </w:rPr>
        <w:t xml:space="preserve"> </w:t>
      </w:r>
      <w:r w:rsidRPr="00A30FAE">
        <w:t>totalitarian</w:t>
      </w:r>
      <w:r w:rsidRPr="00A30FAE">
        <w:rPr>
          <w:rFonts w:ascii="Arial Unicode MS" w:eastAsia="Arial Unicode MS" w:hAnsi="Arial Unicode MS" w:cs="Arial Unicode MS"/>
        </w:rPr>
        <w:t xml:space="preserve"> </w:t>
      </w:r>
      <w:r w:rsidRPr="00A30FAE">
        <w:t>ego:</w:t>
      </w:r>
      <w:r w:rsidRPr="00A30FAE">
        <w:rPr>
          <w:rFonts w:ascii="Arial Unicode MS" w:eastAsia="Arial Unicode MS" w:hAnsi="Arial Unicode MS" w:cs="Arial Unicode MS"/>
        </w:rPr>
        <w:t xml:space="preserve"> </w:t>
      </w:r>
      <w:r w:rsidRPr="00A30FAE">
        <w:t>Fabrication</w:t>
      </w:r>
      <w:r w:rsidRPr="00A30FAE">
        <w:rPr>
          <w:rFonts w:ascii="Arial Unicode MS" w:eastAsia="Arial Unicode MS" w:hAnsi="Arial Unicode MS" w:cs="Arial Unicode MS"/>
        </w:rPr>
        <w:t xml:space="preserve"> </w:t>
      </w:r>
      <w:r w:rsidRPr="00A30FAE">
        <w:t>and</w:t>
      </w:r>
      <w:r w:rsidRPr="00A30FAE">
        <w:rPr>
          <w:rFonts w:ascii="Arial Unicode MS" w:eastAsia="Arial Unicode MS" w:hAnsi="Arial Unicode MS" w:cs="Arial Unicode MS"/>
        </w:rPr>
        <w:t xml:space="preserve"> </w:t>
      </w:r>
      <w:r w:rsidRPr="00A30FAE">
        <w:t>revision</w:t>
      </w:r>
      <w:r w:rsidRPr="00A30FAE">
        <w:rPr>
          <w:rFonts w:ascii="Arial Unicode MS" w:eastAsia="Arial Unicode MS" w:hAnsi="Arial Unicode MS" w:cs="Arial Unicode MS"/>
        </w:rPr>
        <w:t xml:space="preserve"> </w:t>
      </w:r>
      <w:r w:rsidRPr="00A30FAE">
        <w:t>of</w:t>
      </w:r>
      <w:r w:rsidRPr="00A30FAE">
        <w:rPr>
          <w:rFonts w:ascii="Arial Unicode MS" w:eastAsia="Arial Unicode MS" w:hAnsi="Arial Unicode MS" w:cs="Arial Unicode MS"/>
        </w:rPr>
        <w:t xml:space="preserve"> </w:t>
      </w:r>
      <w:r w:rsidRPr="00A30FAE">
        <w:t>personal</w:t>
      </w:r>
      <w:r w:rsidRPr="00A30FAE">
        <w:rPr>
          <w:rFonts w:ascii="Arial Unicode MS" w:eastAsia="Arial Unicode MS" w:hAnsi="Arial Unicode MS" w:cs="Arial Unicode MS"/>
        </w:rPr>
        <w:t xml:space="preserve"> </w:t>
      </w:r>
      <w:r w:rsidRPr="00A30FAE">
        <w:t>history</w:t>
      </w:r>
      <w:r>
        <w:t>.</w:t>
      </w:r>
      <w:r w:rsidRPr="00A30FAE">
        <w:rPr>
          <w:rFonts w:ascii="Arial Unicode MS" w:eastAsia="Arial Unicode MS" w:hAnsi="Arial Unicode MS" w:cs="Arial Unicode MS"/>
        </w:rPr>
        <w:t xml:space="preserve"> </w:t>
      </w:r>
      <w:r w:rsidRPr="00A30FAE">
        <w:rPr>
          <w:i/>
        </w:rPr>
        <w:t>American Psychologist.</w:t>
      </w:r>
      <w:r w:rsidRPr="00A30FAE">
        <w:t xml:space="preserve"> 35. 603–618.</w:t>
      </w:r>
    </w:p>
    <w:p w14:paraId="1CB3E20C" w14:textId="77777777" w:rsidR="008A4326" w:rsidRDefault="008A4326" w:rsidP="008A4326">
      <w:pPr>
        <w:widowControl w:val="0"/>
        <w:numPr>
          <w:ilvl w:val="0"/>
          <w:numId w:val="1"/>
        </w:numPr>
        <w:suppressAutoHyphens/>
        <w:rPr>
          <w:rFonts w:ascii="Arial Unicode MS" w:eastAsia="Arial Unicode MS" w:hAnsi="Arial Unicode MS" w:cs="Arial Unicode MS"/>
        </w:rPr>
      </w:pPr>
      <w:r w:rsidRPr="00A30FAE">
        <w:t>Josselson</w:t>
      </w:r>
      <w:r>
        <w:t xml:space="preserve">, </w:t>
      </w:r>
      <w:r w:rsidRPr="00A30FAE">
        <w:t>Ruthellen</w:t>
      </w:r>
      <w:r>
        <w:t xml:space="preserve">  –</w:t>
      </w:r>
      <w:r w:rsidRPr="00A30FAE">
        <w:t xml:space="preserve"> Lieblich</w:t>
      </w:r>
      <w:r>
        <w:t xml:space="preserve"> szerk. (2006) </w:t>
      </w:r>
      <w:r>
        <w:rPr>
          <w:i/>
        </w:rPr>
        <w:t>Identity and S</w:t>
      </w:r>
      <w:r w:rsidRPr="00C230F2">
        <w:rPr>
          <w:i/>
        </w:rPr>
        <w:t xml:space="preserve">tory: </w:t>
      </w:r>
      <w:r>
        <w:rPr>
          <w:i/>
        </w:rPr>
        <w:t>C</w:t>
      </w:r>
      <w:r w:rsidRPr="00C230F2">
        <w:rPr>
          <w:i/>
        </w:rPr>
        <w:t xml:space="preserve">reating </w:t>
      </w:r>
      <w:r>
        <w:rPr>
          <w:i/>
        </w:rPr>
        <w:t>S</w:t>
      </w:r>
      <w:r w:rsidRPr="00C230F2">
        <w:rPr>
          <w:i/>
        </w:rPr>
        <w:t xml:space="preserve">elf in </w:t>
      </w:r>
      <w:r>
        <w:rPr>
          <w:i/>
        </w:rPr>
        <w:t>N</w:t>
      </w:r>
      <w:r w:rsidRPr="00C230F2">
        <w:rPr>
          <w:i/>
        </w:rPr>
        <w:t>arrative.</w:t>
      </w:r>
      <w:r>
        <w:t xml:space="preserve"> Washington, </w:t>
      </w:r>
      <w:r w:rsidRPr="00672FA8">
        <w:t>American Psychological Association</w:t>
      </w:r>
      <w:r>
        <w:t>.</w:t>
      </w:r>
    </w:p>
    <w:p w14:paraId="1CC478AD" w14:textId="1209CAC0" w:rsidR="008A4326" w:rsidRPr="008A4326" w:rsidRDefault="008A4326" w:rsidP="008A4326">
      <w:pPr>
        <w:widowControl w:val="0"/>
        <w:numPr>
          <w:ilvl w:val="0"/>
          <w:numId w:val="1"/>
        </w:numPr>
        <w:suppressAutoHyphens/>
        <w:rPr>
          <w:rFonts w:ascii="Arial Unicode MS" w:eastAsia="Arial Unicode MS" w:hAnsi="Arial Unicode MS" w:cs="Arial Unicode MS"/>
        </w:rPr>
      </w:pPr>
      <w:r>
        <w:t xml:space="preserve">Brockmeier, Jens – Donal Carbaugh szerk. (2001) </w:t>
      </w:r>
      <w:r w:rsidRPr="008A4326">
        <w:rPr>
          <w:i/>
        </w:rPr>
        <w:t>Narrative and Identity: Studies in Autobiography, Self and Culture.</w:t>
      </w:r>
      <w:r>
        <w:t xml:space="preserve"> </w:t>
      </w:r>
      <w:r w:rsidRPr="00672FA8">
        <w:t>Amsterdam/Philadelphia</w:t>
      </w:r>
      <w:r>
        <w:t xml:space="preserve">, </w:t>
      </w:r>
      <w:r w:rsidRPr="00672FA8">
        <w:t>John Benjamins Publishing Company</w:t>
      </w:r>
      <w:r>
        <w:t>.</w:t>
      </w:r>
    </w:p>
    <w:p w14:paraId="4AB0CB77" w14:textId="77777777" w:rsidR="00350E96" w:rsidRDefault="00350E96" w:rsidP="00350E9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50E96" w14:paraId="140BCA02" w14:textId="77777777" w:rsidTr="00AC5E77">
        <w:tc>
          <w:tcPr>
            <w:tcW w:w="1555" w:type="dxa"/>
          </w:tcPr>
          <w:p w14:paraId="7B7A6945" w14:textId="592CE2B4" w:rsidR="00350E96" w:rsidRDefault="00350E96" w:rsidP="00AC5E77">
            <w:pPr>
              <w:jc w:val="both"/>
            </w:pPr>
            <w:r>
              <w:t>március 6.</w:t>
            </w:r>
          </w:p>
        </w:tc>
        <w:tc>
          <w:tcPr>
            <w:tcW w:w="7507" w:type="dxa"/>
          </w:tcPr>
          <w:p w14:paraId="2225827D" w14:textId="77777777" w:rsidR="00350E96" w:rsidRPr="00601174" w:rsidRDefault="00350E96" w:rsidP="00AC5E77">
            <w:pPr>
              <w:jc w:val="both"/>
            </w:pPr>
            <w:r>
              <w:t>Bevezető</w:t>
            </w:r>
          </w:p>
        </w:tc>
      </w:tr>
      <w:tr w:rsidR="00350E96" w14:paraId="5F3459A8" w14:textId="77777777" w:rsidTr="00AC5E77">
        <w:tc>
          <w:tcPr>
            <w:tcW w:w="1555" w:type="dxa"/>
          </w:tcPr>
          <w:p w14:paraId="235164FA" w14:textId="3D011474" w:rsidR="00350E96" w:rsidRDefault="00350E96" w:rsidP="00AC5E77">
            <w:pPr>
              <w:jc w:val="both"/>
            </w:pPr>
            <w:r>
              <w:t>március 13.</w:t>
            </w:r>
          </w:p>
        </w:tc>
        <w:tc>
          <w:tcPr>
            <w:tcW w:w="7507" w:type="dxa"/>
          </w:tcPr>
          <w:p w14:paraId="049B91C8" w14:textId="25E53CC1" w:rsidR="00350E96" w:rsidRDefault="00C152F8" w:rsidP="00521672">
            <w:r w:rsidRPr="00A95CC7">
              <w:t xml:space="preserve">Shaun </w:t>
            </w:r>
            <w:r w:rsidR="009C64A7" w:rsidRPr="00A95CC7">
              <w:t>Gallagher</w:t>
            </w:r>
            <w:r>
              <w:t xml:space="preserve"> </w:t>
            </w:r>
            <w:r w:rsidR="009C64A7">
              <w:t xml:space="preserve">– </w:t>
            </w:r>
            <w:r w:rsidR="009C64A7" w:rsidRPr="00A95CC7">
              <w:t>Dan Zahavi</w:t>
            </w:r>
            <w:r w:rsidR="00C17333">
              <w:t xml:space="preserve"> (2008)</w:t>
            </w:r>
            <w:r w:rsidR="009C64A7" w:rsidRPr="00A95CC7">
              <w:t xml:space="preserve"> </w:t>
            </w:r>
            <w:r w:rsidR="009C64A7">
              <w:rPr>
                <w:i/>
              </w:rPr>
              <w:t>Az önmaga és</w:t>
            </w:r>
            <w:r w:rsidR="00521672">
              <w:rPr>
                <w:i/>
              </w:rPr>
              <w:t xml:space="preserve"> a</w:t>
            </w:r>
            <w:r w:rsidR="009C64A7">
              <w:rPr>
                <w:i/>
              </w:rPr>
              <w:t xml:space="preserve"> személy</w:t>
            </w:r>
            <w:r w:rsidR="009C64A7" w:rsidRPr="00746C43">
              <w:rPr>
                <w:i/>
              </w:rPr>
              <w:t xml:space="preserve">. </w:t>
            </w:r>
            <w:r w:rsidR="009C64A7" w:rsidRPr="00A95CC7">
              <w:t xml:space="preserve">In </w:t>
            </w:r>
            <w:r w:rsidR="00521672">
              <w:t>uők.</w:t>
            </w:r>
            <w:r w:rsidR="00770138">
              <w:t>:</w:t>
            </w:r>
            <w:r w:rsidR="009C64A7" w:rsidRPr="00A95CC7">
              <w:t xml:space="preserve"> </w:t>
            </w:r>
            <w:r w:rsidR="009C64A7" w:rsidRPr="00746C43">
              <w:rPr>
                <w:i/>
              </w:rPr>
              <w:t>A fenomenológiai elme.</w:t>
            </w:r>
            <w:r w:rsidR="009C64A7" w:rsidRPr="00A95CC7">
              <w:t xml:space="preserve"> Bu</w:t>
            </w:r>
            <w:r w:rsidR="009C64A7">
              <w:t>dapest, Lélekben otthon. 10. fejezet, 197–199.</w:t>
            </w:r>
          </w:p>
        </w:tc>
      </w:tr>
      <w:tr w:rsidR="00350E96" w14:paraId="3DF1BAAF" w14:textId="77777777" w:rsidTr="00AC5E77">
        <w:tc>
          <w:tcPr>
            <w:tcW w:w="1555" w:type="dxa"/>
          </w:tcPr>
          <w:p w14:paraId="76605E1D" w14:textId="6D7A738A" w:rsidR="00350E96" w:rsidRDefault="00350E96" w:rsidP="00AC5E77">
            <w:pPr>
              <w:jc w:val="both"/>
            </w:pPr>
            <w:r>
              <w:t>március 20.</w:t>
            </w:r>
          </w:p>
        </w:tc>
        <w:tc>
          <w:tcPr>
            <w:tcW w:w="7507" w:type="dxa"/>
          </w:tcPr>
          <w:p w14:paraId="6A0787CD" w14:textId="04E57F3C" w:rsidR="00350E96" w:rsidRDefault="00C152F8" w:rsidP="00521672">
            <w:r>
              <w:t xml:space="preserve">John </w:t>
            </w:r>
            <w:r w:rsidR="009C64A7">
              <w:t>Locke</w:t>
            </w:r>
            <w:r>
              <w:t xml:space="preserve"> </w:t>
            </w:r>
            <w:r w:rsidR="009C64A7">
              <w:t xml:space="preserve">(1689/2003) </w:t>
            </w:r>
            <w:r w:rsidR="009C64A7" w:rsidRPr="00AE7AAA">
              <w:rPr>
                <w:i/>
                <w:iCs/>
              </w:rPr>
              <w:t>Értekezés az emberi értelemről.</w:t>
            </w:r>
            <w:r w:rsidR="009C64A7">
              <w:t xml:space="preserve"> Ford. Vassányi Miklós – Csordás Dávid. Budapest, Osiris Kiadó. II. könyv 27. fejezet</w:t>
            </w:r>
          </w:p>
        </w:tc>
      </w:tr>
      <w:tr w:rsidR="00350E96" w14:paraId="44969DB9" w14:textId="77777777" w:rsidTr="00AC5E77">
        <w:tc>
          <w:tcPr>
            <w:tcW w:w="1555" w:type="dxa"/>
          </w:tcPr>
          <w:p w14:paraId="7D93A509" w14:textId="49F2D1D8" w:rsidR="00350E96" w:rsidRDefault="00350E96" w:rsidP="00AC5E77">
            <w:pPr>
              <w:jc w:val="both"/>
            </w:pPr>
            <w:r>
              <w:t>március 27.</w:t>
            </w:r>
          </w:p>
        </w:tc>
        <w:tc>
          <w:tcPr>
            <w:tcW w:w="7507" w:type="dxa"/>
          </w:tcPr>
          <w:p w14:paraId="242F45D4" w14:textId="2623C0F6" w:rsidR="00350E96" w:rsidRPr="00521672" w:rsidRDefault="00C152F8" w:rsidP="00521672">
            <w:r>
              <w:t xml:space="preserve">David </w:t>
            </w:r>
            <w:r w:rsidR="00521672">
              <w:t xml:space="preserve">Hume (2006) </w:t>
            </w:r>
            <w:r w:rsidR="00521672">
              <w:rPr>
                <w:i/>
                <w:iCs/>
              </w:rPr>
              <w:t>Értekezés az emberi természetről.</w:t>
            </w:r>
            <w:r w:rsidR="00521672">
              <w:t xml:space="preserve"> Ford. Bence György. Budapest, Akadémiai Kiadó. I. könyv iv. rész 6. szakasz. 246–257.</w:t>
            </w:r>
          </w:p>
        </w:tc>
      </w:tr>
      <w:tr w:rsidR="00350E96" w14:paraId="7DDEF1CE" w14:textId="77777777" w:rsidTr="00AC5E77">
        <w:tc>
          <w:tcPr>
            <w:tcW w:w="1555" w:type="dxa"/>
          </w:tcPr>
          <w:p w14:paraId="612D9587" w14:textId="77777777" w:rsidR="00350E96" w:rsidRDefault="00350E96" w:rsidP="00AC5E77">
            <w:pPr>
              <w:jc w:val="both"/>
            </w:pPr>
            <w:r>
              <w:t>március 25.</w:t>
            </w:r>
          </w:p>
        </w:tc>
        <w:tc>
          <w:tcPr>
            <w:tcW w:w="7507" w:type="dxa"/>
          </w:tcPr>
          <w:p w14:paraId="2CCE3549" w14:textId="7E95361A" w:rsidR="00350E96" w:rsidRPr="00521672" w:rsidRDefault="00521672" w:rsidP="00521672">
            <w:pPr>
              <w:rPr>
                <w:i/>
                <w:iCs/>
              </w:rPr>
            </w:pPr>
            <w:r>
              <w:t xml:space="preserve">Thomas Metzinger (2011/2015) </w:t>
            </w:r>
            <w:r w:rsidRPr="00521672">
              <w:t>The No-Self Alternative</w:t>
            </w:r>
            <w:r>
              <w:t xml:space="preserve">. In Shaun Gallagher szerk. </w:t>
            </w:r>
            <w:r>
              <w:rPr>
                <w:i/>
                <w:iCs/>
              </w:rPr>
              <w:t>The Oxford Handbook of the Self.</w:t>
            </w:r>
            <w:r>
              <w:t xml:space="preserve"> Oxford, Oxford UP. 278–286.</w:t>
            </w:r>
          </w:p>
        </w:tc>
      </w:tr>
      <w:tr w:rsidR="00350E96" w14:paraId="54985F33" w14:textId="77777777" w:rsidTr="00AC5E77">
        <w:tc>
          <w:tcPr>
            <w:tcW w:w="1555" w:type="dxa"/>
          </w:tcPr>
          <w:p w14:paraId="6CEF6631" w14:textId="2451C08D" w:rsidR="00350E96" w:rsidRDefault="00350E96" w:rsidP="00AC5E77">
            <w:pPr>
              <w:jc w:val="both"/>
            </w:pPr>
            <w:r>
              <w:t>április 4.</w:t>
            </w:r>
          </w:p>
        </w:tc>
        <w:tc>
          <w:tcPr>
            <w:tcW w:w="7507" w:type="dxa"/>
          </w:tcPr>
          <w:p w14:paraId="6C9A28F8" w14:textId="0AEC30DC" w:rsidR="00521672" w:rsidRDefault="00902B29" w:rsidP="00521672">
            <w:pPr>
              <w:rPr>
                <w:b/>
              </w:rPr>
            </w:pPr>
            <w:r>
              <w:rPr>
                <w:b/>
              </w:rPr>
              <w:t>1</w:t>
            </w:r>
            <w:r w:rsidR="00521672" w:rsidRPr="009903C2">
              <w:rPr>
                <w:b/>
              </w:rPr>
              <w:t>. dolgozat</w:t>
            </w:r>
            <w:r w:rsidR="00521672">
              <w:rPr>
                <w:b/>
              </w:rPr>
              <w:t xml:space="preserve"> és összefoglalás</w:t>
            </w:r>
          </w:p>
          <w:p w14:paraId="37305778" w14:textId="76C4B420" w:rsidR="00350E96" w:rsidRDefault="00521672" w:rsidP="00521672">
            <w:r w:rsidRPr="00A95CC7">
              <w:t xml:space="preserve">Gallagher, Shaun </w:t>
            </w:r>
            <w:r>
              <w:t xml:space="preserve">– </w:t>
            </w:r>
            <w:r w:rsidRPr="00A95CC7">
              <w:t>Dan Zahavi</w:t>
            </w:r>
            <w:r w:rsidR="00C17333">
              <w:t xml:space="preserve"> (2008)</w:t>
            </w:r>
            <w:r w:rsidRPr="00A95CC7">
              <w:t xml:space="preserve"> </w:t>
            </w:r>
            <w:r>
              <w:rPr>
                <w:i/>
              </w:rPr>
              <w:t>Az önmaga és a személy</w:t>
            </w:r>
            <w:r w:rsidRPr="00746C43">
              <w:rPr>
                <w:i/>
              </w:rPr>
              <w:t xml:space="preserve">. </w:t>
            </w:r>
            <w:r w:rsidRPr="00A95CC7">
              <w:t xml:space="preserve">In </w:t>
            </w:r>
            <w:r>
              <w:t>uők</w:t>
            </w:r>
            <w:r w:rsidR="00770138">
              <w:t>.</w:t>
            </w:r>
            <w:r w:rsidRPr="00A95CC7">
              <w:t xml:space="preserve">: </w:t>
            </w:r>
            <w:r w:rsidRPr="00746C43">
              <w:rPr>
                <w:i/>
              </w:rPr>
              <w:t>A fenomenológiai elme.</w:t>
            </w:r>
            <w:r w:rsidRPr="00A95CC7">
              <w:t xml:space="preserve"> Bu</w:t>
            </w:r>
            <w:r>
              <w:t>dapest, Lélekben otthon</w:t>
            </w:r>
            <w:r w:rsidR="00C17333">
              <w:t>.</w:t>
            </w:r>
            <w:r>
              <w:t xml:space="preserve"> 10. fejezet, 199–204.</w:t>
            </w:r>
          </w:p>
        </w:tc>
      </w:tr>
      <w:tr w:rsidR="00350E96" w14:paraId="7DEB1734" w14:textId="77777777" w:rsidTr="00AC5E77">
        <w:tc>
          <w:tcPr>
            <w:tcW w:w="1555" w:type="dxa"/>
          </w:tcPr>
          <w:p w14:paraId="748901BD" w14:textId="5956C659" w:rsidR="00350E96" w:rsidRDefault="00350E96" w:rsidP="00AC5E77">
            <w:pPr>
              <w:jc w:val="both"/>
            </w:pPr>
            <w:r>
              <w:t>április 1</w:t>
            </w:r>
            <w:r w:rsidR="009C64A7">
              <w:t>0</w:t>
            </w:r>
            <w:r>
              <w:t>.</w:t>
            </w:r>
          </w:p>
        </w:tc>
        <w:tc>
          <w:tcPr>
            <w:tcW w:w="7507" w:type="dxa"/>
          </w:tcPr>
          <w:p w14:paraId="4714A42C" w14:textId="75FEACCF" w:rsidR="00350E96" w:rsidRDefault="00C17333" w:rsidP="00A56B90">
            <w:pPr>
              <w:rPr>
                <w:b/>
              </w:rPr>
            </w:pPr>
            <w:r>
              <w:t xml:space="preserve">Galen Strawson (2011/2015) </w:t>
            </w:r>
            <w:r w:rsidRPr="00521672">
              <w:t xml:space="preserve">The </w:t>
            </w:r>
            <w:r>
              <w:t xml:space="preserve">Minimal </w:t>
            </w:r>
            <w:r w:rsidRPr="00521672">
              <w:t>S</w:t>
            </w:r>
            <w:r w:rsidR="00961F3E">
              <w:t>ubject</w:t>
            </w:r>
            <w:r>
              <w:t xml:space="preserve">. In Shaun Gallagher szerk. </w:t>
            </w:r>
            <w:r>
              <w:rPr>
                <w:i/>
                <w:iCs/>
              </w:rPr>
              <w:t>The Oxford Handbook of the Self.</w:t>
            </w:r>
            <w:r>
              <w:t xml:space="preserve"> Oxford, Oxford UP. 2</w:t>
            </w:r>
            <w:r w:rsidR="00961F3E">
              <w:t>53</w:t>
            </w:r>
            <w:r>
              <w:t>–2</w:t>
            </w:r>
            <w:r w:rsidR="00961F3E">
              <w:t>78</w:t>
            </w:r>
            <w:r>
              <w:t>.</w:t>
            </w:r>
          </w:p>
        </w:tc>
      </w:tr>
      <w:tr w:rsidR="00350E96" w14:paraId="1662DFC4" w14:textId="77777777" w:rsidTr="00AC5E77">
        <w:tc>
          <w:tcPr>
            <w:tcW w:w="1555" w:type="dxa"/>
          </w:tcPr>
          <w:p w14:paraId="3EE62352" w14:textId="17C01AAC" w:rsidR="00350E96" w:rsidRDefault="009C64A7" w:rsidP="00AC5E77">
            <w:pPr>
              <w:jc w:val="both"/>
            </w:pPr>
            <w:r>
              <w:t>április</w:t>
            </w:r>
            <w:r w:rsidR="00350E96">
              <w:t xml:space="preserve"> </w:t>
            </w:r>
            <w:r>
              <w:t>17</w:t>
            </w:r>
            <w:r w:rsidR="00350E96">
              <w:t>.</w:t>
            </w:r>
          </w:p>
        </w:tc>
        <w:tc>
          <w:tcPr>
            <w:tcW w:w="7507" w:type="dxa"/>
          </w:tcPr>
          <w:p w14:paraId="1DE5DD2E" w14:textId="720E87E5" w:rsidR="00350E96" w:rsidRDefault="00D41E14" w:rsidP="00A56B90">
            <w:pPr>
              <w:rPr>
                <w:b/>
              </w:rPr>
            </w:pPr>
            <w:r w:rsidRPr="00A95CC7">
              <w:t xml:space="preserve">Gallagher, Shaun </w:t>
            </w:r>
            <w:r>
              <w:t xml:space="preserve">– </w:t>
            </w:r>
            <w:r w:rsidRPr="00A95CC7">
              <w:t>Dan Zahavi</w:t>
            </w:r>
            <w:r>
              <w:t xml:space="preserve"> (2008)</w:t>
            </w:r>
            <w:r w:rsidRPr="00A95CC7">
              <w:t xml:space="preserve"> </w:t>
            </w:r>
            <w:r>
              <w:rPr>
                <w:i/>
              </w:rPr>
              <w:t>Az önmaga és a személy</w:t>
            </w:r>
            <w:r w:rsidRPr="00746C43">
              <w:rPr>
                <w:i/>
              </w:rPr>
              <w:t xml:space="preserve">. </w:t>
            </w:r>
            <w:r w:rsidRPr="00A95CC7">
              <w:t xml:space="preserve">In </w:t>
            </w:r>
            <w:r>
              <w:t>uők.</w:t>
            </w:r>
            <w:r w:rsidRPr="00A95CC7">
              <w:t xml:space="preserve">: </w:t>
            </w:r>
            <w:r w:rsidRPr="00746C43">
              <w:rPr>
                <w:i/>
              </w:rPr>
              <w:t>A fenomenológiai elme.</w:t>
            </w:r>
            <w:r w:rsidRPr="00A95CC7">
              <w:t xml:space="preserve"> Bu</w:t>
            </w:r>
            <w:r>
              <w:t>dapest, Lélekben otthon. 10. fejezet, 204</w:t>
            </w:r>
            <w:r w:rsidR="00243149">
              <w:t>–213</w:t>
            </w:r>
            <w:r>
              <w:t>.</w:t>
            </w:r>
          </w:p>
        </w:tc>
      </w:tr>
      <w:tr w:rsidR="00350E96" w14:paraId="21EF2DB0" w14:textId="77777777" w:rsidTr="00AC5E77">
        <w:tc>
          <w:tcPr>
            <w:tcW w:w="1555" w:type="dxa"/>
          </w:tcPr>
          <w:p w14:paraId="6A2F2290" w14:textId="121CD2FD" w:rsidR="00350E96" w:rsidRDefault="009C64A7" w:rsidP="00AC5E77">
            <w:pPr>
              <w:jc w:val="both"/>
            </w:pPr>
            <w:r>
              <w:t>május 1</w:t>
            </w:r>
            <w:r w:rsidR="00350E96">
              <w:t>.</w:t>
            </w:r>
          </w:p>
        </w:tc>
        <w:tc>
          <w:tcPr>
            <w:tcW w:w="7507" w:type="dxa"/>
          </w:tcPr>
          <w:p w14:paraId="2D4DEFA4" w14:textId="5AE7D534" w:rsidR="00350E96" w:rsidRPr="009903C2" w:rsidRDefault="00B55486" w:rsidP="00AC5E77">
            <w:pPr>
              <w:jc w:val="both"/>
            </w:pPr>
            <w:r>
              <w:t>–</w:t>
            </w:r>
          </w:p>
        </w:tc>
      </w:tr>
      <w:tr w:rsidR="00350E96" w14:paraId="4DD7C313" w14:textId="77777777" w:rsidTr="00AC5E77">
        <w:tc>
          <w:tcPr>
            <w:tcW w:w="1555" w:type="dxa"/>
          </w:tcPr>
          <w:p w14:paraId="6FB87ADF" w14:textId="7EF78861" w:rsidR="00350E96" w:rsidRDefault="009C64A7" w:rsidP="00AC5E77">
            <w:pPr>
              <w:jc w:val="both"/>
            </w:pPr>
            <w:r>
              <w:t>máju</w:t>
            </w:r>
            <w:r w:rsidR="00350E96">
              <w:t xml:space="preserve">s </w:t>
            </w:r>
            <w:r>
              <w:t>8</w:t>
            </w:r>
            <w:r w:rsidR="00350E96">
              <w:t>.</w:t>
            </w:r>
          </w:p>
        </w:tc>
        <w:tc>
          <w:tcPr>
            <w:tcW w:w="7507" w:type="dxa"/>
          </w:tcPr>
          <w:p w14:paraId="21B8266D" w14:textId="77777777" w:rsidR="00A56B90" w:rsidRDefault="00B55486" w:rsidP="00B55486">
            <w:pPr>
              <w:rPr>
                <w:b/>
              </w:rPr>
            </w:pPr>
            <w:r>
              <w:rPr>
                <w:b/>
              </w:rPr>
              <w:t>2</w:t>
            </w:r>
            <w:r w:rsidRPr="009903C2">
              <w:rPr>
                <w:b/>
              </w:rPr>
              <w:t>. dolgozat</w:t>
            </w:r>
            <w:r>
              <w:rPr>
                <w:b/>
              </w:rPr>
              <w:t xml:space="preserve"> és összefoglalás</w:t>
            </w:r>
          </w:p>
          <w:p w14:paraId="134EB739" w14:textId="6243F65E" w:rsidR="00350E96" w:rsidRDefault="009C64A7" w:rsidP="00B55486">
            <w:r w:rsidRPr="00746C43">
              <w:t>Cosmides, Leda – John Tooby</w:t>
            </w:r>
            <w:r w:rsidR="00A56B90">
              <w:t xml:space="preserve"> (</w:t>
            </w:r>
            <w:r w:rsidR="00A56B90" w:rsidRPr="00746C43">
              <w:t>2004</w:t>
            </w:r>
            <w:r w:rsidR="00A56B90">
              <w:t>)</w:t>
            </w:r>
            <w:r w:rsidRPr="00746C43">
              <w:t xml:space="preserve"> </w:t>
            </w:r>
            <w:r w:rsidRPr="00746C43">
              <w:rPr>
                <w:i/>
              </w:rPr>
              <w:t xml:space="preserve">Evolúciós pszichológia – alapozó kurzus. </w:t>
            </w:r>
            <w:r w:rsidRPr="00746C43">
              <w:t xml:space="preserve">In Pléh Csaba, Boros Ottilia szerk. </w:t>
            </w:r>
            <w:r w:rsidRPr="00746C43">
              <w:rPr>
                <w:i/>
              </w:rPr>
              <w:t>Bevezetés a pszichológiába.</w:t>
            </w:r>
            <w:r w:rsidRPr="00746C43">
              <w:t xml:space="preserve"> Budapest, Osiris. 38–58.</w:t>
            </w:r>
          </w:p>
        </w:tc>
      </w:tr>
      <w:tr w:rsidR="00350E96" w14:paraId="6D26EC48" w14:textId="77777777" w:rsidTr="00AC5E77">
        <w:tc>
          <w:tcPr>
            <w:tcW w:w="1555" w:type="dxa"/>
          </w:tcPr>
          <w:p w14:paraId="696380AC" w14:textId="4DC9B90F" w:rsidR="00350E96" w:rsidRDefault="00350E96" w:rsidP="00AC5E77">
            <w:pPr>
              <w:jc w:val="both"/>
            </w:pPr>
            <w:r>
              <w:t xml:space="preserve">május </w:t>
            </w:r>
            <w:r w:rsidR="009C64A7">
              <w:t>15</w:t>
            </w:r>
            <w:r>
              <w:t>.</w:t>
            </w:r>
          </w:p>
        </w:tc>
        <w:tc>
          <w:tcPr>
            <w:tcW w:w="7507" w:type="dxa"/>
          </w:tcPr>
          <w:p w14:paraId="294C3F58" w14:textId="4ABB5A8E" w:rsidR="00350E96" w:rsidRDefault="00350E96" w:rsidP="00B55486">
            <w:r>
              <w:t>Timothy D. Watson</w:t>
            </w:r>
            <w:r w:rsidR="00A56B90">
              <w:t xml:space="preserve"> (2010)</w:t>
            </w:r>
            <w:r>
              <w:t xml:space="preserve"> </w:t>
            </w:r>
            <w:r>
              <w:rPr>
                <w:i/>
              </w:rPr>
              <w:t>Ismeretlen önmagunk: a tudattalan új megközelítése.</w:t>
            </w:r>
            <w:r>
              <w:t xml:space="preserve"> Ford. Síklaki István. Budapest, Háttér Kiadó. 9–46.</w:t>
            </w:r>
          </w:p>
        </w:tc>
      </w:tr>
      <w:tr w:rsidR="00350E96" w14:paraId="2C7B4219" w14:textId="77777777" w:rsidTr="00AC5E77">
        <w:tc>
          <w:tcPr>
            <w:tcW w:w="1555" w:type="dxa"/>
          </w:tcPr>
          <w:p w14:paraId="094373C8" w14:textId="2474169D" w:rsidR="00350E96" w:rsidRDefault="00350E96" w:rsidP="00AC5E77">
            <w:pPr>
              <w:jc w:val="both"/>
            </w:pPr>
            <w:r>
              <w:t xml:space="preserve">május </w:t>
            </w:r>
            <w:r w:rsidR="009C64A7">
              <w:t>22</w:t>
            </w:r>
            <w:r>
              <w:t>.</w:t>
            </w:r>
          </w:p>
        </w:tc>
        <w:tc>
          <w:tcPr>
            <w:tcW w:w="7507" w:type="dxa"/>
          </w:tcPr>
          <w:p w14:paraId="7BBD693D" w14:textId="11C894C5" w:rsidR="00350E96" w:rsidRPr="009903C2" w:rsidRDefault="00DB6CEF" w:rsidP="00AC5E77">
            <w:pPr>
              <w:jc w:val="both"/>
            </w:pPr>
            <w:r>
              <w:rPr>
                <w:b/>
              </w:rPr>
              <w:t>Ö</w:t>
            </w:r>
            <w:r w:rsidR="00350E96">
              <w:rPr>
                <w:b/>
              </w:rPr>
              <w:t>sszefoglalás</w:t>
            </w:r>
          </w:p>
        </w:tc>
      </w:tr>
    </w:tbl>
    <w:p w14:paraId="1AAE03D5" w14:textId="77777777" w:rsidR="00350E96" w:rsidRDefault="00350E96" w:rsidP="00350E96">
      <w:pPr>
        <w:jc w:val="both"/>
      </w:pPr>
      <w:r>
        <w:t xml:space="preserve"> </w:t>
      </w:r>
    </w:p>
    <w:p w14:paraId="30568582" w14:textId="77777777" w:rsidR="008041D6" w:rsidRDefault="008041D6"/>
    <w:sectPr w:rsidR="008041D6" w:rsidSect="0035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4AD6"/>
    <w:multiLevelType w:val="hybridMultilevel"/>
    <w:tmpl w:val="545CA0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44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96"/>
    <w:rsid w:val="000A7191"/>
    <w:rsid w:val="000E4727"/>
    <w:rsid w:val="00117303"/>
    <w:rsid w:val="00202826"/>
    <w:rsid w:val="002164E4"/>
    <w:rsid w:val="00240678"/>
    <w:rsid w:val="00243149"/>
    <w:rsid w:val="00350E96"/>
    <w:rsid w:val="003C366B"/>
    <w:rsid w:val="003C5976"/>
    <w:rsid w:val="00490AF8"/>
    <w:rsid w:val="004B3396"/>
    <w:rsid w:val="004E12A8"/>
    <w:rsid w:val="0051192E"/>
    <w:rsid w:val="00521672"/>
    <w:rsid w:val="005C705A"/>
    <w:rsid w:val="00663E4E"/>
    <w:rsid w:val="00770138"/>
    <w:rsid w:val="008041D6"/>
    <w:rsid w:val="00804D82"/>
    <w:rsid w:val="008A4326"/>
    <w:rsid w:val="00902B29"/>
    <w:rsid w:val="00961F3E"/>
    <w:rsid w:val="009C64A7"/>
    <w:rsid w:val="009F6F82"/>
    <w:rsid w:val="00A56B90"/>
    <w:rsid w:val="00A7012F"/>
    <w:rsid w:val="00B03A64"/>
    <w:rsid w:val="00B5290B"/>
    <w:rsid w:val="00B55486"/>
    <w:rsid w:val="00BC2EAD"/>
    <w:rsid w:val="00C152F8"/>
    <w:rsid w:val="00C17333"/>
    <w:rsid w:val="00D41E14"/>
    <w:rsid w:val="00D5609B"/>
    <w:rsid w:val="00DB6CEF"/>
    <w:rsid w:val="00E65EBF"/>
    <w:rsid w:val="00F145C1"/>
    <w:rsid w:val="00F26493"/>
    <w:rsid w:val="00F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F38579"/>
  <w15:chartTrackingRefBased/>
  <w15:docId w15:val="{41169E44-0A9B-2145-952A-F344A95A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96"/>
    <w:rPr>
      <w:rFonts w:eastAsia="Times New Roman"/>
      <w:kern w:val="0"/>
      <w:lang w:val="hu-HU" w:eastAsia="hu-H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E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E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E9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E9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E9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E9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E9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E9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E9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E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E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E9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E9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E9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E9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E9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E9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E9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0E9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E9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0E9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0E9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0E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0E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0E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E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E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0E9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350E96"/>
    <w:rPr>
      <w:color w:val="0000FF"/>
      <w:u w:val="single"/>
    </w:rPr>
  </w:style>
  <w:style w:type="paragraph" w:styleId="BodyText">
    <w:name w:val="Body Text"/>
    <w:basedOn w:val="Normal"/>
    <w:link w:val="BodyTextChar"/>
    <w:rsid w:val="00350E96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50E96"/>
    <w:rPr>
      <w:rFonts w:eastAsia="Times New Roman"/>
      <w:kern w:val="0"/>
      <w:sz w:val="22"/>
      <w:szCs w:val="22"/>
      <w:lang w:val="hu-HU" w:eastAsia="hu-HU"/>
      <w14:ligatures w14:val="none"/>
    </w:rPr>
  </w:style>
  <w:style w:type="table" w:styleId="TableGrid">
    <w:name w:val="Table Grid"/>
    <w:basedOn w:val="TableNormal"/>
    <w:uiPriority w:val="39"/>
    <w:rsid w:val="00350E96"/>
    <w:rPr>
      <w:kern w:val="0"/>
      <w:szCs w:val="22"/>
      <w:lang w:val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mal.daniel@bt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Schmal</dc:creator>
  <cp:keywords/>
  <dc:description/>
  <cp:lastModifiedBy>Daniel Schmal</cp:lastModifiedBy>
  <cp:revision>30</cp:revision>
  <dcterms:created xsi:type="dcterms:W3CDTF">2024-03-04T14:26:00Z</dcterms:created>
  <dcterms:modified xsi:type="dcterms:W3CDTF">2024-03-04T17:09:00Z</dcterms:modified>
</cp:coreProperties>
</file>