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12DBD" w14:paraId="0F7F2C02" w14:textId="77777777" w:rsidTr="000C0041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0D92" w14:textId="77777777" w:rsidR="00512DBD" w:rsidRPr="00B91E1E" w:rsidRDefault="00512DBD" w:rsidP="000C0041">
            <w:pPr>
              <w:jc w:val="center"/>
              <w:rPr>
                <w:b/>
              </w:rPr>
            </w:pPr>
            <w:r w:rsidRPr="00B91E1E">
              <w:rPr>
                <w:b/>
              </w:rPr>
              <w:t>Művészet és gondolkodás</w:t>
            </w:r>
          </w:p>
          <w:p w14:paraId="222B83C4" w14:textId="77777777" w:rsidR="00512DBD" w:rsidRDefault="00512DBD" w:rsidP="000C0041">
            <w:pPr>
              <w:jc w:val="center"/>
            </w:pPr>
            <w:r>
              <w:t>szeminárium BBNSF05000</w:t>
            </w:r>
          </w:p>
          <w:p w14:paraId="7A6AB4FD" w14:textId="440061DF" w:rsidR="00512DBD" w:rsidRDefault="00512DBD" w:rsidP="000C0041">
            <w:pPr>
              <w:jc w:val="center"/>
            </w:pPr>
            <w:r>
              <w:t>2025 ősz</w:t>
            </w:r>
          </w:p>
          <w:p w14:paraId="6AAE565A" w14:textId="77777777" w:rsidR="00512DBD" w:rsidRDefault="00512DBD" w:rsidP="000C0041">
            <w:pPr>
              <w:jc w:val="center"/>
            </w:pPr>
          </w:p>
          <w:p w14:paraId="3D33B20E" w14:textId="77777777" w:rsidR="00512DBD" w:rsidRDefault="00512DBD" w:rsidP="000C0041">
            <w:pPr>
              <w:jc w:val="center"/>
            </w:pPr>
            <w:r>
              <w:rPr>
                <w:b/>
                <w:bCs/>
              </w:rPr>
              <w:t xml:space="preserve">KURZUSLEÍRÁS </w:t>
            </w:r>
          </w:p>
          <w:p w14:paraId="0342AA7E" w14:textId="77777777" w:rsidR="00512DBD" w:rsidRDefault="00512DBD" w:rsidP="000C0041">
            <w:pPr>
              <w:jc w:val="both"/>
            </w:pPr>
          </w:p>
          <w:p w14:paraId="2F934A5D" w14:textId="77777777" w:rsidR="00512DBD" w:rsidRDefault="00512DBD" w:rsidP="000C0041">
            <w:pPr>
              <w:jc w:val="both"/>
            </w:pPr>
          </w:p>
          <w:p w14:paraId="40989A2B" w14:textId="4567FF00" w:rsidR="00512DBD" w:rsidRDefault="00512DBD" w:rsidP="000C0041">
            <w:pPr>
              <w:jc w:val="both"/>
            </w:pPr>
            <w:r>
              <w:t xml:space="preserve">A gyakorlati foglalkozásokon a filozófia, az irodalom, olykor a képzőművészet és a film találkozási pontjait vesszük szemügyre két meghatározott téma, az emberi sors és az </w:t>
            </w:r>
            <w:r w:rsidRPr="00962526">
              <w:t>önis</w:t>
            </w:r>
            <w:r>
              <w:softHyphen/>
            </w:r>
            <w:r w:rsidRPr="00962526">
              <w:t>me</w:t>
            </w:r>
            <w:r>
              <w:softHyphen/>
            </w:r>
            <w:r w:rsidRPr="00962526">
              <w:t>ret</w:t>
            </w:r>
            <w:r>
              <w:t xml:space="preserve"> vonatkozásában. Vajon a sorsunkat mi magunk formáljuk, vagy olyan erők hatnak ránk, amelyek felett kevéssé tudunk ellenőrzést gyakorolni? Vajon az önismeret milyen mértékig képes feltárni az életünket alakító tényezőket, és gyarapítja-e a szabadságunkat? A félév so</w:t>
            </w:r>
            <w:r>
              <w:softHyphen/>
              <w:t>rán e problémakörhöz különböző utakon közelítünk tehát, és eközben kísérletet te</w:t>
            </w:r>
            <w:r>
              <w:softHyphen/>
              <w:t>szünk arra, hogy meghatározzuk az egyes (művészi és filozófiai) megközelítésmódok sajátos</w:t>
            </w:r>
            <w:r>
              <w:softHyphen/>
              <w:t>ságait és megállapítsuk, hogy a műfaji megformálás különböző módszerei milyen viszonyban áll</w:t>
            </w:r>
            <w:r>
              <w:softHyphen/>
              <w:t>nak a gondolkodás formáival.</w:t>
            </w:r>
          </w:p>
          <w:p w14:paraId="395F3FEF" w14:textId="77777777" w:rsidR="00512DBD" w:rsidRDefault="00512DBD" w:rsidP="000C0041">
            <w:pPr>
              <w:jc w:val="both"/>
            </w:pPr>
          </w:p>
          <w:p w14:paraId="16248546" w14:textId="77777777" w:rsidR="00512DBD" w:rsidRDefault="00512DBD" w:rsidP="000C0041">
            <w:pPr>
              <w:jc w:val="both"/>
            </w:pPr>
            <w:r>
              <w:rPr>
                <w:b/>
                <w:bCs/>
              </w:rPr>
              <w:t>Oktató</w:t>
            </w:r>
            <w:r>
              <w:t>: Schmal Dániel docens (</w:t>
            </w:r>
            <w:hyperlink r:id="rId5" w:history="1">
              <w:r w:rsidRPr="00E924B8">
                <w:rPr>
                  <w:rStyle w:val="Hyperlink"/>
                  <w:rFonts w:eastAsiaTheme="majorEastAsia"/>
                </w:rPr>
                <w:t>schmal.daniel@btk.ppke.hu</w:t>
              </w:r>
            </w:hyperlink>
            <w:r>
              <w:t>)</w:t>
            </w:r>
          </w:p>
          <w:p w14:paraId="121992EB" w14:textId="08EEFAB7" w:rsidR="00512DBD" w:rsidRDefault="00512DBD" w:rsidP="000C0041">
            <w:pPr>
              <w:jc w:val="both"/>
            </w:pPr>
            <w:r>
              <w:rPr>
                <w:b/>
                <w:bCs/>
              </w:rPr>
              <w:t>Időpont</w:t>
            </w:r>
            <w:r>
              <w:t>: Szerda 8:</w:t>
            </w:r>
            <w:r w:rsidR="00BB3765">
              <w:t>15</w:t>
            </w:r>
            <w:r>
              <w:t>–</w:t>
            </w:r>
            <w:r w:rsidR="00BB3765">
              <w:t>9</w:t>
            </w:r>
            <w:r>
              <w:t>:</w:t>
            </w:r>
            <w:r w:rsidR="00BB3765">
              <w:t>45</w:t>
            </w:r>
          </w:p>
          <w:p w14:paraId="7A25F598" w14:textId="2C9CC9E1" w:rsidR="00512DBD" w:rsidRDefault="00512DBD" w:rsidP="000C0041">
            <w:r>
              <w:rPr>
                <w:b/>
                <w:bCs/>
              </w:rPr>
              <w:t>Hely</w:t>
            </w:r>
            <w:r>
              <w:t xml:space="preserve">: </w:t>
            </w:r>
            <w:r w:rsidR="00BB3765">
              <w:t>D</w:t>
            </w:r>
            <w:r>
              <w:t xml:space="preserve"> épület </w:t>
            </w:r>
            <w:r w:rsidR="00BB3765">
              <w:t>309</w:t>
            </w:r>
          </w:p>
          <w:p w14:paraId="1D4BB937" w14:textId="77777777" w:rsidR="00512DBD" w:rsidRDefault="00512DBD" w:rsidP="000C0041">
            <w:pPr>
              <w:jc w:val="center"/>
            </w:pPr>
          </w:p>
          <w:p w14:paraId="7D0D2328" w14:textId="77777777" w:rsidR="00512DBD" w:rsidRDefault="00512DBD" w:rsidP="000C0041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Munkamódszer</w:t>
            </w:r>
          </w:p>
          <w:p w14:paraId="7C0AADDD" w14:textId="36E4AA0D" w:rsidR="00512DBD" w:rsidRDefault="00512DBD" w:rsidP="000C004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szeminárium a hallgatók otthoni és órai aktivitására</w:t>
            </w:r>
            <w:r w:rsidR="00BB3765">
              <w:rPr>
                <w:sz w:val="24"/>
                <w:szCs w:val="24"/>
              </w:rPr>
              <w:t xml:space="preserve"> egyaránt</w:t>
            </w:r>
            <w:r>
              <w:rPr>
                <w:sz w:val="24"/>
                <w:szCs w:val="24"/>
              </w:rPr>
              <w:t xml:space="preserve"> ép</w:t>
            </w:r>
            <w:r w:rsidR="00BB3765">
              <w:rPr>
                <w:sz w:val="24"/>
                <w:szCs w:val="24"/>
              </w:rPr>
              <w:t>ít</w:t>
            </w:r>
            <w:r>
              <w:rPr>
                <w:sz w:val="24"/>
                <w:szCs w:val="24"/>
              </w:rPr>
              <w:t>ő oktatási forma. Az órák</w:t>
            </w:r>
            <w:r w:rsidR="00BB3765">
              <w:rPr>
                <w:sz w:val="24"/>
                <w:szCs w:val="24"/>
              </w:rPr>
              <w:t xml:space="preserve"> legnagyobb részét</w:t>
            </w:r>
            <w:r>
              <w:rPr>
                <w:sz w:val="24"/>
                <w:szCs w:val="24"/>
              </w:rPr>
              <w:t xml:space="preserve"> a résztvevők tanári irányítással foly</w:t>
            </w:r>
            <w:r w:rsidR="00BB3765">
              <w:rPr>
                <w:sz w:val="24"/>
                <w:szCs w:val="24"/>
              </w:rPr>
              <w:t>tatott</w:t>
            </w:r>
            <w:r>
              <w:rPr>
                <w:sz w:val="24"/>
                <w:szCs w:val="24"/>
              </w:rPr>
              <w:t xml:space="preserve"> beszélgetése</w:t>
            </w:r>
            <w:r w:rsidR="00BB3765">
              <w:rPr>
                <w:sz w:val="24"/>
                <w:szCs w:val="24"/>
              </w:rPr>
              <w:t>i teszik ki, ezért a</w:t>
            </w:r>
            <w:r>
              <w:rPr>
                <w:sz w:val="24"/>
                <w:szCs w:val="24"/>
              </w:rPr>
              <w:t xml:space="preserve"> foglalkozások látogatása és a hétről-hétre való készülés elengedhetetlen. Mivel a beszélgetés során szövegeket szinte sorról</w:t>
            </w:r>
            <w:r w:rsidR="00BB3765">
              <w:rPr>
                <w:sz w:val="24"/>
                <w:szCs w:val="24"/>
              </w:rPr>
              <w:t xml:space="preserve"> sorra</w:t>
            </w:r>
            <w:r>
              <w:rPr>
                <w:sz w:val="24"/>
                <w:szCs w:val="24"/>
              </w:rPr>
              <w:t xml:space="preserve"> próbálunk megérteni, a foglalkozásra</w:t>
            </w:r>
            <w:r w:rsidR="00BB3765">
              <w:rPr>
                <w:sz w:val="24"/>
                <w:szCs w:val="24"/>
              </w:rPr>
              <w:t>, kérem,</w:t>
            </w:r>
            <w:r>
              <w:rPr>
                <w:sz w:val="24"/>
                <w:szCs w:val="24"/>
              </w:rPr>
              <w:t xml:space="preserve"> mindenki hozza magával</w:t>
            </w:r>
            <w:r w:rsidR="00073CEE">
              <w:rPr>
                <w:sz w:val="24"/>
                <w:szCs w:val="24"/>
              </w:rPr>
              <w:t xml:space="preserve"> (papíron vagy elektronikus hordozón)</w:t>
            </w:r>
            <w:r>
              <w:rPr>
                <w:sz w:val="24"/>
                <w:szCs w:val="24"/>
              </w:rPr>
              <w:t xml:space="preserve"> az előre kijelölt oldalakat!</w:t>
            </w:r>
          </w:p>
          <w:p w14:paraId="40BCEC8C" w14:textId="77777777" w:rsidR="00512DBD" w:rsidRDefault="00512DBD" w:rsidP="000C0041">
            <w:pPr>
              <w:jc w:val="both"/>
            </w:pPr>
          </w:p>
          <w:p w14:paraId="2ACB9B0A" w14:textId="77777777" w:rsidR="00512DBD" w:rsidRDefault="00512DBD" w:rsidP="000C0041">
            <w:pPr>
              <w:jc w:val="both"/>
            </w:pPr>
            <w:r>
              <w:rPr>
                <w:b/>
                <w:bCs/>
              </w:rPr>
              <w:t>Követelmények</w:t>
            </w:r>
            <w:r>
              <w:t xml:space="preserve"> </w:t>
            </w:r>
          </w:p>
          <w:p w14:paraId="6007A2DA" w14:textId="4CFA2DBD" w:rsidR="00512DBD" w:rsidRDefault="00512DBD" w:rsidP="000C0041">
            <w:pPr>
              <w:jc w:val="both"/>
            </w:pPr>
            <w:r>
              <w:t>Aktív órai részvétel,</w:t>
            </w:r>
            <w:r w:rsidR="00BB3765">
              <w:t xml:space="preserve"> három rövid </w:t>
            </w:r>
            <w:r>
              <w:t>dolgozat.</w:t>
            </w:r>
          </w:p>
          <w:p w14:paraId="1FFF6555" w14:textId="77777777" w:rsidR="00512DBD" w:rsidRDefault="00512DBD" w:rsidP="000C0041">
            <w:pPr>
              <w:jc w:val="both"/>
            </w:pPr>
          </w:p>
          <w:p w14:paraId="23DF2314" w14:textId="77777777" w:rsidR="00512DBD" w:rsidRDefault="00512DBD" w:rsidP="000C004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Kötelező olvasmányok</w:t>
            </w:r>
          </w:p>
          <w:p w14:paraId="0A3F666D" w14:textId="77777777" w:rsidR="00604FEF" w:rsidRPr="00604FEF" w:rsidRDefault="00604FEF" w:rsidP="00604FEF">
            <w:pPr>
              <w:rPr>
                <w:rFonts w:eastAsiaTheme="majorEastAsia"/>
                <w:u w:val="single"/>
              </w:rPr>
            </w:pPr>
          </w:p>
          <w:p w14:paraId="3D490FA8" w14:textId="5E348EC0" w:rsidR="00604FEF" w:rsidRPr="00020C3B" w:rsidRDefault="00604FEF" w:rsidP="00604FEF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eastAsiaTheme="majorEastAsia"/>
                <w:color w:val="auto"/>
              </w:rPr>
            </w:pPr>
            <w:r>
              <w:rPr>
                <w:rStyle w:val="Hyperlink"/>
                <w:rFonts w:eastAsiaTheme="majorEastAsia"/>
                <w:color w:val="auto"/>
                <w:u w:val="none"/>
              </w:rPr>
              <w:t xml:space="preserve">Annie </w:t>
            </w:r>
            <w:r w:rsidRPr="00F3269C">
              <w:rPr>
                <w:rStyle w:val="Hyperlink"/>
                <w:rFonts w:eastAsiaTheme="majorEastAsia"/>
                <w:b/>
                <w:bCs/>
                <w:color w:val="auto"/>
                <w:u w:val="none"/>
              </w:rPr>
              <w:t>Erneaux</w:t>
            </w:r>
            <w:r>
              <w:rPr>
                <w:rStyle w:val="Hyperlink"/>
                <w:rFonts w:eastAsiaTheme="majorEastAsia"/>
                <w:color w:val="auto"/>
                <w:u w:val="none"/>
              </w:rPr>
              <w:t xml:space="preserve"> </w:t>
            </w:r>
            <w:r w:rsidR="000040F7">
              <w:rPr>
                <w:rStyle w:val="Hyperlink"/>
                <w:rFonts w:eastAsiaTheme="majorEastAsia"/>
                <w:color w:val="auto"/>
                <w:u w:val="none"/>
              </w:rPr>
              <w:t xml:space="preserve">(2025) </w:t>
            </w:r>
            <w:r>
              <w:rPr>
                <w:rStyle w:val="Hyperlink"/>
                <w:rFonts w:eastAsiaTheme="majorEastAsia"/>
                <w:i/>
                <w:iCs/>
                <w:color w:val="auto"/>
                <w:u w:val="none"/>
              </w:rPr>
              <w:t>A másik lány.</w:t>
            </w:r>
            <w:r>
              <w:rPr>
                <w:rStyle w:val="Hyperlink"/>
                <w:rFonts w:eastAsiaTheme="majorEastAsia"/>
                <w:color w:val="auto"/>
                <w:u w:val="none"/>
              </w:rPr>
              <w:t xml:space="preserve"> Ford. Gulyás Adrienn. Budapest, Magvető</w:t>
            </w:r>
            <w:r w:rsidR="000040F7">
              <w:rPr>
                <w:rStyle w:val="Hyperlink"/>
                <w:rFonts w:eastAsiaTheme="majorEastAsia"/>
                <w:color w:val="auto"/>
                <w:u w:val="none"/>
              </w:rPr>
              <w:t>.</w:t>
            </w:r>
          </w:p>
          <w:p w14:paraId="7F4D49ED" w14:textId="24E6AE70" w:rsidR="00604FEF" w:rsidRPr="00604FEF" w:rsidRDefault="00604FEF" w:rsidP="00604FEF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eastAsiaTheme="majorEastAsia"/>
                <w:color w:val="auto"/>
                <w:u w:val="none"/>
              </w:rPr>
              <w:t xml:space="preserve">Didier </w:t>
            </w:r>
            <w:r w:rsidRPr="000040F7">
              <w:rPr>
                <w:rStyle w:val="Hyperlink"/>
                <w:rFonts w:eastAsiaTheme="majorEastAsia"/>
                <w:b/>
                <w:bCs/>
                <w:color w:val="auto"/>
                <w:u w:val="none"/>
              </w:rPr>
              <w:t>Eribon</w:t>
            </w:r>
            <w:r w:rsidR="000040F7">
              <w:rPr>
                <w:rStyle w:val="Hyperlink"/>
                <w:rFonts w:eastAsiaTheme="majorEastAsia"/>
                <w:b/>
                <w:bCs/>
                <w:color w:val="auto"/>
                <w:u w:val="none"/>
              </w:rPr>
              <w:t xml:space="preserve"> (</w:t>
            </w:r>
            <w:r w:rsidR="000040F7">
              <w:rPr>
                <w:rStyle w:val="Hyperlink"/>
                <w:rFonts w:eastAsiaTheme="majorEastAsia"/>
                <w:color w:val="auto"/>
                <w:u w:val="none"/>
              </w:rPr>
              <w:t>2024)</w:t>
            </w:r>
            <w:r>
              <w:rPr>
                <w:rStyle w:val="Hyperlink"/>
                <w:rFonts w:eastAsiaTheme="majorEastAsia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eastAsiaTheme="majorEastAsia"/>
                <w:i/>
                <w:iCs/>
                <w:color w:val="auto"/>
                <w:u w:val="none"/>
              </w:rPr>
              <w:t>Visszatérés Reimsbe.</w:t>
            </w:r>
            <w:r>
              <w:rPr>
                <w:rStyle w:val="Hyperlink"/>
                <w:rFonts w:eastAsiaTheme="majorEastAsia"/>
                <w:color w:val="auto"/>
                <w:u w:val="none"/>
              </w:rPr>
              <w:t xml:space="preserve"> Ford. Fáber Ágoston. Budapest: Napvilág</w:t>
            </w:r>
            <w:r w:rsidR="000040F7">
              <w:rPr>
                <w:rStyle w:val="Hyperlink"/>
                <w:rFonts w:eastAsiaTheme="majorEastAsia"/>
                <w:color w:val="auto"/>
                <w:u w:val="none"/>
              </w:rPr>
              <w:t>.</w:t>
            </w:r>
          </w:p>
          <w:p w14:paraId="62D726D8" w14:textId="40C5E942" w:rsidR="00264042" w:rsidRDefault="00264042" w:rsidP="00604FEF">
            <w:pPr>
              <w:pStyle w:val="ListParagraph"/>
              <w:numPr>
                <w:ilvl w:val="0"/>
                <w:numId w:val="1"/>
              </w:numPr>
            </w:pPr>
            <w:r w:rsidRPr="00991353">
              <w:rPr>
                <w:b/>
                <w:bCs/>
              </w:rPr>
              <w:t>Szophoklész</w:t>
            </w:r>
            <w:r w:rsidR="00101594">
              <w:rPr>
                <w:b/>
                <w:bCs/>
              </w:rPr>
              <w:t xml:space="preserve"> </w:t>
            </w:r>
            <w:r w:rsidR="00101594" w:rsidRPr="00101594">
              <w:t>(</w:t>
            </w:r>
            <w:r w:rsidR="00101594">
              <w:t>2020</w:t>
            </w:r>
            <w:r w:rsidR="00101594" w:rsidRPr="00101594">
              <w:t>)</w:t>
            </w:r>
            <w:r w:rsidRPr="00991353">
              <w:t xml:space="preserve"> Oidipusz király.</w:t>
            </w:r>
            <w:r w:rsidR="002B5CE9">
              <w:t xml:space="preserve"> Ford. Babits Mihály. </w:t>
            </w:r>
            <w:r w:rsidR="00176A41">
              <w:t>Budapest</w:t>
            </w:r>
            <w:r w:rsidR="00101594">
              <w:t>, Európa.</w:t>
            </w:r>
            <w:r w:rsidRPr="00991353">
              <w:t xml:space="preserve"> </w:t>
            </w:r>
            <w:hyperlink r:id="rId6" w:history="1">
              <w:r w:rsidRPr="00991353">
                <w:rPr>
                  <w:rStyle w:val="Hyperlink"/>
                  <w:rFonts w:eastAsiaTheme="majorEastAsia"/>
                </w:rPr>
                <w:t>https://mek.oszk.hu/00500/00502/</w:t>
              </w:r>
            </w:hyperlink>
            <w:r w:rsidRPr="00991353">
              <w:t xml:space="preserve"> </w:t>
            </w:r>
          </w:p>
          <w:p w14:paraId="72FA27CC" w14:textId="77777777" w:rsidR="00264042" w:rsidRPr="003972ED" w:rsidRDefault="00264042" w:rsidP="00264042">
            <w:pPr>
              <w:pStyle w:val="ListParagraph"/>
              <w:numPr>
                <w:ilvl w:val="0"/>
                <w:numId w:val="1"/>
              </w:numPr>
            </w:pPr>
            <w:r w:rsidRPr="00991353">
              <w:rPr>
                <w:b/>
                <w:bCs/>
              </w:rPr>
              <w:t>Platón</w:t>
            </w:r>
            <w:r>
              <w:t xml:space="preserve"> (2013)</w:t>
            </w:r>
            <w:r w:rsidRPr="003E511C">
              <w:t xml:space="preserve"> </w:t>
            </w:r>
            <w:r w:rsidRPr="00991353">
              <w:rPr>
                <w:i/>
              </w:rPr>
              <w:t>Menón</w:t>
            </w:r>
            <w:r w:rsidRPr="003E511C">
              <w:t xml:space="preserve">. </w:t>
            </w:r>
            <w:r>
              <w:t xml:space="preserve">Ford. Bárány István. Budapest: Atlantisz. </w:t>
            </w:r>
            <w:hyperlink r:id="rId7" w:history="1">
              <w:r w:rsidRPr="00481DBA">
                <w:rPr>
                  <w:rStyle w:val="Hyperlink"/>
                  <w:rFonts w:eastAsiaTheme="majorEastAsia"/>
                </w:rPr>
                <w:t>http://esztetika.elte.hu/baranyistvan/files/2012/02/Platon_Menon.pdf</w:t>
              </w:r>
            </w:hyperlink>
            <w:r w:rsidRPr="00F815D0">
              <w:rPr>
                <w:b/>
                <w:bCs/>
              </w:rPr>
              <w:t xml:space="preserve"> </w:t>
            </w:r>
          </w:p>
          <w:p w14:paraId="01D5BC91" w14:textId="359DFF99" w:rsidR="00264042" w:rsidRPr="00991353" w:rsidRDefault="00264042" w:rsidP="00264042">
            <w:pPr>
              <w:pStyle w:val="ListParagraph"/>
              <w:numPr>
                <w:ilvl w:val="0"/>
                <w:numId w:val="1"/>
              </w:numPr>
            </w:pPr>
            <w:r w:rsidRPr="00991353">
              <w:rPr>
                <w:b/>
                <w:bCs/>
              </w:rPr>
              <w:t>Euripidész</w:t>
            </w:r>
            <w:r w:rsidR="008F6B34">
              <w:rPr>
                <w:b/>
                <w:bCs/>
              </w:rPr>
              <w:t xml:space="preserve"> </w:t>
            </w:r>
            <w:r w:rsidR="008F6B34" w:rsidRPr="008F6B34">
              <w:t>(</w:t>
            </w:r>
            <w:r w:rsidR="008F6B34">
              <w:t>1984</w:t>
            </w:r>
            <w:r w:rsidR="008F6B34" w:rsidRPr="008F6B34">
              <w:t>)</w:t>
            </w:r>
            <w:r>
              <w:t xml:space="preserve"> </w:t>
            </w:r>
            <w:r w:rsidRPr="00991353">
              <w:rPr>
                <w:i/>
              </w:rPr>
              <w:t>Hippolütosz</w:t>
            </w:r>
            <w:r w:rsidR="008F6B34">
              <w:rPr>
                <w:i/>
              </w:rPr>
              <w:t>.</w:t>
            </w:r>
            <w:r>
              <w:rPr>
                <w:iCs/>
              </w:rPr>
              <w:t xml:space="preserve"> </w:t>
            </w:r>
            <w:r w:rsidR="00A77E47">
              <w:rPr>
                <w:iCs/>
              </w:rPr>
              <w:t xml:space="preserve">Ford. </w:t>
            </w:r>
            <w:r w:rsidR="00A77E47" w:rsidRPr="00A77E47">
              <w:rPr>
                <w:iCs/>
              </w:rPr>
              <w:t>Trencsényi-Waldapfel Imre</w:t>
            </w:r>
            <w:r w:rsidR="00A77E47">
              <w:rPr>
                <w:iCs/>
              </w:rPr>
              <w:t xml:space="preserve">. </w:t>
            </w:r>
            <w:r w:rsidR="00176A41">
              <w:rPr>
                <w:iCs/>
              </w:rPr>
              <w:t xml:space="preserve">Budapest, </w:t>
            </w:r>
            <w:r w:rsidR="008F6B34">
              <w:rPr>
                <w:iCs/>
              </w:rPr>
              <w:t>Európa</w:t>
            </w:r>
            <w:r w:rsidR="00DD2A4D">
              <w:rPr>
                <w:iCs/>
              </w:rPr>
              <w:t>, 203–252.</w:t>
            </w:r>
            <w:r w:rsidR="00A77E47" w:rsidRPr="00A77E47">
              <w:rPr>
                <w:iCs/>
              </w:rPr>
              <w:t xml:space="preserve"> </w:t>
            </w:r>
            <w:hyperlink r:id="rId8" w:history="1">
              <w:r w:rsidR="00A77E47" w:rsidRPr="00356B26">
                <w:rPr>
                  <w:rStyle w:val="Hyperlink"/>
                  <w:rFonts w:eastAsiaTheme="majorEastAsia"/>
                  <w:iCs/>
                </w:rPr>
                <w:t>https://drive.google.com/file/d/1HZLz8Q0NFs0BG9cvYFiPxDrifO-wIvPD/view?usp=sharing</w:t>
              </w:r>
            </w:hyperlink>
            <w:r>
              <w:rPr>
                <w:iCs/>
              </w:rPr>
              <w:t xml:space="preserve"> </w:t>
            </w:r>
          </w:p>
          <w:p w14:paraId="135CFDA8" w14:textId="77777777" w:rsidR="00264042" w:rsidRDefault="00264042" w:rsidP="00264042">
            <w:pPr>
              <w:pStyle w:val="ListParagraph"/>
              <w:numPr>
                <w:ilvl w:val="0"/>
                <w:numId w:val="1"/>
              </w:numPr>
            </w:pPr>
            <w:r w:rsidRPr="00991353">
              <w:rPr>
                <w:b/>
                <w:bCs/>
              </w:rPr>
              <w:t>Rousseau</w:t>
            </w:r>
            <w:r>
              <w:t xml:space="preserve">, Jean-Jacques (1997) </w:t>
            </w:r>
            <w:r w:rsidRPr="00991353">
              <w:rPr>
                <w:i/>
                <w:iCs/>
              </w:rPr>
              <w:t>A magányos sétáló álmodozásai.</w:t>
            </w:r>
            <w:r>
              <w:t xml:space="preserve"> Ford. Réz Ádám. Budapest, Európa Könyvkiadó. Ötödik és hetedik séta (73–86, 101–121.)</w:t>
            </w:r>
            <w:r w:rsidRPr="00991353">
              <w:t xml:space="preserve"> </w:t>
            </w:r>
            <w:hyperlink r:id="rId9" w:history="1">
              <w:r w:rsidRPr="00991353">
                <w:rPr>
                  <w:rStyle w:val="Hyperlink"/>
                  <w:rFonts w:eastAsiaTheme="majorEastAsia"/>
                </w:rPr>
                <w:t>https://drive.google.com/file/d/1yQQnkBoBqVjjwrozIb-MAI3hxstWT3OA/view?usp=sharing</w:t>
              </w:r>
            </w:hyperlink>
            <w:r w:rsidRPr="00991353">
              <w:t xml:space="preserve"> és </w:t>
            </w:r>
            <w:hyperlink r:id="rId10" w:history="1">
              <w:r w:rsidRPr="00991353">
                <w:rPr>
                  <w:rStyle w:val="Hyperlink"/>
                  <w:rFonts w:eastAsiaTheme="majorEastAsia"/>
                </w:rPr>
                <w:t>https://drive.google.com/file/d/1oZWRQeu8xdlXm_DMbQcb_CI9n7ERzuFV/view?usp=sharing</w:t>
              </w:r>
            </w:hyperlink>
            <w:r w:rsidRPr="00991353">
              <w:t xml:space="preserve"> </w:t>
            </w:r>
          </w:p>
          <w:p w14:paraId="717BCCF3" w14:textId="77777777" w:rsidR="00264042" w:rsidRPr="00991353" w:rsidRDefault="00264042" w:rsidP="00264042">
            <w:pPr>
              <w:pStyle w:val="ListParagraph"/>
              <w:numPr>
                <w:ilvl w:val="0"/>
                <w:numId w:val="1"/>
              </w:numPr>
            </w:pPr>
            <w:r w:rsidRPr="00991353">
              <w:lastRenderedPageBreak/>
              <w:t xml:space="preserve">E.T.A. </w:t>
            </w:r>
            <w:r w:rsidRPr="00991353">
              <w:rPr>
                <w:b/>
                <w:bCs/>
              </w:rPr>
              <w:t>Hoffmann</w:t>
            </w:r>
            <w:r w:rsidRPr="00991353">
              <w:t xml:space="preserve">: </w:t>
            </w:r>
            <w:r w:rsidRPr="00991353">
              <w:rPr>
                <w:i/>
              </w:rPr>
              <w:t>A Homokember</w:t>
            </w:r>
            <w:r w:rsidRPr="00991353">
              <w:rPr>
                <w:iCs/>
              </w:rPr>
              <w:t xml:space="preserve">. Vö. </w:t>
            </w:r>
            <w:hyperlink r:id="rId11" w:history="1">
              <w:r w:rsidRPr="00991353">
                <w:rPr>
                  <w:rStyle w:val="Hyperlink"/>
                  <w:rFonts w:eastAsiaTheme="majorEastAsia"/>
                  <w:iCs/>
                </w:rPr>
                <w:t>http://magyar-irodalom.elte.hu/palimpszeszt/24_szam/18.html</w:t>
              </w:r>
            </w:hyperlink>
            <w:r w:rsidRPr="00991353">
              <w:rPr>
                <w:iCs/>
              </w:rPr>
              <w:t xml:space="preserve"> </w:t>
            </w:r>
          </w:p>
          <w:p w14:paraId="5A63F9C4" w14:textId="0977B8D2" w:rsidR="00434508" w:rsidRPr="00604FEF" w:rsidRDefault="00264042" w:rsidP="00604FEF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eastAsiaTheme="majorEastAsia"/>
                <w:color w:val="auto"/>
                <w:u w:val="none"/>
              </w:rPr>
            </w:pPr>
            <w:r w:rsidRPr="00991353">
              <w:rPr>
                <w:b/>
                <w:bCs/>
              </w:rPr>
              <w:t>Kertész</w:t>
            </w:r>
            <w:r w:rsidRPr="00991353">
              <w:t xml:space="preserve"> Imre: </w:t>
            </w:r>
            <w:r w:rsidRPr="00991353">
              <w:rPr>
                <w:i/>
              </w:rPr>
              <w:t xml:space="preserve">Kaddis a meg nem született gyermekért. </w:t>
            </w:r>
            <w:hyperlink r:id="rId12" w:history="1">
              <w:r w:rsidRPr="00991353">
                <w:rPr>
                  <w:rStyle w:val="Hyperlink"/>
                  <w:rFonts w:eastAsiaTheme="majorEastAsia"/>
                  <w:i/>
                </w:rPr>
                <w:t>https://konyvtar.dia.hu/html/muvek/KERTESZ/kertesz00005_kv.html</w:t>
              </w:r>
            </w:hyperlink>
          </w:p>
          <w:p w14:paraId="2571881B" w14:textId="77777777" w:rsidR="00512DBD" w:rsidRPr="003C311D" w:rsidRDefault="00512DBD" w:rsidP="000C0041">
            <w:pPr>
              <w:jc w:val="both"/>
            </w:pPr>
          </w:p>
        </w:tc>
      </w:tr>
    </w:tbl>
    <w:p w14:paraId="1CC8050C" w14:textId="77777777" w:rsidR="00512DBD" w:rsidRDefault="00512DBD" w:rsidP="00512DBD">
      <w:pPr>
        <w:jc w:val="both"/>
      </w:pPr>
    </w:p>
    <w:p w14:paraId="17FF286D" w14:textId="77777777" w:rsidR="008041D6" w:rsidRDefault="008041D6"/>
    <w:sectPr w:rsidR="008041D6" w:rsidSect="005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527A"/>
    <w:multiLevelType w:val="hybridMultilevel"/>
    <w:tmpl w:val="BF4EC3A6"/>
    <w:lvl w:ilvl="0" w:tplc="BC64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9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BD"/>
    <w:rsid w:val="000040F7"/>
    <w:rsid w:val="00020C3B"/>
    <w:rsid w:val="00073CEE"/>
    <w:rsid w:val="00101594"/>
    <w:rsid w:val="00105093"/>
    <w:rsid w:val="00176A41"/>
    <w:rsid w:val="00264042"/>
    <w:rsid w:val="002B5CE9"/>
    <w:rsid w:val="003516F5"/>
    <w:rsid w:val="00434508"/>
    <w:rsid w:val="00490AF8"/>
    <w:rsid w:val="00512DBD"/>
    <w:rsid w:val="00604FEF"/>
    <w:rsid w:val="007C2CB7"/>
    <w:rsid w:val="008041D6"/>
    <w:rsid w:val="008F6B34"/>
    <w:rsid w:val="009F6F82"/>
    <w:rsid w:val="00A42254"/>
    <w:rsid w:val="00A7012F"/>
    <w:rsid w:val="00A77E47"/>
    <w:rsid w:val="00A87081"/>
    <w:rsid w:val="00BB3765"/>
    <w:rsid w:val="00D5609B"/>
    <w:rsid w:val="00DD2A4D"/>
    <w:rsid w:val="00E676D5"/>
    <w:rsid w:val="00F3269C"/>
    <w:rsid w:val="00F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1C9CD7"/>
  <w15:chartTrackingRefBased/>
  <w15:docId w15:val="{4040C65A-5E36-F546-A99A-0393E4CF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BD"/>
    <w:rPr>
      <w:rFonts w:eastAsia="Times New Roman"/>
      <w:kern w:val="0"/>
      <w:lang w:val="hu-HU" w:eastAsia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D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D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D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D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D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D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D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DB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DB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DB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DBD"/>
    <w:rPr>
      <w:rFonts w:asciiTheme="minorHAnsi" w:eastAsiaTheme="majorEastAsia" w:hAnsiTheme="minorHAnsi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DBD"/>
    <w:rPr>
      <w:rFonts w:asciiTheme="minorHAnsi" w:eastAsiaTheme="majorEastAsia" w:hAnsiTheme="minorHAnsi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DBD"/>
    <w:rPr>
      <w:rFonts w:asciiTheme="minorHAnsi" w:eastAsiaTheme="majorEastAsia" w:hAnsiTheme="minorHAnsi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DBD"/>
    <w:rPr>
      <w:rFonts w:asciiTheme="minorHAnsi" w:eastAsiaTheme="majorEastAsia" w:hAnsiTheme="minorHAnsi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DBD"/>
    <w:rPr>
      <w:rFonts w:asciiTheme="minorHAnsi" w:eastAsiaTheme="majorEastAsia" w:hAnsiTheme="minorHAnsi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DBD"/>
    <w:rPr>
      <w:rFonts w:asciiTheme="minorHAnsi" w:eastAsiaTheme="majorEastAsia" w:hAnsiTheme="minorHAnsi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512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DBD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D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D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512D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DBD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512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DBD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512D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12DBD"/>
    <w:rPr>
      <w:color w:val="0000FF"/>
      <w:u w:val="single"/>
    </w:rPr>
  </w:style>
  <w:style w:type="paragraph" w:styleId="BodyText">
    <w:name w:val="Body Text"/>
    <w:basedOn w:val="Normal"/>
    <w:link w:val="BodyTextChar"/>
    <w:rsid w:val="00512DBD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2DBD"/>
    <w:rPr>
      <w:rFonts w:eastAsia="Times New Roman"/>
      <w:kern w:val="0"/>
      <w:sz w:val="22"/>
      <w:szCs w:val="22"/>
      <w:lang w:val="hu-HU" w:eastAsia="hu-H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77E4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ZLz8Q0NFs0BG9cvYFiPxDrifO-wIvPD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ztetika.elte.hu/baranyistvan/files/2012/02/Platon_Menon.pdf" TargetMode="External"/><Relationship Id="rId12" Type="http://schemas.openxmlformats.org/officeDocument/2006/relationships/hyperlink" Target="https://konyvtar.dia.hu/html/muvek/KERTESZ/kertesz00005_k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00500/00502/" TargetMode="External"/><Relationship Id="rId11" Type="http://schemas.openxmlformats.org/officeDocument/2006/relationships/hyperlink" Target="http://magyar-irodalom.elte.hu/palimpszeszt/24_szam/18.html" TargetMode="External"/><Relationship Id="rId5" Type="http://schemas.openxmlformats.org/officeDocument/2006/relationships/hyperlink" Target="mailto:schmal.daniel@btk.ppke.hu" TargetMode="External"/><Relationship Id="rId10" Type="http://schemas.openxmlformats.org/officeDocument/2006/relationships/hyperlink" Target="https://drive.google.com/file/d/1oZWRQeu8xdlXm_DMbQcb_CI9n7ERzuFV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QQnkBoBqVjjwrozIb-MAI3hxstWT3OA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 Dániel</dc:creator>
  <cp:keywords/>
  <dc:description/>
  <cp:lastModifiedBy>Schmal Dániel</cp:lastModifiedBy>
  <cp:revision>2</cp:revision>
  <dcterms:created xsi:type="dcterms:W3CDTF">2025-08-29T20:58:00Z</dcterms:created>
  <dcterms:modified xsi:type="dcterms:W3CDTF">2025-08-29T20:58:00Z</dcterms:modified>
</cp:coreProperties>
</file>