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AF7F0" w14:textId="77777777" w:rsidR="00267929" w:rsidRPr="00267929" w:rsidRDefault="00267929" w:rsidP="00267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Történelemfilozófia</w:t>
      </w:r>
    </w:p>
    <w:p w14:paraId="29169CE3" w14:textId="77777777" w:rsidR="00267929" w:rsidRPr="00267929" w:rsidRDefault="00267929" w:rsidP="00267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előadás</w:t>
      </w:r>
    </w:p>
    <w:p w14:paraId="638D7D1D" w14:textId="77777777" w:rsidR="00267929" w:rsidRPr="00267929" w:rsidRDefault="00267929" w:rsidP="00267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2026. ősz</w:t>
      </w:r>
    </w:p>
    <w:p w14:paraId="64DAED5B" w14:textId="5DD86243" w:rsidR="00267929" w:rsidRPr="00267929" w:rsidRDefault="00043267" w:rsidP="00267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4326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BMNSF07800M</w:t>
      </w:r>
    </w:p>
    <w:p w14:paraId="3DD0BB70" w14:textId="77777777" w:rsidR="00267929" w:rsidRPr="00267929" w:rsidRDefault="00267929" w:rsidP="00267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B38970" w14:textId="77777777" w:rsidR="00267929" w:rsidRPr="00267929" w:rsidRDefault="00267929" w:rsidP="00267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KURZUSLEÍRÁS </w:t>
      </w:r>
    </w:p>
    <w:p w14:paraId="01AC47B0" w14:textId="77777777" w:rsidR="00267929" w:rsidRPr="00267929" w:rsidRDefault="00267929" w:rsidP="00267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946CEAE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C73B557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Oktató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Blandl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Borbála (</w:t>
      </w:r>
      <w:proofErr w:type="spellStart"/>
      <w:r>
        <w:fldChar w:fldCharType="begin"/>
      </w:r>
      <w:r>
        <w:instrText>HYPERLINK "mailto:blandlbori@gmail.com"</w:instrText>
      </w:r>
      <w:r>
        <w:fldChar w:fldCharType="separate"/>
      </w:r>
      <w:r w:rsidRPr="00267929">
        <w:rPr>
          <w:rFonts w:ascii="Times New Roman" w:eastAsia="Times New Roman" w:hAnsi="Times New Roman" w:cs="Times New Roman"/>
          <w:color w:val="0000FF"/>
          <w:kern w:val="0"/>
          <w:u w:val="single"/>
          <w:lang w:eastAsia="ar-SA"/>
          <w14:ligatures w14:val="none"/>
        </w:rPr>
        <w:t>blandlborbala@gmail.com</w:t>
      </w:r>
      <w:proofErr w:type="spellEnd"/>
      <w:r>
        <w:fldChar w:fldCharType="end"/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)</w:t>
      </w:r>
    </w:p>
    <w:p w14:paraId="3E00AA11" w14:textId="1FF5CB7B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Időpont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proofErr w:type="gramStart"/>
      <w:r w:rsidR="0004326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Szerda</w:t>
      </w:r>
      <w:proofErr w:type="gram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8.15-9.45</w:t>
      </w:r>
    </w:p>
    <w:p w14:paraId="3A891163" w14:textId="32BD5319" w:rsidR="00267929" w:rsidRPr="00267929" w:rsidRDefault="00267929" w:rsidP="002679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Hely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r w:rsidR="00210D7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BTK D 402</w:t>
      </w:r>
    </w:p>
    <w:p w14:paraId="7111E421" w14:textId="77777777" w:rsidR="00C6363E" w:rsidRDefault="00C6363E" w:rsidP="002679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5FB0108" w14:textId="35329885" w:rsidR="00267929" w:rsidRPr="00267929" w:rsidRDefault="00267929" w:rsidP="002679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Az előadás során a modern nyugati történelemfilozófia klasszikus szövegeiből kiindulva ismerkedünk meg a történelemfilozófiai gondolkodás kialakulásával, sajátosságaival és mozgatórugóival. Foglalkozunk a történelemfilozófia más diszcipl</w:t>
      </w:r>
      <w:r w:rsidR="0004326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í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nákhoz való viszonyaival (metafizika, etika, politika, történettudomány, vallás). Beszélünk a XIX. század nagy történelemfilozófiai irányzatairól, valamint ezek korabeli és XX. századi kritikáiról.</w:t>
      </w:r>
    </w:p>
    <w:p w14:paraId="69638671" w14:textId="77777777" w:rsidR="00267929" w:rsidRPr="00267929" w:rsidRDefault="00267929" w:rsidP="002679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A298487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Munkamódszer</w:t>
      </w:r>
    </w:p>
    <w:p w14:paraId="15CE02F7" w14:textId="0033B91E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Az órán a feladott szövegeket fogjuk elemezni és amennyire lehetséges, közösen fogunk következtetéseket levonni belőlük. </w:t>
      </w:r>
      <w:r w:rsidR="005C00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MI </w:t>
      </w:r>
      <w:proofErr w:type="gramStart"/>
      <w:r w:rsidR="005C00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használata</w:t>
      </w:r>
      <w:proofErr w:type="gramEnd"/>
      <w:r w:rsidR="005C00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a felkészülés során támogatott, de nem helyettesíti a feladott szövegek </w:t>
      </w:r>
      <w:r w:rsidR="00397F7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el</w:t>
      </w:r>
      <w:r w:rsidR="005C00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olvasását.</w:t>
      </w:r>
    </w:p>
    <w:p w14:paraId="1B5481FE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0BB2F6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Követelmények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</w:p>
    <w:p w14:paraId="1FDD37FF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Zárthelyi dolgozat, félév végén szóbeli vizsga a feladott szövegekből. A szövegek alapos ismerete és a róluk való értelmező beszédre való képesség követelmény.</w:t>
      </w:r>
    </w:p>
    <w:p w14:paraId="04BA070F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Értékelés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 A vizsga a zárthelyi dolgozatban adott válaszok megbeszélésén alapul.</w:t>
      </w:r>
    </w:p>
    <w:p w14:paraId="6FAD809F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Hiányzás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 Az előadásokon elvárt a személyes jelenlét, ettől csak indokolt esetekben lehet eltérni.</w:t>
      </w:r>
    </w:p>
    <w:p w14:paraId="6E2C3A1C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Órai munka: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Aktív órai részvétel javasolt.</w:t>
      </w:r>
    </w:p>
    <w:p w14:paraId="31BE492C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A ZH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anyaga: a kötelező olvasmányok központi téziseinek és kiemelt definícióinak ismertetése, értelmezése. A ZH-hoz a vizsgát megelőzően tételsort adok.</w:t>
      </w:r>
    </w:p>
    <w:p w14:paraId="6C09E058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1F0751F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Kötelező olvasmányok </w:t>
      </w:r>
    </w:p>
    <w:p w14:paraId="10CA087F" w14:textId="7A006DFD" w:rsidR="00267929" w:rsidRP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Karl </w:t>
      </w: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Löwith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Világtörténelem és üdvtörténet.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Budapest, Atlantisz, 1996., 39-57. o.; 73-102</w:t>
      </w:r>
      <w:r w:rsidR="0004326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 o.</w:t>
      </w:r>
    </w:p>
    <w:p w14:paraId="31B4A8A2" w14:textId="77777777" w:rsidR="00267929" w:rsidRPr="00267929" w:rsidRDefault="00267929" w:rsidP="00267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Hume: „A történelem tanulmányozásáról”, in: </w:t>
      </w:r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Hume összes esszéi II.,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Budapest, Atlantisz, 1994, 321-325. o.</w:t>
      </w:r>
    </w:p>
    <w:p w14:paraId="7AB6270A" w14:textId="77777777" w:rsidR="00267929" w:rsidRPr="00267929" w:rsidRDefault="00267929" w:rsidP="00267929">
      <w:pPr>
        <w:keepNext/>
        <w:suppressAutoHyphens/>
        <w:spacing w:before="60" w:after="60" w:line="100" w:lineRule="atLeast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Kant: Az egyetemes történelem eszméje világpolgári szemszögből, in: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: </w:t>
      </w:r>
      <w:r w:rsidRPr="00267929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Történelemfilozófiai írások,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Ictus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, Szeged, 1997, 41-58.o., illetve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: </w:t>
      </w:r>
      <w:hyperlink r:id="rId4" w:history="1">
        <w:r w:rsidRPr="00267929">
          <w:rPr>
            <w:rFonts w:ascii="Times New Roman" w:eastAsia="Times New Roman" w:hAnsi="Times New Roman" w:cs="Times New Roman"/>
            <w:color w:val="000000"/>
            <w:kern w:val="0"/>
            <w:u w:val="single"/>
            <w:lang w:eastAsia="ar-SA"/>
            <w14:ligatures w14:val="none"/>
          </w:rPr>
          <w:t>A vallás a puszta ész határain belül és más írások,</w:t>
        </w:r>
      </w:hyperlink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Budapest, Gondolat, 1974.</w:t>
      </w:r>
    </w:p>
    <w:p w14:paraId="3904A2D2" w14:textId="77777777" w:rsidR="00267929" w:rsidRPr="00267929" w:rsidRDefault="00267929" w:rsidP="00267929">
      <w:pPr>
        <w:suppressAutoHyphens/>
        <w:spacing w:before="60" w:after="60" w:line="100" w:lineRule="atLeast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Kant: Válasz a kérdésre: Mi a felvilágosodás? In: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: </w:t>
      </w:r>
      <w:r w:rsidRPr="00267929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Történelemfilozófiai írások,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Ictus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, Szeged, 1997, 13-22. o., illetve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:</w:t>
      </w:r>
      <w:r w:rsidRPr="00267929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 xml:space="preserve"> </w:t>
      </w:r>
      <w:hyperlink r:id="rId5" w:history="1">
        <w:r w:rsidRPr="00267929">
          <w:rPr>
            <w:rFonts w:ascii="Times New Roman" w:eastAsia="Times New Roman" w:hAnsi="Times New Roman" w:cs="Times New Roman"/>
            <w:color w:val="000000"/>
            <w:kern w:val="0"/>
            <w:u w:val="single"/>
            <w:lang w:eastAsia="ar-SA"/>
            <w14:ligatures w14:val="none"/>
          </w:rPr>
          <w:t>A vallás a puszta ész határain belül és más írások,</w:t>
        </w:r>
      </w:hyperlink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Budapest, Gondolat, 1974.</w:t>
      </w:r>
    </w:p>
    <w:p w14:paraId="01E71342" w14:textId="77777777" w:rsidR="00267929" w:rsidRPr="00267929" w:rsidRDefault="00267929" w:rsidP="00267929">
      <w:pPr>
        <w:suppressAutoHyphens/>
        <w:spacing w:before="60" w:after="60" w:line="100" w:lineRule="atLeast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Schiller: Mi az egyetemes történelem, és mi végre is tanulmányozzuk? in: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: </w:t>
      </w:r>
      <w:r w:rsidRPr="00267929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Művészet- és történelemfilozófiai írások,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Budapest, Atlantisz, 2005, 383-402.o.</w:t>
      </w:r>
    </w:p>
    <w:p w14:paraId="18DA6A99" w14:textId="77777777" w:rsidR="00267929" w:rsidRPr="00267929" w:rsidRDefault="00267929" w:rsidP="00267929">
      <w:pPr>
        <w:suppressAutoHyphens/>
        <w:spacing w:before="60" w:after="60" w:line="100" w:lineRule="atLeast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Hegel: Bevezetés a világtörténet filozófiájába, I. A világtörténetnek az ész szempontjából való szemlélete, in: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: </w:t>
      </w:r>
      <w:r w:rsidRPr="00267929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Előadások a világtörténet filozófiájáról,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13-32. o.</w:t>
      </w:r>
    </w:p>
    <w:p w14:paraId="0E383C17" w14:textId="6D93900A" w:rsidR="00267929" w:rsidRPr="00267929" w:rsidRDefault="00267929" w:rsidP="00267929">
      <w:pPr>
        <w:suppressAutoHyphens/>
        <w:spacing w:before="60" w:after="60" w:line="100" w:lineRule="atLeas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Nietzsche: </w:t>
      </w:r>
      <w:r w:rsidR="00043267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„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A történelem hasznáról és káráról az élet számára</w:t>
      </w:r>
      <w:r w:rsidR="00043267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”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, 1-6. rész, in: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:</w:t>
      </w:r>
      <w:r w:rsidRPr="00267929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 xml:space="preserve"> Korszerűtlen elmélkedések,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Budapest, Atlantisz, 2004 (más kiadás is jó), 95-140.o.</w:t>
      </w:r>
    </w:p>
    <w:p w14:paraId="1E65F3EE" w14:textId="231E9059" w:rsidR="00267929" w:rsidRPr="00267929" w:rsidRDefault="00267929" w:rsidP="00267929">
      <w:pPr>
        <w:suppressAutoHyphens/>
        <w:spacing w:before="60" w:after="60" w:line="100" w:lineRule="atLeast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lastRenderedPageBreak/>
        <w:t xml:space="preserve">Walter Benjamin: </w:t>
      </w:r>
      <w:r w:rsidR="0004326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„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 történelem fogalmáról</w:t>
      </w:r>
      <w:r w:rsidR="0004326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”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, in: </w:t>
      </w: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hyperlink r:id="rId6" w:history="1">
        <w:r w:rsidRPr="0026792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ar-SA"/>
            <w14:ligatures w14:val="none"/>
          </w:rPr>
          <w:t xml:space="preserve">Angelus </w:t>
        </w:r>
        <w:proofErr w:type="spellStart"/>
        <w:r w:rsidRPr="0026792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ar-SA"/>
            <w14:ligatures w14:val="none"/>
          </w:rPr>
          <w:t>Novus</w:t>
        </w:r>
        <w:proofErr w:type="spellEnd"/>
        <w:r w:rsidRPr="0026792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ar-SA"/>
            <w14:ligatures w14:val="none"/>
          </w:rPr>
          <w:t>, 959-974.o.</w:t>
        </w:r>
      </w:hyperlink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</w:t>
      </w:r>
    </w:p>
    <w:p w14:paraId="484BC66E" w14:textId="058231D1" w:rsidR="00267929" w:rsidRPr="00267929" w:rsidRDefault="00267929" w:rsidP="00267929">
      <w:pPr>
        <w:suppressAutoHyphens/>
        <w:spacing w:before="60" w:after="60" w:line="100" w:lineRule="atLeast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Franz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Rosenzweig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: </w:t>
      </w:r>
      <w:r w:rsidR="00043267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„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A zsidó történelem szelleme és korszakai</w:t>
      </w:r>
      <w:r w:rsidR="00043267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”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, in: </w:t>
      </w:r>
      <w:proofErr w:type="spellStart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: </w:t>
      </w:r>
      <w:r w:rsidRPr="00267929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Nem hang és füst,</w:t>
      </w:r>
      <w:r w:rsidRPr="0026792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Holnap Kiadó, 1990, 43-62. o.</w:t>
      </w:r>
    </w:p>
    <w:p w14:paraId="1E08430E" w14:textId="77777777" w:rsidR="00267929" w:rsidRP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012270" w14:textId="77777777" w:rsidR="00267929" w:rsidRPr="00267929" w:rsidRDefault="00267929" w:rsidP="00267929">
      <w:pPr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Elsődlegesen ajánlott irodalom</w:t>
      </w:r>
    </w:p>
    <w:p w14:paraId="3E4A9494" w14:textId="47D8D8E4" w:rsidR="00267929" w:rsidRP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Karl </w:t>
      </w: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Löwith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Világtörténelem és üdvtörténet. 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Budapest, Atlantisz, 1996.</w:t>
      </w:r>
    </w:p>
    <w:p w14:paraId="0B24A8BB" w14:textId="77777777" w:rsidR="00267929" w:rsidRP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Herder: „Eszmék az emberiség történetének filozófiájáról”, in: </w:t>
      </w: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Eszmék az emberiség történetének filozófiájáról és más írások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Budapest, Gondolat, 1978, különösen: 407-454. o.</w:t>
      </w:r>
    </w:p>
    <w:p w14:paraId="1869B5B9" w14:textId="1D75C158" w:rsidR="00267929" w:rsidRP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Kelemen János: </w:t>
      </w:r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Az ész képe és tette</w:t>
      </w:r>
      <w:r w:rsidR="00043267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,</w:t>
      </w:r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 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Budapest, Atlantisz, 2000.</w:t>
      </w:r>
    </w:p>
    <w:p w14:paraId="2A6D3EFE" w14:textId="77777777" w:rsidR="00267929" w:rsidRP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Michel Foucault: „Mi a felvilágosodás?”, in: </w:t>
      </w: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A modernség politikai-filozófiai dilemmái. Válogatás M. Foucault írásaiból.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Szerk.: </w:t>
      </w: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Szakolczay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Árpád, Budapest, MTA Szociológiai Intézete, 1991, 87-114. o.</w:t>
      </w:r>
    </w:p>
    <w:p w14:paraId="3C16665F" w14:textId="77777777" w:rsid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Tatár György: </w:t>
      </w:r>
      <w:hyperlink r:id="rId7" w:history="1">
        <w:r w:rsidRPr="0026792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ar-SA"/>
            <w14:ligatures w14:val="none"/>
          </w:rPr>
          <w:t>Az öröklét gyűrűje. Nietzsche és az örök visszatérés gondolata,</w:t>
        </w:r>
      </w:hyperlink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Budapest, Gondolat, 1989. (más kiadás is jó)</w:t>
      </w:r>
    </w:p>
    <w:p w14:paraId="4947EC27" w14:textId="1AA2B23D" w:rsidR="00E46D2E" w:rsidRPr="00267929" w:rsidRDefault="00E46D2E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proofErr w:type="spellStart"/>
      <w:r w:rsidRPr="00E46D2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Reinhart</w:t>
      </w:r>
      <w:proofErr w:type="spellEnd"/>
      <w:r w:rsidRPr="00E46D2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proofErr w:type="spellStart"/>
      <w:r w:rsidRPr="00E46D2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Koselleck</w:t>
      </w:r>
      <w:proofErr w:type="spellEnd"/>
      <w:r w:rsidRPr="00E46D2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 Elmúlt jövő. A történeti idők szemantikája. Különösen: „Történelem,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E46D2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történetek és formális időstruktúrák”, Budapest, Atlantisz, 2003, 147-162. o., „Az aszimmetrikus ellenfogalmak történeti-politikai szemantikája”, uo., 241-298. o. és a „’Tapasztalati tér’ és ’várakozási horizont’ – két történeti kategória”, uo., 401-430. o. című részek.</w:t>
      </w:r>
    </w:p>
    <w:p w14:paraId="42622B05" w14:textId="77777777" w:rsidR="00267929" w:rsidRP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Hayden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White: „A történelem terhe”, in: </w:t>
      </w: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Uő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A történelem terhe, 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Budapest, Osiris-Gond, 1997,</w:t>
      </w:r>
    </w:p>
    <w:p w14:paraId="4B1936DB" w14:textId="77777777" w:rsidR="00267929" w:rsidRP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25-67. o.</w:t>
      </w:r>
    </w:p>
    <w:p w14:paraId="215A59CF" w14:textId="77777777" w:rsidR="00267929" w:rsidRP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A. C. </w:t>
      </w: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Danto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: </w:t>
      </w:r>
      <w:proofErr w:type="spellStart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Narration</w:t>
      </w:r>
      <w:proofErr w:type="spellEnd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 and </w:t>
      </w:r>
      <w:proofErr w:type="spellStart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Knowledge</w:t>
      </w:r>
      <w:proofErr w:type="spellEnd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. Columbia University Press, 1985.</w:t>
      </w:r>
    </w:p>
    <w:p w14:paraId="22342368" w14:textId="77777777" w:rsidR="00267929" w:rsidRPr="00267929" w:rsidRDefault="00267929" w:rsidP="00267929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Hayden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White: </w:t>
      </w:r>
      <w:proofErr w:type="spellStart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Metahistory</w:t>
      </w:r>
      <w:proofErr w:type="spellEnd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. The </w:t>
      </w:r>
      <w:proofErr w:type="spellStart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historical</w:t>
      </w:r>
      <w:proofErr w:type="spellEnd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 </w:t>
      </w:r>
      <w:proofErr w:type="spellStart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imagination</w:t>
      </w:r>
      <w:proofErr w:type="spellEnd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 in </w:t>
      </w:r>
      <w:proofErr w:type="spellStart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nineteenth-century</w:t>
      </w:r>
      <w:proofErr w:type="spellEnd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 Europe</w:t>
      </w:r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, Baltimore, </w:t>
      </w:r>
      <w:proofErr w:type="spellStart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Johns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Hopkins University Press, 1973.</w:t>
      </w:r>
    </w:p>
    <w:p w14:paraId="79DEF12E" w14:textId="453F1204" w:rsidR="00267929" w:rsidRDefault="00267929" w:rsidP="00267929"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</w:t>
      </w:r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Stanford </w:t>
      </w:r>
      <w:proofErr w:type="spellStart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Encyclopedia</w:t>
      </w:r>
      <w:proofErr w:type="spellEnd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 of </w:t>
      </w:r>
      <w:proofErr w:type="spellStart"/>
      <w:r w:rsidRPr="0026792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Philosophy</w:t>
      </w:r>
      <w:proofErr w:type="spellEnd"/>
      <w:r w:rsidRPr="0026792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hyperlink r:id="rId8" w:history="1">
        <w:r w:rsidRPr="0026792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ar-SA"/>
            <w14:ligatures w14:val="none"/>
          </w:rPr>
          <w:t>„</w:t>
        </w:r>
        <w:proofErr w:type="spellStart"/>
        <w:r w:rsidRPr="0026792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ar-SA"/>
            <w14:ligatures w14:val="none"/>
          </w:rPr>
          <w:t>Philosophy</w:t>
        </w:r>
        <w:proofErr w:type="spellEnd"/>
        <w:r w:rsidRPr="0026792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ar-SA"/>
            <w14:ligatures w14:val="none"/>
          </w:rPr>
          <w:t xml:space="preserve"> of </w:t>
        </w:r>
        <w:proofErr w:type="spellStart"/>
        <w:r w:rsidRPr="0026792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ar-SA"/>
            <w14:ligatures w14:val="none"/>
          </w:rPr>
          <w:t>History</w:t>
        </w:r>
        <w:proofErr w:type="spellEnd"/>
        <w:r w:rsidRPr="0026792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ar-SA"/>
            <w14:ligatures w14:val="none"/>
          </w:rPr>
          <w:t>‟ szócikke.</w:t>
        </w:r>
      </w:hyperlink>
    </w:p>
    <w:sectPr w:rsidR="0026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7D"/>
    <w:rsid w:val="00043267"/>
    <w:rsid w:val="001B40ED"/>
    <w:rsid w:val="00210D71"/>
    <w:rsid w:val="00267929"/>
    <w:rsid w:val="00397F74"/>
    <w:rsid w:val="005C00DA"/>
    <w:rsid w:val="00651741"/>
    <w:rsid w:val="006F5272"/>
    <w:rsid w:val="007E7E43"/>
    <w:rsid w:val="009E1236"/>
    <w:rsid w:val="00A36FBB"/>
    <w:rsid w:val="00A7717D"/>
    <w:rsid w:val="00AA15EA"/>
    <w:rsid w:val="00BA76F5"/>
    <w:rsid w:val="00BE3EB2"/>
    <w:rsid w:val="00C6363E"/>
    <w:rsid w:val="00E46D2E"/>
    <w:rsid w:val="00EA6CAC"/>
    <w:rsid w:val="00EC6550"/>
    <w:rsid w:val="00EF3F55"/>
    <w:rsid w:val="00E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B2D6"/>
  <w15:chartTrackingRefBased/>
  <w15:docId w15:val="{28168E16-6209-4E3F-9C63-3B1C0503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HAns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77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77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771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771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771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771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771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771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771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77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77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7717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7717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7717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771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771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771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7717D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77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77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7717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771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77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7717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7717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7717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77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7717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771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.stanford.edu/entries/histor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zaktars.hu/osiris/view/tatar-gyorgy-az-oroklet-gyuruje-nietzsche-es-az-orok-visszateres-gondolata-horror-metaphysicae-2000/?pg=0&amp;layout=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dadb.hu/dokumentum/485841/angelus_novus.pdf%20" TargetMode="External"/><Relationship Id="rId5" Type="http://schemas.openxmlformats.org/officeDocument/2006/relationships/hyperlink" Target="https://mek.oszk.hu/06600/06616/html/index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k.oszk.hu/06600/06616/06616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Blandl Borbla</dc:creator>
  <cp:keywords/>
  <dc:description/>
  <cp:lastModifiedBy>Hankovszky Tamás</cp:lastModifiedBy>
  <cp:revision>2</cp:revision>
  <dcterms:created xsi:type="dcterms:W3CDTF">2026-07-30T20:32:00Z</dcterms:created>
  <dcterms:modified xsi:type="dcterms:W3CDTF">2026-07-30T20:32:00Z</dcterms:modified>
</cp:coreProperties>
</file>