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BC3574" w14:paraId="3127D0B6" w14:textId="77777777">
        <w:tc>
          <w:tcPr>
            <w:tcW w:w="92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4F311" w14:textId="77777777" w:rsidR="006C49D2" w:rsidRDefault="000825B3" w:rsidP="00735BA8">
            <w:pPr>
              <w:spacing w:line="360" w:lineRule="auto"/>
              <w:ind w:left="709" w:hanging="709"/>
              <w:jc w:val="center"/>
              <w:rPr>
                <w:bCs/>
              </w:rPr>
            </w:pPr>
            <w:r>
              <w:rPr>
                <w:b/>
                <w:bCs/>
              </w:rPr>
              <w:t>A globalizáció etikája</w:t>
            </w:r>
          </w:p>
          <w:p w14:paraId="58ED8873" w14:textId="77777777" w:rsidR="001D457E" w:rsidRDefault="0043312C" w:rsidP="00735BA8">
            <w:pPr>
              <w:spacing w:line="360" w:lineRule="auto"/>
              <w:ind w:left="709" w:hanging="709"/>
              <w:jc w:val="center"/>
            </w:pPr>
            <w:r>
              <w:t>szeminárium</w:t>
            </w:r>
            <w:r w:rsidR="00152F6A">
              <w:t xml:space="preserve"> </w:t>
            </w:r>
            <w:r w:rsidR="00187A81">
              <w:t>BONET0</w:t>
            </w:r>
            <w:r w:rsidR="005C2383">
              <w:t>18</w:t>
            </w:r>
            <w:r w:rsidR="00187A81">
              <w:t>00</w:t>
            </w:r>
          </w:p>
          <w:p w14:paraId="2B98833D" w14:textId="77777777" w:rsidR="00BC3574" w:rsidRDefault="001E3787" w:rsidP="00735BA8">
            <w:pPr>
              <w:spacing w:line="360" w:lineRule="auto"/>
              <w:ind w:left="709" w:hanging="709"/>
              <w:jc w:val="center"/>
            </w:pPr>
            <w:r>
              <w:t>202</w:t>
            </w:r>
            <w:r w:rsidR="005C2383">
              <w:t>6</w:t>
            </w:r>
            <w:r w:rsidR="00BC3574">
              <w:t xml:space="preserve">. </w:t>
            </w:r>
            <w:r w:rsidR="006036E9">
              <w:t>ősz</w:t>
            </w:r>
          </w:p>
          <w:p w14:paraId="14EF8C3C" w14:textId="77777777" w:rsidR="002B3C73" w:rsidRDefault="002B3C73" w:rsidP="00735BA8">
            <w:pPr>
              <w:spacing w:line="360" w:lineRule="auto"/>
              <w:ind w:left="709" w:hanging="709"/>
              <w:jc w:val="center"/>
            </w:pPr>
          </w:p>
          <w:p w14:paraId="44E3A1CE" w14:textId="77777777" w:rsidR="00BC3574" w:rsidRDefault="00BC3574" w:rsidP="00735BA8">
            <w:pPr>
              <w:spacing w:line="360" w:lineRule="auto"/>
              <w:ind w:left="709" w:hanging="709"/>
              <w:jc w:val="center"/>
            </w:pPr>
            <w:r>
              <w:rPr>
                <w:b/>
                <w:bCs/>
              </w:rPr>
              <w:t xml:space="preserve">KURZUSLEÍRÁS </w:t>
            </w:r>
          </w:p>
          <w:p w14:paraId="6BC324AA" w14:textId="77777777" w:rsidR="00BC3574" w:rsidRDefault="00BC3574" w:rsidP="00735BA8">
            <w:pPr>
              <w:spacing w:line="360" w:lineRule="auto"/>
              <w:ind w:left="709" w:hanging="709"/>
              <w:jc w:val="both"/>
            </w:pPr>
          </w:p>
          <w:p w14:paraId="38627CE1" w14:textId="77777777" w:rsidR="000F1844" w:rsidRDefault="000F1844" w:rsidP="00CA170C">
            <w:pPr>
              <w:spacing w:line="360" w:lineRule="auto"/>
              <w:jc w:val="both"/>
            </w:pPr>
            <w:r>
              <w:t>A nyugati civilizáció egyik sajátossága, hogy a kultúrák konfliktusának és párbeszédének tapasztalata alapján saját kulturális körén túllépve igyekszik ismereteket szerezni. Ez persze elválaszthatatlan az imperialista és gyarmatosító törekvésektől, melyek szintén végigkísérik a nyugat történetét, és a kapitalizmus gazdasági rendszerének glob</w:t>
            </w:r>
            <w:r w:rsidR="00C476E4">
              <w:t>ális kiterjesztésében csúcsosodna</w:t>
            </w:r>
            <w:r>
              <w:t>k ki. A kurzus célja az e globalizációs folyamatokra</w:t>
            </w:r>
            <w:r w:rsidR="00C476E4">
              <w:t xml:space="preserve"> és azok etikai következményeire</w:t>
            </w:r>
            <w:r>
              <w:t xml:space="preserve"> reflektáló gondolatok történetének vizsgálata a kezdetektől máig. </w:t>
            </w:r>
          </w:p>
          <w:p w14:paraId="355D859A" w14:textId="77777777" w:rsidR="00DF6DDE" w:rsidRDefault="000F1844" w:rsidP="00CA170C">
            <w:pPr>
              <w:spacing w:line="360" w:lineRule="auto"/>
              <w:ind w:firstLine="709"/>
              <w:jc w:val="both"/>
            </w:pPr>
            <w:r>
              <w:t xml:space="preserve">A kezdetet </w:t>
            </w:r>
            <w:r w:rsidR="00DF6DDE">
              <w:t xml:space="preserve">a gondolkodás két ókori fejleményében jelöljük ki. Az első a görög filozófia, azon belül </w:t>
            </w:r>
            <w:r w:rsidR="0073775D">
              <w:t>a helleni</w:t>
            </w:r>
            <w:r>
              <w:t xml:space="preserve">zmus kora, amelyet a különböző kultúrák kölcsönhatása jellemez. Erre reflektál a sztoikus </w:t>
            </w:r>
            <w:r w:rsidR="00C476E4">
              <w:t>etika</w:t>
            </w:r>
            <w:r>
              <w:t>, mikor</w:t>
            </w:r>
            <w:r w:rsidR="00DF6DDE">
              <w:t xml:space="preserve"> a görögök és barbárok ellentétét meghaladva az egyént a kozmosz polgáraként definiálja. Nem véltelen, hogy a megannyi népet </w:t>
            </w:r>
            <w:r w:rsidR="0073775D">
              <w:t>magában foglaló</w:t>
            </w:r>
            <w:r w:rsidR="00DF6DDE">
              <w:t xml:space="preserve"> Római Birodalom idején a sztoikus </w:t>
            </w:r>
            <w:r w:rsidR="00C476E4">
              <w:t xml:space="preserve">etika </w:t>
            </w:r>
            <w:r w:rsidR="00DF6DDE">
              <w:t xml:space="preserve">újra szárba szökken. Épp ezért érintjük a sztoa mindkét korszakát. </w:t>
            </w:r>
            <w:r w:rsidR="00BD45D6">
              <w:t xml:space="preserve">Kitérünk a </w:t>
            </w:r>
            <w:r w:rsidR="00BD45D6" w:rsidRPr="00BD45D6">
              <w:rPr>
                <w:i/>
              </w:rPr>
              <w:t>ius naturae</w:t>
            </w:r>
            <w:r w:rsidR="00BD45D6">
              <w:t xml:space="preserve"> és a </w:t>
            </w:r>
            <w:r w:rsidR="00BD45D6" w:rsidRPr="00BD45D6">
              <w:rPr>
                <w:i/>
              </w:rPr>
              <w:t>ius gentium</w:t>
            </w:r>
            <w:r w:rsidR="00BD45D6">
              <w:t xml:space="preserve"> középkorra is hatást gyakorló fogalmaira. </w:t>
            </w:r>
            <w:r>
              <w:t xml:space="preserve"> </w:t>
            </w:r>
          </w:p>
          <w:p w14:paraId="5FDB31D2" w14:textId="77777777" w:rsidR="00C476E4" w:rsidRDefault="00DF6DDE" w:rsidP="00CA170C">
            <w:pPr>
              <w:spacing w:line="360" w:lineRule="auto"/>
              <w:ind w:firstLine="709"/>
              <w:jc w:val="both"/>
            </w:pPr>
            <w:r>
              <w:t>A másik fejlemény a keresztény „</w:t>
            </w:r>
            <w:r w:rsidR="0003423A">
              <w:t>katolicizmus</w:t>
            </w:r>
            <w:r>
              <w:t>”, egyetemes</w:t>
            </w:r>
            <w:r w:rsidR="0003423A">
              <w:t>ség</w:t>
            </w:r>
            <w:r>
              <w:t xml:space="preserve"> gondolata. Ez esetben a fókuszban az a folyamat áll, ahogy Szent Pál az addig egy népre vonatkoztatott vallási eszméket a krisztusi tanítás alapján a</w:t>
            </w:r>
            <w:r w:rsidR="0073775D">
              <w:t>z identitástól</w:t>
            </w:r>
            <w:r>
              <w:t xml:space="preserve"> </w:t>
            </w:r>
            <w:r w:rsidR="0073775D">
              <w:t xml:space="preserve">absztrahált </w:t>
            </w:r>
            <w:r>
              <w:t xml:space="preserve">emberi egzisztenciára vonatkoztatja. </w:t>
            </w:r>
            <w:r w:rsidR="00C476E4">
              <w:t xml:space="preserve">Mindezt kiegészítjük Szent Ágoston tanításával, mely az emberi városokkal szembeállított Isten városára vonatkozik. </w:t>
            </w:r>
          </w:p>
          <w:p w14:paraId="77132D10" w14:textId="77777777" w:rsidR="008E0273" w:rsidRDefault="00C476E4" w:rsidP="00CA170C">
            <w:pPr>
              <w:spacing w:line="360" w:lineRule="auto"/>
              <w:ind w:firstLine="709"/>
              <w:jc w:val="both"/>
            </w:pPr>
            <w:r>
              <w:t>A</w:t>
            </w:r>
            <w:r w:rsidR="0003423A">
              <w:t xml:space="preserve"> kora</w:t>
            </w:r>
            <w:r>
              <w:t xml:space="preserve"> újkor legjelentősebb eseményei a globalizáció szempontjából a nagy földrajzi felfedezések </w:t>
            </w:r>
            <w:r w:rsidR="00670807">
              <w:t>és a gyarmatosítás</w:t>
            </w:r>
            <w:r w:rsidR="00901AF6">
              <w:t>, amely együttjár a radikálisan eltérő (nem keresztény) kultúrákkal való találkozással</w:t>
            </w:r>
            <w:r w:rsidR="008E0273">
              <w:t xml:space="preserve">. </w:t>
            </w:r>
            <w:r w:rsidR="00901AF6">
              <w:t>A korszakból</w:t>
            </w:r>
            <w:r w:rsidR="008E0273">
              <w:t xml:space="preserve"> Baruch Spinoza etikájáról lesz szó, melyet a szerző nem pusztán minden ember, hanem minden létező közös fogalmaira alapoz</w:t>
            </w:r>
            <w:r w:rsidR="002D721F">
              <w:t>.</w:t>
            </w:r>
            <w:r w:rsidR="0073775D">
              <w:t xml:space="preserve"> (</w:t>
            </w:r>
            <w:r w:rsidR="002D721F">
              <w:t>Ez utóbbi</w:t>
            </w:r>
            <w:r w:rsidR="0003423A">
              <w:t>t</w:t>
            </w:r>
            <w:r w:rsidR="002D721F">
              <w:t xml:space="preserve"> azért is érdemes tárgyalni, mert </w:t>
            </w:r>
            <w:r w:rsidR="0073775D">
              <w:t xml:space="preserve">ahogy </w:t>
            </w:r>
            <w:r w:rsidR="002D721F">
              <w:t xml:space="preserve">majd </w:t>
            </w:r>
            <w:r w:rsidR="0073775D">
              <w:t xml:space="preserve">látni fogjuk, </w:t>
            </w:r>
            <w:r w:rsidR="002D721F">
              <w:t>a minden</w:t>
            </w:r>
            <w:r w:rsidR="0003423A">
              <w:t xml:space="preserve"> létezőre kiterjesztett elmélet</w:t>
            </w:r>
            <w:r w:rsidR="002D721F">
              <w:t xml:space="preserve"> később a mély</w:t>
            </w:r>
            <w:r w:rsidR="0073775D">
              <w:t>ökológiai gondolkodásra is ösztönzőleg hat.</w:t>
            </w:r>
            <w:r w:rsidR="002D721F">
              <w:t>)</w:t>
            </w:r>
          </w:p>
          <w:p w14:paraId="35B4AE9B" w14:textId="77777777" w:rsidR="008E0273" w:rsidRDefault="00670807" w:rsidP="00CA170C">
            <w:pPr>
              <w:spacing w:line="360" w:lineRule="auto"/>
              <w:ind w:firstLine="709"/>
              <w:jc w:val="both"/>
            </w:pPr>
            <w:r>
              <w:t xml:space="preserve">A felvilágosodás korának </w:t>
            </w:r>
            <w:r w:rsidR="005771DB">
              <w:t xml:space="preserve">ipari és </w:t>
            </w:r>
            <w:r>
              <w:t>politikai forradalmai</w:t>
            </w:r>
            <w:r w:rsidR="005771DB">
              <w:t xml:space="preserve"> a polgárság </w:t>
            </w:r>
            <w:r w:rsidR="002D721F">
              <w:t xml:space="preserve">dominánssá válását </w:t>
            </w:r>
            <w:r w:rsidR="005771DB">
              <w:t>hozzák el, és ezzel együtt az egyetemes érvényű ész uralomra jutásának eszméjét. Imma</w:t>
            </w:r>
            <w:r w:rsidR="008E0273">
              <w:t xml:space="preserve">nuel Kant szerint a felvilágosodás az </w:t>
            </w:r>
            <w:r w:rsidR="0003423A">
              <w:t>ember</w:t>
            </w:r>
            <w:r w:rsidR="008E0273">
              <w:t xml:space="preserve"> kilábalása</w:t>
            </w:r>
            <w:r w:rsidR="0003423A">
              <w:t xml:space="preserve"> a maga okozta kiskorúságból,</w:t>
            </w:r>
            <w:r w:rsidR="008E0273">
              <w:t xml:space="preserve"> az az állapot, melyben az</w:t>
            </w:r>
            <w:r>
              <w:t xml:space="preserve"> emberi</w:t>
            </w:r>
            <w:r w:rsidR="008E0273">
              <w:t xml:space="preserve"> ész már képes önmagának egyetemes érvényű törvényt adni</w:t>
            </w:r>
            <w:r>
              <w:t xml:space="preserve">, és ehhez nincs </w:t>
            </w:r>
            <w:r>
              <w:lastRenderedPageBreak/>
              <w:t>szüksége felsőbb hatalomra</w:t>
            </w:r>
            <w:r w:rsidR="008E0273">
              <w:t xml:space="preserve">. Megnézzük, mit mond az ész kategorikus imperatívusza, feltétlen parancsa. </w:t>
            </w:r>
          </w:p>
          <w:p w14:paraId="6F9B4A72" w14:textId="77777777" w:rsidR="00BD45D6" w:rsidRDefault="005771DB" w:rsidP="00CA170C">
            <w:pPr>
              <w:spacing w:line="360" w:lineRule="auto"/>
              <w:ind w:firstLine="709"/>
              <w:jc w:val="both"/>
            </w:pPr>
            <w:r>
              <w:t xml:space="preserve">Az a szöveg, amely talán először reflektál a globalizáció problémájára, azaz arra, hogy egyetlen társadalmi-gazdasági rendszer válik az egész földkerekségen uralkodóvá, nem más, mint </w:t>
            </w:r>
            <w:r w:rsidR="002D721F">
              <w:t xml:space="preserve">Karl </w:t>
            </w:r>
            <w:r>
              <w:t xml:space="preserve">Marx és </w:t>
            </w:r>
            <w:r w:rsidR="002D721F">
              <w:t xml:space="preserve">Friedrich </w:t>
            </w:r>
            <w:r>
              <w:t xml:space="preserve">Engels </w:t>
            </w:r>
            <w:r w:rsidRPr="005771DB">
              <w:rPr>
                <w:i/>
              </w:rPr>
              <w:t>Kommunista kiáltvány</w:t>
            </w:r>
            <w:r>
              <w:t xml:space="preserve">a. Ezért érdemes elidőznünk a szöveg elemzésénél. Ezen kívül megnézzük a két gondolkodónak a tőkés polgári társadalommal szemben kifejtett kritikáját. Ezután </w:t>
            </w:r>
            <w:r w:rsidR="00670807">
              <w:t>megvizsgáljuk</w:t>
            </w:r>
            <w:r>
              <w:t xml:space="preserve">, hogy a későbbi marxizmus milyen újabb </w:t>
            </w:r>
            <w:r w:rsidR="00170E4D">
              <w:t xml:space="preserve">kritikai </w:t>
            </w:r>
            <w:r w:rsidR="002D721F">
              <w:t>elemeket tesz</w:t>
            </w:r>
            <w:r>
              <w:t xml:space="preserve"> hozzá mindehhez a kapitalizmus 20. </w:t>
            </w:r>
            <w:r w:rsidR="00670807">
              <w:t xml:space="preserve">és 21. </w:t>
            </w:r>
            <w:r>
              <w:t xml:space="preserve">századi </w:t>
            </w:r>
            <w:r w:rsidR="00170E4D">
              <w:t>globalizációs folyamatának</w:t>
            </w:r>
            <w:r w:rsidR="00670807">
              <w:t xml:space="preserve">, illetve a fogyasztói társadalom kialakulásának </w:t>
            </w:r>
            <w:r>
              <w:t xml:space="preserve">fényében. </w:t>
            </w:r>
            <w:r w:rsidR="00170E4D">
              <w:t xml:space="preserve">Szó lesz többek között </w:t>
            </w:r>
            <w:r w:rsidR="00670807">
              <w:t xml:space="preserve">arról, hogyan bírálja </w:t>
            </w:r>
            <w:r w:rsidR="002D721F">
              <w:t xml:space="preserve">Theodor </w:t>
            </w:r>
            <w:r w:rsidR="00170E4D">
              <w:t xml:space="preserve">Adorno és </w:t>
            </w:r>
            <w:r w:rsidR="002D721F">
              <w:t xml:space="preserve">Max </w:t>
            </w:r>
            <w:r w:rsidR="00170E4D">
              <w:t xml:space="preserve">Horkheimer </w:t>
            </w:r>
            <w:r w:rsidR="00670807">
              <w:t>a kultúripar jelenségét, mit ért Guy Debord azon, hogy a spektákulum társadalmába léptünk</w:t>
            </w:r>
            <w:r w:rsidR="00C560A3">
              <w:t>, és hogyan ad számot Michael Hardt és Antonio Negri az információs társadalommal bekövetkező változásokról.</w:t>
            </w:r>
            <w:r w:rsidR="00BD45D6">
              <w:t xml:space="preserve"> </w:t>
            </w:r>
          </w:p>
          <w:p w14:paraId="3383E4F6" w14:textId="77777777" w:rsidR="00670807" w:rsidRDefault="00B849B5" w:rsidP="00CA170C">
            <w:pPr>
              <w:spacing w:line="360" w:lineRule="auto"/>
              <w:ind w:firstLine="709"/>
              <w:jc w:val="both"/>
            </w:pPr>
            <w:r>
              <w:t xml:space="preserve">A posztimperializmus és a dekolonizáció korának </w:t>
            </w:r>
            <w:r w:rsidR="0073775D">
              <w:t xml:space="preserve">globalizációból fakadó </w:t>
            </w:r>
            <w:r>
              <w:t xml:space="preserve">alapproblémája a társadalmi integritás, a kultúrák egymás mellett élésének problémája. Kérdésessé válik egyetemes erkölcsi elvek megfogalmazásának lehetősége. </w:t>
            </w:r>
            <w:r w:rsidR="00786867">
              <w:t xml:space="preserve">Karl-Otto </w:t>
            </w:r>
            <w:r w:rsidR="00670807">
              <w:t xml:space="preserve">Apel és </w:t>
            </w:r>
            <w:r w:rsidR="00786867">
              <w:t xml:space="preserve">Jürgen </w:t>
            </w:r>
            <w:r w:rsidR="00670807">
              <w:t xml:space="preserve">Habermas </w:t>
            </w:r>
            <w:r w:rsidR="00704ADB">
              <w:t xml:space="preserve">az 1970-es években </w:t>
            </w:r>
            <w:r w:rsidR="00786867">
              <w:t>azáltal próbálják megmenteni a felvilágosodás projekt</w:t>
            </w:r>
            <w:r>
              <w:t>jé</w:t>
            </w:r>
            <w:r w:rsidR="00786867">
              <w:t xml:space="preserve">t, hogy a racionalitásnak </w:t>
            </w:r>
            <w:r w:rsidR="0073775D">
              <w:t>egy diskurzusetika keretében adnak ú</w:t>
            </w:r>
            <w:r>
              <w:t xml:space="preserve">j </w:t>
            </w:r>
            <w:r w:rsidR="0073775D">
              <w:t>jelentést. Az észt a k</w:t>
            </w:r>
            <w:r w:rsidR="00786867">
              <w:t>ommunikáció olyan processzusá</w:t>
            </w:r>
            <w:r w:rsidR="0073775D">
              <w:t>hoz kötik</w:t>
            </w:r>
            <w:r w:rsidR="00786867">
              <w:t>, m</w:t>
            </w:r>
            <w:r>
              <w:t xml:space="preserve">ely </w:t>
            </w:r>
            <w:r w:rsidR="00786867">
              <w:t xml:space="preserve">minden résztvevő számára lehetővé teszi, hogy </w:t>
            </w:r>
            <w:r w:rsidR="0073775D">
              <w:t>képviselje érdekeit.</w:t>
            </w:r>
            <w:r w:rsidR="00C560A3">
              <w:t xml:space="preserve"> Rüdiger Bubnert is tárgyaljuk, aki a nézeteket ütköztető diskurzus dialektikus elméletét dolgozza ki. </w:t>
            </w:r>
          </w:p>
          <w:p w14:paraId="65F37A6C" w14:textId="77777777" w:rsidR="00C560A3" w:rsidRDefault="00BD45D6" w:rsidP="00CA170C">
            <w:pPr>
              <w:spacing w:line="360" w:lineRule="auto"/>
              <w:ind w:firstLine="709"/>
              <w:jc w:val="both"/>
            </w:pPr>
            <w:r>
              <w:t>Külön elemezzük Manuel Castells szociológiai megközelítésében korunk globalizációjának főbb jellemzőit</w:t>
            </w:r>
            <w:r w:rsidR="00C560A3">
              <w:t>, valamint Immanuel Wallerstein világrendszer-elméletét, amely a globalizáció politikatörténetét beszéli el.</w:t>
            </w:r>
            <w:r>
              <w:t xml:space="preserve"> </w:t>
            </w:r>
          </w:p>
          <w:p w14:paraId="48AC5EE5" w14:textId="77777777" w:rsidR="00BD45D6" w:rsidRDefault="00704ADB" w:rsidP="00CA170C">
            <w:pPr>
              <w:spacing w:line="360" w:lineRule="auto"/>
              <w:ind w:firstLine="709"/>
              <w:jc w:val="both"/>
            </w:pPr>
            <w:r>
              <w:t xml:space="preserve">Hans Jonas </w:t>
            </w:r>
            <w:r w:rsidR="00786867">
              <w:t xml:space="preserve">mutat </w:t>
            </w:r>
            <w:r>
              <w:t xml:space="preserve">rá </w:t>
            </w:r>
            <w:r w:rsidR="00786867">
              <w:t>arra, hogy a 20. század megváltozott feltételei</w:t>
            </w:r>
            <w:r>
              <w:t>, a technológia léptékváltása és kumulatív hatása miatt</w:t>
            </w:r>
            <w:r w:rsidR="00786867">
              <w:t xml:space="preserve"> </w:t>
            </w:r>
            <w:r>
              <w:t xml:space="preserve">az erkölcsi felelősség tárgyát ki kell terjesztenünk az emberek közötti viszonyokról egyrészt a természethez való viszonyra, másrészt a jövő generációkhoz való viszonyra. </w:t>
            </w:r>
            <w:r w:rsidR="0073775D">
              <w:t xml:space="preserve">Megnézzük, hogyan foglalja össze a felelősség fogalmának megváltozását. </w:t>
            </w:r>
          </w:p>
          <w:p w14:paraId="17C152FB" w14:textId="77777777" w:rsidR="00704ADB" w:rsidRDefault="00704ADB" w:rsidP="00CA170C">
            <w:pPr>
              <w:spacing w:line="360" w:lineRule="auto"/>
              <w:ind w:firstLine="709"/>
              <w:jc w:val="both"/>
            </w:pPr>
            <w:r>
              <w:t>Ezzel párhuzamosan indul útjára az 1970-es évektől a környezettel</w:t>
            </w:r>
            <w:r w:rsidR="00A662D7">
              <w:t xml:space="preserve"> kapcsolatos</w:t>
            </w:r>
            <w:r>
              <w:t xml:space="preserve"> etika</w:t>
            </w:r>
            <w:r w:rsidR="00A662D7">
              <w:t>i kérdések</w:t>
            </w:r>
            <w:r>
              <w:t>re fókuszáló ökológiai gondolkodás. Ezzel kapcsolatban először</w:t>
            </w:r>
            <w:r w:rsidR="001E66E3">
              <w:t xml:space="preserve"> James</w:t>
            </w:r>
            <w:r>
              <w:t xml:space="preserve"> Lovelock nagy hatás</w:t>
            </w:r>
            <w:r w:rsidR="003610FA">
              <w:t>ú</w:t>
            </w:r>
            <w:r>
              <w:t xml:space="preserve"> Gaia-elméletét tárgyaljuk. Ezután különböző </w:t>
            </w:r>
            <w:r w:rsidR="00B849B5">
              <w:t xml:space="preserve">megközelítésű </w:t>
            </w:r>
            <w:r>
              <w:t xml:space="preserve">ökológiai etikákról </w:t>
            </w:r>
            <w:r w:rsidR="00B849B5">
              <w:t xml:space="preserve">és vitáikról </w:t>
            </w:r>
            <w:r>
              <w:t xml:space="preserve">lesz szó, többek között </w:t>
            </w:r>
            <w:r w:rsidR="00172C91">
              <w:t xml:space="preserve">Aldo </w:t>
            </w:r>
            <w:r>
              <w:t xml:space="preserve">Leopold Föld-etikájáról, Arne Naess mélyökológiájáról, valamint az ökofeminizmusról. </w:t>
            </w:r>
          </w:p>
          <w:p w14:paraId="6E992E37" w14:textId="77777777" w:rsidR="00786867" w:rsidRDefault="00704ADB" w:rsidP="00CA170C">
            <w:pPr>
              <w:spacing w:line="360" w:lineRule="auto"/>
              <w:ind w:firstLine="709"/>
              <w:jc w:val="both"/>
            </w:pPr>
            <w:r>
              <w:t xml:space="preserve">Végül az utóbbi évtizedek olyan filozófiai elméleteit </w:t>
            </w:r>
            <w:r w:rsidR="0073775D">
              <w:t>elemezzük</w:t>
            </w:r>
            <w:r w:rsidR="005E1960">
              <w:t>, melyek ember</w:t>
            </w:r>
            <w:r>
              <w:t xml:space="preserve"> és természet</w:t>
            </w:r>
            <w:r w:rsidR="00C560A3">
              <w:t>, elme és test</w:t>
            </w:r>
            <w:r>
              <w:t xml:space="preserve"> viszonyának újragondolására ösztönöznek</w:t>
            </w:r>
            <w:r w:rsidR="0073775D">
              <w:t>. S</w:t>
            </w:r>
            <w:r w:rsidR="00B849B5">
              <w:t xml:space="preserve">zó lesz arról, mit ért </w:t>
            </w:r>
            <w:r w:rsidR="00C560A3">
              <w:t>Maurice Merleau-Ponty kiazmuson, mit ért Francisco Varela megtestesült elmén és</w:t>
            </w:r>
            <w:r w:rsidR="00B849B5">
              <w:t xml:space="preserve"> mit ért Bruno Latour hibrid gondolkodáson</w:t>
            </w:r>
            <w:r w:rsidR="005E1960">
              <w:t>.</w:t>
            </w:r>
          </w:p>
          <w:p w14:paraId="058ED551" w14:textId="77777777" w:rsidR="00F4434C" w:rsidRPr="00F4434C" w:rsidRDefault="00F4434C" w:rsidP="00F4434C">
            <w:pPr>
              <w:pStyle w:val="Listaszerbekezds"/>
              <w:spacing w:after="0" w:line="360" w:lineRule="auto"/>
              <w:ind w:left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39A361A" w14:textId="77777777" w:rsidR="00BC3574" w:rsidRDefault="00BC3574" w:rsidP="00735BA8">
            <w:pPr>
              <w:spacing w:line="360" w:lineRule="auto"/>
              <w:ind w:left="709" w:hanging="709"/>
              <w:jc w:val="both"/>
            </w:pPr>
            <w:r>
              <w:rPr>
                <w:b/>
                <w:bCs/>
              </w:rPr>
              <w:t>Oktató</w:t>
            </w:r>
            <w:r>
              <w:t xml:space="preserve">: </w:t>
            </w:r>
            <w:r w:rsidR="000B3D95">
              <w:t>Czétány György</w:t>
            </w:r>
            <w:r w:rsidR="0073775D">
              <w:t xml:space="preserve"> </w:t>
            </w:r>
            <w:r w:rsidR="00374FBD">
              <w:t>(</w:t>
            </w:r>
            <w:hyperlink r:id="rId8" w:history="1">
              <w:r w:rsidR="00374FBD" w:rsidRPr="008166B2">
                <w:rPr>
                  <w:rStyle w:val="Hiperhivatkozs"/>
                </w:rPr>
                <w:t>czetany.gyorgy@gmail.com</w:t>
              </w:r>
            </w:hyperlink>
            <w:r w:rsidR="00374FBD">
              <w:t>)</w:t>
            </w:r>
          </w:p>
          <w:p w14:paraId="5E1A6DB1" w14:textId="77777777" w:rsidR="00BC3574" w:rsidRDefault="00BC3574" w:rsidP="00735BA8">
            <w:pPr>
              <w:spacing w:line="360" w:lineRule="auto"/>
              <w:ind w:left="709" w:hanging="709"/>
              <w:jc w:val="both"/>
            </w:pPr>
            <w:r>
              <w:rPr>
                <w:b/>
                <w:bCs/>
              </w:rPr>
              <w:t>Időpont</w:t>
            </w:r>
            <w:r w:rsidR="00745136">
              <w:t xml:space="preserve">: </w:t>
            </w:r>
            <w:r w:rsidR="001727AB">
              <w:t>Szerda</w:t>
            </w:r>
            <w:r w:rsidR="00B50C27">
              <w:rPr>
                <w:bCs/>
              </w:rPr>
              <w:t xml:space="preserve"> 1</w:t>
            </w:r>
            <w:r w:rsidR="005C2383">
              <w:rPr>
                <w:bCs/>
              </w:rPr>
              <w:t>4</w:t>
            </w:r>
            <w:r w:rsidR="00DA7F55">
              <w:rPr>
                <w:bCs/>
              </w:rPr>
              <w:t>.</w:t>
            </w:r>
            <w:r w:rsidR="005C2383">
              <w:rPr>
                <w:bCs/>
              </w:rPr>
              <w:t>30</w:t>
            </w:r>
            <w:r w:rsidR="000825B3">
              <w:rPr>
                <w:bCs/>
              </w:rPr>
              <w:t>-1</w:t>
            </w:r>
            <w:r w:rsidR="005C2383">
              <w:rPr>
                <w:bCs/>
              </w:rPr>
              <w:t>6</w:t>
            </w:r>
            <w:r w:rsidR="00DA7F55">
              <w:rPr>
                <w:bCs/>
              </w:rPr>
              <w:t>.</w:t>
            </w:r>
            <w:r w:rsidR="005C2383">
              <w:rPr>
                <w:bCs/>
              </w:rPr>
              <w:t>00</w:t>
            </w:r>
          </w:p>
          <w:p w14:paraId="36EF0EDF" w14:textId="77777777" w:rsidR="00C2755A" w:rsidRDefault="00BC3574" w:rsidP="008D1D28">
            <w:pPr>
              <w:spacing w:line="360" w:lineRule="auto"/>
              <w:ind w:left="709" w:hanging="709"/>
            </w:pPr>
            <w:r>
              <w:rPr>
                <w:b/>
                <w:bCs/>
              </w:rPr>
              <w:t>Hely</w:t>
            </w:r>
            <w:r>
              <w:t>:</w:t>
            </w:r>
            <w:r w:rsidR="000825B3">
              <w:t xml:space="preserve"> BTK Danubianum </w:t>
            </w:r>
            <w:r w:rsidR="005C2383">
              <w:t>305</w:t>
            </w:r>
            <w:r w:rsidR="00374FBD">
              <w:t>.</w:t>
            </w:r>
          </w:p>
          <w:p w14:paraId="0C1A4640" w14:textId="77777777" w:rsidR="008D1D28" w:rsidRDefault="008D1D28" w:rsidP="008D1D28">
            <w:pPr>
              <w:spacing w:line="360" w:lineRule="auto"/>
              <w:ind w:left="709" w:hanging="709"/>
              <w:rPr>
                <w:b/>
                <w:bCs/>
              </w:rPr>
            </w:pPr>
          </w:p>
          <w:p w14:paraId="6705B26E" w14:textId="77777777" w:rsidR="00BC3574" w:rsidRDefault="00BC3574" w:rsidP="00735BA8">
            <w:pPr>
              <w:spacing w:line="360" w:lineRule="auto"/>
              <w:ind w:left="709" w:hanging="709"/>
              <w:jc w:val="both"/>
            </w:pPr>
            <w:r>
              <w:rPr>
                <w:b/>
                <w:bCs/>
              </w:rPr>
              <w:t>Követelmények</w:t>
            </w:r>
            <w:r>
              <w:t xml:space="preserve"> </w:t>
            </w:r>
          </w:p>
          <w:p w14:paraId="609B141B" w14:textId="77777777" w:rsidR="00BC3574" w:rsidRDefault="00AE0850" w:rsidP="00AE0850">
            <w:pPr>
              <w:spacing w:line="360" w:lineRule="auto"/>
              <w:ind w:left="709" w:hanging="709"/>
              <w:jc w:val="both"/>
            </w:pPr>
            <w:r>
              <w:t>Aktív ó</w:t>
            </w:r>
            <w:r w:rsidR="00BC3574">
              <w:t xml:space="preserve">rai részvétel, </w:t>
            </w:r>
            <w:r w:rsidR="00513F95">
              <w:t xml:space="preserve">egy kb. 20 perces előadás </w:t>
            </w:r>
            <w:r w:rsidR="000825B3">
              <w:t xml:space="preserve">a </w:t>
            </w:r>
            <w:r w:rsidR="00513F95">
              <w:t xml:space="preserve">megadott </w:t>
            </w:r>
            <w:r w:rsidR="000825B3">
              <w:t>témák</w:t>
            </w:r>
            <w:r w:rsidR="00513F95">
              <w:t xml:space="preserve"> valamelyikének ismertetéséről és értelmezéséről, </w:t>
            </w:r>
            <w:r w:rsidR="00412089">
              <w:t xml:space="preserve">valamint egy </w:t>
            </w:r>
            <w:r w:rsidR="00BC3574">
              <w:t xml:space="preserve">legalább </w:t>
            </w:r>
            <w:r w:rsidR="00834C51">
              <w:t>5</w:t>
            </w:r>
            <w:r w:rsidR="00BC3574">
              <w:t xml:space="preserve"> oldalas </w:t>
            </w:r>
            <w:r>
              <w:t xml:space="preserve">év végi </w:t>
            </w:r>
            <w:r w:rsidR="00BC3574">
              <w:t>dolgozat írása</w:t>
            </w:r>
            <w:r w:rsidR="000B3D95">
              <w:t xml:space="preserve"> a</w:t>
            </w:r>
            <w:r>
              <w:t xml:space="preserve"> megadott</w:t>
            </w:r>
            <w:r w:rsidR="006030F3">
              <w:t xml:space="preserve"> irodalom</w:t>
            </w:r>
            <w:r w:rsidR="000B3D95">
              <w:t xml:space="preserve"> valamelyikéből</w:t>
            </w:r>
            <w:r w:rsidR="000825B3">
              <w:t xml:space="preserve"> (lehet az előadás alapján is)</w:t>
            </w:r>
            <w:r w:rsidR="00BC3574">
              <w:t>.</w:t>
            </w:r>
            <w:r>
              <w:t xml:space="preserve"> </w:t>
            </w:r>
          </w:p>
          <w:p w14:paraId="385F2A19" w14:textId="77777777" w:rsidR="00A85CE0" w:rsidRDefault="00A85CE0" w:rsidP="00A85CE0">
            <w:pPr>
              <w:spacing w:line="360" w:lineRule="auto"/>
              <w:ind w:left="709" w:hanging="709"/>
              <w:jc w:val="both"/>
              <w:rPr>
                <w:u w:val="single"/>
              </w:rPr>
            </w:pPr>
            <w:r>
              <w:rPr>
                <w:u w:val="single"/>
              </w:rPr>
              <w:t>Értékelés</w:t>
            </w:r>
            <w:r>
              <w:t>: A hallgatók a félév végén aláírást és gyakorlati jegyet kaphatnak. A foglalkozásokon való aktív részvétel mindegyiknek feltétele. A gyakorlati jegyet az előadás, a házi dolgozat és</w:t>
            </w:r>
            <w:r>
              <w:rPr>
                <w:i/>
                <w:iCs/>
              </w:rPr>
              <w:t xml:space="preserve"> </w:t>
            </w:r>
            <w:r>
              <w:t>az órai munka határozzák meg. Ha ezek közül bármelyik elégtelen, a félév végi jegy is elégtelen.</w:t>
            </w:r>
          </w:p>
          <w:p w14:paraId="35DED634" w14:textId="77777777" w:rsidR="00A85CE0" w:rsidRDefault="00A85CE0" w:rsidP="00A85CE0">
            <w:pPr>
              <w:spacing w:line="360" w:lineRule="auto"/>
              <w:ind w:left="709" w:hanging="709"/>
              <w:jc w:val="both"/>
            </w:pPr>
            <w:r w:rsidRPr="00A85CE0">
              <w:rPr>
                <w:u w:val="single"/>
              </w:rPr>
              <w:t>Hiányzás</w:t>
            </w:r>
            <w:r>
              <w:t>: A szemináriumokon a részvétel kötelező. A maximális hiányzási lehetőség 6x45 perc. Ennél több hiányzás esetén a kurzusra nem jár aláírás (így jegy sem). „Igazolt” és „igazolatlan” hiányzás között nincs különbség.</w:t>
            </w:r>
          </w:p>
          <w:p w14:paraId="40CC498E" w14:textId="77777777" w:rsidR="00A85CE0" w:rsidRDefault="00A85CE0" w:rsidP="00A85CE0">
            <w:pPr>
              <w:spacing w:line="360" w:lineRule="auto"/>
              <w:ind w:left="709" w:hanging="709"/>
              <w:jc w:val="both"/>
            </w:pPr>
            <w:r>
              <w:rPr>
                <w:u w:val="single"/>
              </w:rPr>
              <w:t>Órai munka:</w:t>
            </w:r>
            <w:r>
              <w:t xml:space="preserve"> Senki nem teljesítheti anélkül a kurzust, hogy bekapcsolódna az órákon folyó szakmai beszélgetésbe!</w:t>
            </w:r>
          </w:p>
          <w:p w14:paraId="782E9D0E" w14:textId="77777777" w:rsidR="00412089" w:rsidRDefault="00BC3574" w:rsidP="00BA28A1">
            <w:pPr>
              <w:spacing w:line="360" w:lineRule="auto"/>
              <w:ind w:left="709" w:hanging="709"/>
              <w:jc w:val="both"/>
            </w:pPr>
            <w:r w:rsidRPr="00A85CE0">
              <w:rPr>
                <w:u w:val="single"/>
              </w:rPr>
              <w:t xml:space="preserve">A dolgozat </w:t>
            </w:r>
            <w:r w:rsidR="001D457E" w:rsidRPr="00A85CE0">
              <w:rPr>
                <w:u w:val="single"/>
              </w:rPr>
              <w:t>leadási határideje</w:t>
            </w:r>
            <w:r w:rsidR="001D457E">
              <w:t>: 20</w:t>
            </w:r>
            <w:r w:rsidR="000825B3">
              <w:t>2</w:t>
            </w:r>
            <w:r w:rsidR="005C2383">
              <w:t>6</w:t>
            </w:r>
            <w:r w:rsidR="00A81969">
              <w:t xml:space="preserve">. </w:t>
            </w:r>
            <w:r w:rsidR="00513F95">
              <w:t>december 1</w:t>
            </w:r>
            <w:r w:rsidR="005C2383">
              <w:t>3</w:t>
            </w:r>
            <w:r w:rsidR="00A81969">
              <w:t>.</w:t>
            </w:r>
            <w:r>
              <w:t xml:space="preserve"> </w:t>
            </w:r>
          </w:p>
          <w:p w14:paraId="2F4C2570" w14:textId="77777777" w:rsidR="00A85CE0" w:rsidRDefault="00A85CE0" w:rsidP="00A85CE0">
            <w:pPr>
              <w:spacing w:line="360" w:lineRule="auto"/>
              <w:ind w:left="709" w:hanging="709"/>
              <w:jc w:val="both"/>
            </w:pPr>
            <w:r>
              <w:t xml:space="preserve">A dolgozat műfaja tanulmány legyen! Tanúskodjon arról, hogy a hallgató képes filozófiai problémák megragadására, összefüggéseik megértésére, logikus és érvekkel alátámasztott kifejtésére. Lehetőleg minden nagyobb horderejű kijelentés mögött (szakirodalmi) szöveggel vagy szövegekkel alátámasztott érv álljon a bibliográfiai utalások elfogadott szabályainak betartásával. Hivatkozás és bibliográfia nélkül a dolgozatot nem tudom elfogadni. </w:t>
            </w:r>
          </w:p>
          <w:p w14:paraId="1744FD33" w14:textId="77777777" w:rsidR="00A85CE0" w:rsidRDefault="00A85CE0" w:rsidP="00A85CE0">
            <w:pPr>
              <w:spacing w:line="360" w:lineRule="auto"/>
              <w:jc w:val="both"/>
            </w:pPr>
          </w:p>
          <w:p w14:paraId="4CB25A41" w14:textId="77777777" w:rsidR="00A85CE0" w:rsidRDefault="00BC3574" w:rsidP="00A85CE0">
            <w:pPr>
              <w:spacing w:line="360" w:lineRule="auto"/>
              <w:ind w:left="709" w:hanging="709"/>
              <w:jc w:val="both"/>
            </w:pPr>
            <w:r w:rsidRPr="00A85CE0">
              <w:rPr>
                <w:u w:val="single"/>
              </w:rPr>
              <w:t>A dolgozat formai követelményei</w:t>
            </w:r>
            <w:r>
              <w:t>: Times New Roman betűtípus, 12-es betűméret, 2,5-ös margó, 1,5-ös sortávolság. A bekezdés</w:t>
            </w:r>
            <w:r w:rsidR="00412089">
              <w:t>ek között ne legyen sorkihagyás.</w:t>
            </w:r>
            <w:r>
              <w:t xml:space="preserve"> </w:t>
            </w:r>
            <w:r w:rsidR="0099635E">
              <w:t xml:space="preserve">A felhasznált művek pontos, oldalszámmal ellátott lábjegyzetes hivatkozása köztelező. </w:t>
            </w:r>
            <w:r>
              <w:t xml:space="preserve">A hivatkozás szabályairól és a tudományos írásművek egyéb formai követelményeiről jó összefoglaló található a következő oldalon: </w:t>
            </w:r>
            <w:hyperlink r:id="rId9" w:history="1">
              <w:r>
                <w:rPr>
                  <w:rStyle w:val="Hiperhivatkozs"/>
                </w:rPr>
                <w:t>http://www.theol.u-szeged.hu/to/sorvezeto.doc</w:t>
              </w:r>
            </w:hyperlink>
            <w:r>
              <w:t xml:space="preserve"> </w:t>
            </w:r>
            <w:r w:rsidR="00A85CE0">
              <w:t>A dolgozatnak tartalmaznia kell az esetleges MI-használat helyének és módjának dokumentálását. A dolgozathoz tanács vagy segítség a fenti e-mail címen, vagy akár az órák után kérhető. A dolgozat</w:t>
            </w:r>
            <w:r w:rsidR="00374FBD">
              <w:t>ot elektronikus formában, e-mailen kell elküldeni.</w:t>
            </w:r>
          </w:p>
          <w:p w14:paraId="713D4973" w14:textId="77777777" w:rsidR="00BC3574" w:rsidRDefault="00BC3574" w:rsidP="00735BA8">
            <w:pPr>
              <w:spacing w:line="360" w:lineRule="auto"/>
              <w:ind w:left="709" w:hanging="709"/>
              <w:jc w:val="both"/>
            </w:pPr>
            <w:r>
              <w:t> </w:t>
            </w:r>
          </w:p>
          <w:p w14:paraId="5737B8D0" w14:textId="77777777" w:rsidR="00563E18" w:rsidRDefault="00563E18" w:rsidP="00735BA8">
            <w:pPr>
              <w:spacing w:line="360" w:lineRule="auto"/>
              <w:ind w:left="709" w:hanging="709"/>
              <w:rPr>
                <w:b/>
                <w:bCs/>
              </w:rPr>
            </w:pPr>
            <w:r>
              <w:rPr>
                <w:b/>
                <w:bCs/>
              </w:rPr>
              <w:t>Kötelező</w:t>
            </w:r>
            <w:r w:rsidR="00704ADB">
              <w:rPr>
                <w:b/>
                <w:bCs/>
              </w:rPr>
              <w:t xml:space="preserve">en </w:t>
            </w:r>
            <w:r w:rsidR="00E1529B">
              <w:rPr>
                <w:b/>
                <w:bCs/>
              </w:rPr>
              <w:t>választható</w:t>
            </w:r>
            <w:r>
              <w:rPr>
                <w:b/>
                <w:bCs/>
              </w:rPr>
              <w:t xml:space="preserve"> irodalom</w:t>
            </w:r>
          </w:p>
          <w:p w14:paraId="0FB9DD1B" w14:textId="77777777" w:rsidR="002D721F" w:rsidRPr="00E1529B" w:rsidRDefault="002D721F" w:rsidP="00E1529B">
            <w:pPr>
              <w:spacing w:line="360" w:lineRule="auto"/>
              <w:ind w:left="709" w:hanging="709"/>
              <w:jc w:val="both"/>
              <w:rPr>
                <w:color w:val="000000"/>
              </w:rPr>
            </w:pPr>
            <w:r w:rsidRPr="00E1529B">
              <w:rPr>
                <w:color w:val="000000"/>
              </w:rPr>
              <w:t xml:space="preserve">Apel, Karl-Otto: „Utópia-e az ideális kommunikációs közösség etikája?” Ford. Felkai Gábor. In uő: </w:t>
            </w:r>
            <w:r w:rsidRPr="00E1529B">
              <w:rPr>
                <w:i/>
                <w:color w:val="000000"/>
              </w:rPr>
              <w:t>Két erkölcsfilozófiai tanulmány. Különlenyomat a Magyar Filozófiai Szemle 1992/3-4. számából.</w:t>
            </w:r>
            <w:r w:rsidRPr="00E1529B">
              <w:rPr>
                <w:color w:val="000000"/>
              </w:rPr>
              <w:t xml:space="preserve"> Áron, Budapest, é.n.</w:t>
            </w:r>
          </w:p>
          <w:p w14:paraId="68640A9B" w14:textId="77777777" w:rsidR="002D721F" w:rsidRPr="00E1529B" w:rsidRDefault="002D721F" w:rsidP="00E1529B">
            <w:pPr>
              <w:spacing w:line="360" w:lineRule="auto"/>
              <w:ind w:left="709" w:hanging="709"/>
              <w:jc w:val="both"/>
              <w:rPr>
                <w:color w:val="000000"/>
              </w:rPr>
            </w:pPr>
            <w:r w:rsidRPr="00E1529B">
              <w:rPr>
                <w:color w:val="000000"/>
              </w:rPr>
              <w:t xml:space="preserve">Apel, Karl-Otto: </w:t>
            </w:r>
            <w:r w:rsidRPr="00E1529B">
              <w:rPr>
                <w:i/>
                <w:color w:val="000000"/>
              </w:rPr>
              <w:t>Selected Essays. Volume One. Towards a Transcendental Semiotics</w:t>
            </w:r>
            <w:r w:rsidRPr="00E1529B">
              <w:rPr>
                <w:color w:val="000000"/>
              </w:rPr>
              <w:t>. Szerk. Eduardo Mendieta. Humanities Press, New Jersey, 1994.</w:t>
            </w:r>
          </w:p>
          <w:p w14:paraId="60F7C62E" w14:textId="77777777" w:rsidR="001E66E3" w:rsidRPr="00E1529B" w:rsidRDefault="001E66E3" w:rsidP="00E1529B">
            <w:pPr>
              <w:spacing w:line="360" w:lineRule="auto"/>
              <w:ind w:left="709" w:hanging="709"/>
              <w:jc w:val="both"/>
              <w:rPr>
                <w:color w:val="000000"/>
              </w:rPr>
            </w:pPr>
            <w:r w:rsidRPr="00E1529B">
              <w:rPr>
                <w:color w:val="000000"/>
              </w:rPr>
              <w:t xml:space="preserve">Aurelius Augustinus: </w:t>
            </w:r>
            <w:r w:rsidRPr="00E1529B">
              <w:rPr>
                <w:i/>
                <w:color w:val="000000"/>
              </w:rPr>
              <w:t>Isten városáról I. – De Civitate Dei</w:t>
            </w:r>
            <w:r w:rsidRPr="00E1529B">
              <w:rPr>
                <w:color w:val="000000"/>
              </w:rPr>
              <w:t>. Ford. Földváry Antal. Kairosz, Budapest, 2005.</w:t>
            </w:r>
          </w:p>
          <w:p w14:paraId="1C7AC5CE" w14:textId="77777777" w:rsidR="000B21AB" w:rsidRDefault="00FD7FAF" w:rsidP="000B21AB">
            <w:pPr>
              <w:spacing w:line="360" w:lineRule="auto"/>
              <w:ind w:left="709" w:hanging="709"/>
              <w:jc w:val="both"/>
            </w:pPr>
            <w:r>
              <w:t xml:space="preserve">Badiou, Alain: </w:t>
            </w:r>
            <w:hyperlink r:id="rId10" w:history="1">
              <w:r w:rsidRPr="000B21AB">
                <w:rPr>
                  <w:rStyle w:val="Hiperhivatkozs"/>
                  <w:i/>
                </w:rPr>
                <w:t>Szent Pál. Az egyetemesség apostola</w:t>
              </w:r>
            </w:hyperlink>
            <w:r>
              <w:t>. Ford. Csordás Pál. Typotex, Budapest, 2012.</w:t>
            </w:r>
          </w:p>
          <w:p w14:paraId="2D032350" w14:textId="77777777" w:rsidR="00BF3B10" w:rsidRDefault="00BF3B10" w:rsidP="00BF3B10">
            <w:pPr>
              <w:spacing w:line="360" w:lineRule="auto"/>
              <w:ind w:left="709" w:hanging="709"/>
              <w:jc w:val="both"/>
            </w:pPr>
            <w:r>
              <w:t>Bubner, Rü</w:t>
            </w:r>
            <w:r w:rsidRPr="007F4F15">
              <w:t xml:space="preserve">diger: </w:t>
            </w:r>
            <w:r w:rsidRPr="007F4F15">
              <w:rPr>
                <w:i/>
              </w:rPr>
              <w:t>A dialektika mint topika</w:t>
            </w:r>
            <w:r w:rsidRPr="007F4F15">
              <w:t xml:space="preserve">. </w:t>
            </w:r>
            <w:r>
              <w:t xml:space="preserve">1. A téma expozíciója. 2. dialógus előfeltevései. Ford. Weiss János. </w:t>
            </w:r>
            <w:r w:rsidRPr="007F4F15">
              <w:t>Typotex, Budapest, 2020.</w:t>
            </w:r>
          </w:p>
          <w:p w14:paraId="6C6E85BB" w14:textId="77777777" w:rsidR="00BD45D6" w:rsidRPr="00E1529B" w:rsidRDefault="00BD45D6" w:rsidP="00E1529B">
            <w:pPr>
              <w:spacing w:line="360" w:lineRule="auto"/>
              <w:ind w:left="709" w:hanging="709"/>
              <w:jc w:val="both"/>
            </w:pPr>
            <w:r w:rsidRPr="00E1529B">
              <w:t>Castells</w:t>
            </w:r>
            <w:r w:rsidR="00665F4C" w:rsidRPr="00E1529B">
              <w:t>, Manuel</w:t>
            </w:r>
            <w:r w:rsidRPr="00E1529B">
              <w:t xml:space="preserve">: </w:t>
            </w:r>
            <w:r w:rsidRPr="00E1529B">
              <w:rPr>
                <w:i/>
              </w:rPr>
              <w:t>A hálózati társadalom kialakulása</w:t>
            </w:r>
            <w:r w:rsidRPr="00E1529B">
              <w:t xml:space="preserve">. </w:t>
            </w:r>
            <w:r w:rsidRPr="00E1529B">
              <w:rPr>
                <w:i/>
              </w:rPr>
              <w:t>Az információ kora. Gazdaság, társadalom és kultúra. 1. kötet</w:t>
            </w:r>
            <w:r w:rsidR="00CA170C">
              <w:t>.</w:t>
            </w:r>
            <w:r w:rsidRPr="00E1529B">
              <w:t xml:space="preserve"> </w:t>
            </w:r>
            <w:r w:rsidR="00CA170C">
              <w:t>F</w:t>
            </w:r>
            <w:r w:rsidRPr="00E1529B">
              <w:t>ord. Rohonyi András, Gondolat –</w:t>
            </w:r>
            <w:r w:rsidR="00665F4C" w:rsidRPr="00E1529B">
              <w:t xml:space="preserve"> Infonia, Budapest, 2005</w:t>
            </w:r>
          </w:p>
          <w:p w14:paraId="670D56AF" w14:textId="77777777" w:rsidR="00BD45D6" w:rsidRPr="00E1529B" w:rsidRDefault="00BD45D6" w:rsidP="00E1529B">
            <w:pPr>
              <w:spacing w:line="360" w:lineRule="auto"/>
              <w:ind w:left="709" w:hanging="709"/>
              <w:jc w:val="both"/>
            </w:pPr>
            <w:r w:rsidRPr="00E1529B">
              <w:t>Castells</w:t>
            </w:r>
            <w:r w:rsidR="00665F4C" w:rsidRPr="00E1529B">
              <w:t>, Manuel</w:t>
            </w:r>
            <w:r w:rsidRPr="00E1529B">
              <w:t xml:space="preserve">: </w:t>
            </w:r>
            <w:r w:rsidRPr="00E1529B">
              <w:rPr>
                <w:i/>
              </w:rPr>
              <w:t>Az identitás hatalma. Az információ kora. Gazdaság, társadalom és kultúra. 2. kötet</w:t>
            </w:r>
            <w:r w:rsidR="00CA170C">
              <w:t>. F</w:t>
            </w:r>
            <w:r w:rsidRPr="00E1529B">
              <w:t>ord. Rohonyi András, Gondolat –</w:t>
            </w:r>
            <w:r w:rsidR="00665F4C" w:rsidRPr="00E1529B">
              <w:t xml:space="preserve"> Infonia, Budapest, 2006.</w:t>
            </w:r>
          </w:p>
          <w:p w14:paraId="05C36C3E" w14:textId="77777777" w:rsidR="00BD45D6" w:rsidRPr="00E1529B" w:rsidRDefault="00BD45D6" w:rsidP="00E1529B">
            <w:pPr>
              <w:spacing w:line="360" w:lineRule="auto"/>
              <w:ind w:left="709" w:hanging="709"/>
              <w:jc w:val="both"/>
            </w:pPr>
            <w:r w:rsidRPr="00E1529B">
              <w:t>Cicero, Marcus Tullius</w:t>
            </w:r>
            <w:r w:rsidR="00665F4C" w:rsidRPr="00E1529B">
              <w:t>:</w:t>
            </w:r>
            <w:r w:rsidRPr="00E1529B">
              <w:t xml:space="preserve"> </w:t>
            </w:r>
            <w:r w:rsidRPr="00E1529B">
              <w:rPr>
                <w:i/>
              </w:rPr>
              <w:t>A törvények</w:t>
            </w:r>
            <w:r w:rsidR="00E1529B">
              <w:t>. F</w:t>
            </w:r>
            <w:r w:rsidRPr="00E1529B">
              <w:t xml:space="preserve">ord. </w:t>
            </w:r>
            <w:r w:rsidR="00665F4C" w:rsidRPr="00E1529B">
              <w:t>Simon Attila, Gondolat, Budapest, 2008.</w:t>
            </w:r>
          </w:p>
          <w:p w14:paraId="351C32E2" w14:textId="77777777" w:rsidR="001E66E3" w:rsidRPr="00E1529B" w:rsidRDefault="001E66E3" w:rsidP="00E1529B">
            <w:pPr>
              <w:spacing w:line="360" w:lineRule="auto"/>
              <w:ind w:left="709" w:hanging="709"/>
              <w:jc w:val="both"/>
            </w:pPr>
            <w:r w:rsidRPr="00E1529B">
              <w:t>Debord</w:t>
            </w:r>
            <w:r w:rsidR="00665F4C" w:rsidRPr="00E1529B">
              <w:t>, Guy</w:t>
            </w:r>
            <w:r w:rsidRPr="00E1529B">
              <w:t xml:space="preserve">: </w:t>
            </w:r>
            <w:r w:rsidRPr="00E1529B">
              <w:rPr>
                <w:i/>
              </w:rPr>
              <w:t>A spektákulum társadalma</w:t>
            </w:r>
            <w:r w:rsidR="00665F4C" w:rsidRPr="00E1529B">
              <w:t>. F</w:t>
            </w:r>
            <w:r w:rsidR="000B21AB">
              <w:t>ord. Erhardt Miklós. Open Books, Budapest, 2022</w:t>
            </w:r>
            <w:r w:rsidR="00665F4C" w:rsidRPr="00E1529B">
              <w:t>.</w:t>
            </w:r>
          </w:p>
          <w:p w14:paraId="15D8CFF6" w14:textId="77777777" w:rsidR="00E1529B" w:rsidRPr="00E1529B" w:rsidRDefault="001E66E3" w:rsidP="00E1529B">
            <w:pPr>
              <w:spacing w:line="360" w:lineRule="auto"/>
              <w:ind w:left="709" w:hanging="709"/>
              <w:jc w:val="both"/>
            </w:pPr>
            <w:r w:rsidRPr="00E1529B">
              <w:t xml:space="preserve">Deleuze, Gilles; Guattari, Félix: </w:t>
            </w:r>
            <w:hyperlink r:id="rId11" w:history="1">
              <w:r w:rsidRPr="000B21AB">
                <w:rPr>
                  <w:rStyle w:val="Hiperhivatkozs"/>
                </w:rPr>
                <w:t>Rizóma</w:t>
              </w:r>
            </w:hyperlink>
            <w:r w:rsidRPr="00E1529B">
              <w:t xml:space="preserve">. Ford. Gyimesi Tímea. </w:t>
            </w:r>
            <w:r w:rsidRPr="000B21AB">
              <w:rPr>
                <w:i/>
              </w:rPr>
              <w:t>Ex-Symposion</w:t>
            </w:r>
            <w:r w:rsidRPr="00E1529B">
              <w:t xml:space="preserve">, 1996. </w:t>
            </w:r>
          </w:p>
          <w:p w14:paraId="39AECB43" w14:textId="77777777" w:rsidR="00E1529B" w:rsidRDefault="00E1529B" w:rsidP="00E1529B">
            <w:pPr>
              <w:spacing w:line="360" w:lineRule="auto"/>
              <w:ind w:left="709" w:hanging="709"/>
              <w:jc w:val="both"/>
            </w:pPr>
            <w:r w:rsidRPr="00E1529B">
              <w:t>Deleuze, Gilles; Guattari, Félix</w:t>
            </w:r>
            <w:r>
              <w:t xml:space="preserve">: </w:t>
            </w:r>
            <w:r w:rsidRPr="00E1529B">
              <w:rPr>
                <w:i/>
              </w:rPr>
              <w:t>A Thousand Plateaus. Capitalism and Schizophrenia</w:t>
            </w:r>
            <w:r>
              <w:t>. Ford. Brian Massumi. University of Minnesota Press, Minnesota – London, 1987.</w:t>
            </w:r>
          </w:p>
          <w:p w14:paraId="01B89A57" w14:textId="77777777" w:rsidR="001E66E3" w:rsidRPr="00E1529B" w:rsidRDefault="00665F4C" w:rsidP="00E1529B">
            <w:pPr>
              <w:spacing w:line="360" w:lineRule="auto"/>
              <w:ind w:left="709" w:hanging="709"/>
              <w:jc w:val="both"/>
            </w:pPr>
            <w:r w:rsidRPr="00E1529B">
              <w:t xml:space="preserve">De Jonge, Eccy: </w:t>
            </w:r>
            <w:r w:rsidRPr="00E1529B">
              <w:rPr>
                <w:i/>
              </w:rPr>
              <w:t xml:space="preserve">Spinoza and Deep Ecology: Challenging Traditional </w:t>
            </w:r>
            <w:r w:rsidR="00CA170C">
              <w:rPr>
                <w:i/>
              </w:rPr>
              <w:t>Approaches to Environmentalism.</w:t>
            </w:r>
            <w:r w:rsidRPr="00E1529B">
              <w:rPr>
                <w:i/>
              </w:rPr>
              <w:t xml:space="preserve"> </w:t>
            </w:r>
            <w:r w:rsidRPr="00E1529B">
              <w:t>Ashgate, Burlington, 2004</w:t>
            </w:r>
            <w:r w:rsidR="00E1529B" w:rsidRPr="00E1529B">
              <w:t>.</w:t>
            </w:r>
          </w:p>
          <w:p w14:paraId="2205BCA5" w14:textId="77777777" w:rsidR="001E66E3" w:rsidRPr="00E1529B" w:rsidRDefault="001E66E3" w:rsidP="00E1529B">
            <w:pPr>
              <w:spacing w:line="360" w:lineRule="auto"/>
              <w:ind w:left="709" w:hanging="709"/>
              <w:jc w:val="both"/>
            </w:pPr>
            <w:r w:rsidRPr="00E1529B">
              <w:t xml:space="preserve">Epiktétosz: A szabadságról. In: </w:t>
            </w:r>
            <w:r w:rsidRPr="00E1529B">
              <w:rPr>
                <w:i/>
              </w:rPr>
              <w:t>Összes művei.</w:t>
            </w:r>
            <w:r w:rsidRPr="00E1529B">
              <w:t xml:space="preserve"> Ford. Steiger Kornél. Gondolat, Budapest, 2014, 225-241.</w:t>
            </w:r>
          </w:p>
          <w:p w14:paraId="5122D2E5" w14:textId="77777777" w:rsidR="00BD45D6" w:rsidRPr="00E1529B" w:rsidRDefault="00BD45D6" w:rsidP="00E1529B">
            <w:pPr>
              <w:spacing w:line="360" w:lineRule="auto"/>
              <w:ind w:left="709" w:hanging="709"/>
              <w:jc w:val="both"/>
            </w:pPr>
            <w:r w:rsidRPr="00E1529B">
              <w:t>Habermas</w:t>
            </w:r>
            <w:r w:rsidR="00665F4C" w:rsidRPr="00E1529B">
              <w:t>, Jürgen</w:t>
            </w:r>
            <w:r w:rsidRPr="00E1529B">
              <w:t xml:space="preserve">: </w:t>
            </w:r>
            <w:r w:rsidRPr="00E1529B">
              <w:rPr>
                <w:i/>
              </w:rPr>
              <w:t>A kommunikatív etika. A demokratikus vitákban kiérlelődő konszenzus és társadalmi integráció politikai-filozófiai elmélete</w:t>
            </w:r>
            <w:r w:rsidRPr="00E1529B">
              <w:t>.</w:t>
            </w:r>
            <w:r w:rsidR="00665F4C" w:rsidRPr="00E1529B">
              <w:t xml:space="preserve"> F</w:t>
            </w:r>
            <w:r w:rsidRPr="00E1529B">
              <w:t>ord. Felkai Gábor, Miskolci Egyetemi Kiadó, Miskolc</w:t>
            </w:r>
            <w:r w:rsidR="00665F4C" w:rsidRPr="00E1529B">
              <w:t>, 1995</w:t>
            </w:r>
            <w:r w:rsidRPr="00E1529B">
              <w:t>.</w:t>
            </w:r>
          </w:p>
          <w:p w14:paraId="40017A93" w14:textId="77777777" w:rsidR="00BD45D6" w:rsidRPr="00E1529B" w:rsidRDefault="00BD45D6" w:rsidP="00E1529B">
            <w:pPr>
              <w:spacing w:line="360" w:lineRule="auto"/>
              <w:ind w:left="709" w:hanging="709"/>
              <w:jc w:val="both"/>
            </w:pPr>
            <w:r w:rsidRPr="00E1529B">
              <w:t>Habermas</w:t>
            </w:r>
            <w:r w:rsidR="00665F4C" w:rsidRPr="00E1529B">
              <w:t>, Jürgen</w:t>
            </w:r>
            <w:r w:rsidRPr="00E1529B">
              <w:t>: A gyakorlati ész pragmatikai, etikai és morális használatáról</w:t>
            </w:r>
            <w:r w:rsidR="00665F4C" w:rsidRPr="00E1529B">
              <w:t>. F</w:t>
            </w:r>
            <w:r w:rsidRPr="00E1529B">
              <w:t xml:space="preserve">ord. Felkai Gábor, </w:t>
            </w:r>
            <w:r w:rsidRPr="00E1529B">
              <w:rPr>
                <w:i/>
              </w:rPr>
              <w:t>Symposion</w:t>
            </w:r>
            <w:r w:rsidRPr="00E1529B">
              <w:t>, 1995/2, No. 4, 45-51.</w:t>
            </w:r>
          </w:p>
          <w:p w14:paraId="13C83C03" w14:textId="77777777" w:rsidR="002D721F" w:rsidRDefault="005E1960" w:rsidP="00E1529B">
            <w:pPr>
              <w:spacing w:line="360" w:lineRule="auto"/>
              <w:ind w:left="709" w:hanging="709"/>
              <w:jc w:val="both"/>
            </w:pPr>
            <w:r w:rsidRPr="00E1529B">
              <w:t xml:space="preserve">Horkheimer, Max; Adorno, Theodor </w:t>
            </w:r>
            <w:r w:rsidR="00665F4C" w:rsidRPr="00E1529B">
              <w:t>W.</w:t>
            </w:r>
            <w:r w:rsidRPr="00E1529B">
              <w:t xml:space="preserve">: </w:t>
            </w:r>
            <w:hyperlink r:id="rId12" w:history="1">
              <w:r w:rsidRPr="00E50A8F">
                <w:rPr>
                  <w:rStyle w:val="Hiperhivatkozs"/>
                  <w:i/>
                </w:rPr>
                <w:t>A felvilágosodás dialektikája. Filozófiai töredékek</w:t>
              </w:r>
              <w:r w:rsidR="00665F4C" w:rsidRPr="00E50A8F">
                <w:rPr>
                  <w:rStyle w:val="Hiperhivatkozs"/>
                </w:rPr>
                <w:t>.</w:t>
              </w:r>
            </w:hyperlink>
            <w:r w:rsidR="00665F4C" w:rsidRPr="00E1529B">
              <w:t xml:space="preserve"> F</w:t>
            </w:r>
            <w:r w:rsidRPr="00E1529B">
              <w:t>ord. Bayer József; Geréby György; Glavina Zsuzsa; Vörös T.</w:t>
            </w:r>
            <w:r w:rsidR="00665F4C" w:rsidRPr="00E1529B">
              <w:t xml:space="preserve"> Károly, Gondolat-Atlantisz, Budapest, 1990</w:t>
            </w:r>
            <w:r w:rsidR="00E1529B">
              <w:t>.</w:t>
            </w:r>
          </w:p>
          <w:p w14:paraId="03B2F411" w14:textId="77777777" w:rsidR="00E1529B" w:rsidRDefault="00E1529B" w:rsidP="00E1529B">
            <w:pPr>
              <w:spacing w:line="360" w:lineRule="auto"/>
              <w:ind w:left="709" w:hanging="709"/>
              <w:jc w:val="both"/>
            </w:pPr>
            <w:r>
              <w:t xml:space="preserve">Grotius, Hugo: </w:t>
            </w:r>
            <w:hyperlink r:id="rId13" w:history="1">
              <w:r w:rsidRPr="000B21AB">
                <w:rPr>
                  <w:rStyle w:val="Hiperhivatkozs"/>
                  <w:i/>
                </w:rPr>
                <w:t>A háború és béke jogáról</w:t>
              </w:r>
            </w:hyperlink>
            <w:r>
              <w:t>. Ford. Haraszti György et al. Pallas Stúdió–Attraktor, Budapest, 1999.</w:t>
            </w:r>
          </w:p>
          <w:p w14:paraId="0349F3C4" w14:textId="77777777" w:rsidR="00FD7FAF" w:rsidRDefault="00FD7FAF" w:rsidP="00FD7FAF">
            <w:pPr>
              <w:spacing w:line="360" w:lineRule="auto"/>
              <w:ind w:left="709" w:hanging="709"/>
              <w:jc w:val="both"/>
            </w:pPr>
            <w:r>
              <w:t xml:space="preserve">Jonas, Hans: </w:t>
            </w:r>
            <w:hyperlink r:id="rId14" w:history="1">
              <w:r w:rsidRPr="00E50A8F">
                <w:rPr>
                  <w:rStyle w:val="Hiperhivatkozs"/>
                </w:rPr>
                <w:t>Az emberi cselekvés megváltozott természete</w:t>
              </w:r>
            </w:hyperlink>
            <w:r>
              <w:t xml:space="preserve">. </w:t>
            </w:r>
            <w:r w:rsidR="00CA170C">
              <w:t xml:space="preserve">Ford. Györffy Miklós. </w:t>
            </w:r>
            <w:r w:rsidRPr="00E1529B">
              <w:t xml:space="preserve">In: Lányi András (szerk.): </w:t>
            </w:r>
            <w:hyperlink r:id="rId15" w:history="1">
              <w:r w:rsidRPr="00794F45">
                <w:rPr>
                  <w:rStyle w:val="Hiperhivatkozs"/>
                  <w:i/>
                </w:rPr>
                <w:t>Természet és szabadság</w:t>
              </w:r>
              <w:r w:rsidRPr="00794F45">
                <w:rPr>
                  <w:rStyle w:val="Hiperhivatkozs"/>
                </w:rPr>
                <w:t xml:space="preserve">. </w:t>
              </w:r>
              <w:r w:rsidRPr="00794F45">
                <w:rPr>
                  <w:rStyle w:val="Hiperhivatkozs"/>
                  <w:i/>
                </w:rPr>
                <w:t>Humánökológiai olvasókönyv</w:t>
              </w:r>
            </w:hyperlink>
            <w:r>
              <w:t>, Osiris, Budapest, 2000, 142-151.</w:t>
            </w:r>
          </w:p>
          <w:p w14:paraId="47195389" w14:textId="77777777" w:rsidR="005E1960" w:rsidRPr="00E1529B" w:rsidRDefault="005E1960" w:rsidP="00E1529B">
            <w:pPr>
              <w:spacing w:line="360" w:lineRule="auto"/>
              <w:ind w:left="709" w:hanging="709"/>
              <w:jc w:val="both"/>
            </w:pPr>
            <w:r w:rsidRPr="00E1529B">
              <w:t>Kant</w:t>
            </w:r>
            <w:r w:rsidR="00665F4C" w:rsidRPr="00E1529B">
              <w:t>, Immanuel</w:t>
            </w:r>
            <w:r w:rsidRPr="00E1529B">
              <w:t xml:space="preserve">: </w:t>
            </w:r>
            <w:hyperlink r:id="rId16" w:history="1">
              <w:r w:rsidRPr="00E50A8F">
                <w:rPr>
                  <w:rStyle w:val="Hiperhivatkozs"/>
                </w:rPr>
                <w:t>Válasz a</w:t>
              </w:r>
              <w:r w:rsidR="00665F4C" w:rsidRPr="00E50A8F">
                <w:rPr>
                  <w:rStyle w:val="Hiperhivatkozs"/>
                </w:rPr>
                <w:t xml:space="preserve"> kérdésre: mi a felvilágosodás?</w:t>
              </w:r>
            </w:hyperlink>
            <w:r w:rsidRPr="00E1529B">
              <w:t xml:space="preserve"> </w:t>
            </w:r>
            <w:r w:rsidR="00665F4C" w:rsidRPr="00E1529B">
              <w:t>Ford. Vidrányi Katalin. I</w:t>
            </w:r>
            <w:r w:rsidRPr="00E1529B">
              <w:t xml:space="preserve">n: uő: </w:t>
            </w:r>
            <w:r w:rsidRPr="00E1529B">
              <w:rPr>
                <w:i/>
              </w:rPr>
              <w:t>Vallás a puszta ész határain belül és más írások</w:t>
            </w:r>
            <w:r w:rsidRPr="00E1529B">
              <w:t>, Gondolat</w:t>
            </w:r>
            <w:r w:rsidR="00665F4C" w:rsidRPr="00E1529B">
              <w:t>, Budapest, 1974</w:t>
            </w:r>
            <w:r w:rsidRPr="00E1529B">
              <w:t>.</w:t>
            </w:r>
          </w:p>
          <w:p w14:paraId="31A6847E" w14:textId="77777777" w:rsidR="00BD45D6" w:rsidRPr="00E1529B" w:rsidRDefault="005E1960" w:rsidP="00E1529B">
            <w:pPr>
              <w:spacing w:line="360" w:lineRule="auto"/>
              <w:ind w:left="709" w:hanging="709"/>
              <w:jc w:val="both"/>
            </w:pPr>
            <w:r w:rsidRPr="00E1529B">
              <w:t>Kant</w:t>
            </w:r>
            <w:r w:rsidR="00665F4C" w:rsidRPr="00E1529B">
              <w:t>, Immanuel</w:t>
            </w:r>
            <w:r w:rsidRPr="00E1529B">
              <w:t xml:space="preserve">: </w:t>
            </w:r>
            <w:hyperlink r:id="rId17" w:history="1">
              <w:r w:rsidRPr="00E50A8F">
                <w:rPr>
                  <w:rStyle w:val="Hiperhivatkozs"/>
                </w:rPr>
                <w:t>Az örök békéhez</w:t>
              </w:r>
            </w:hyperlink>
            <w:r w:rsidR="00665F4C" w:rsidRPr="00E1529B">
              <w:t>. Ford. Babits Mihály. I</w:t>
            </w:r>
            <w:r w:rsidRPr="00E1529B">
              <w:t xml:space="preserve">n: </w:t>
            </w:r>
            <w:r w:rsidRPr="00E1529B">
              <w:rPr>
                <w:i/>
              </w:rPr>
              <w:t>A tiszta ész. Válogatott írások</w:t>
            </w:r>
            <w:r w:rsidRPr="00E1529B">
              <w:t>, Interpopulart, B</w:t>
            </w:r>
            <w:r w:rsidR="00665F4C" w:rsidRPr="00E1529B">
              <w:t>udapest, 1995</w:t>
            </w:r>
            <w:r w:rsidRPr="00E1529B">
              <w:t>.</w:t>
            </w:r>
          </w:p>
          <w:p w14:paraId="5C359875" w14:textId="77777777" w:rsidR="00513F95" w:rsidRPr="00E1529B" w:rsidRDefault="00513F95" w:rsidP="00E1529B">
            <w:pPr>
              <w:spacing w:line="360" w:lineRule="auto"/>
              <w:ind w:left="709" w:hanging="709"/>
              <w:jc w:val="both"/>
            </w:pPr>
            <w:r w:rsidRPr="00E1529B">
              <w:t xml:space="preserve">Kant, Immanuel: </w:t>
            </w:r>
            <w:r w:rsidRPr="00E1529B">
              <w:rPr>
                <w:i/>
              </w:rPr>
              <w:t>A</w:t>
            </w:r>
            <w:r w:rsidR="00E56A05" w:rsidRPr="00E1529B">
              <w:rPr>
                <w:i/>
              </w:rPr>
              <w:t>z erkölcsök metafizikájának alapvetése.</w:t>
            </w:r>
            <w:r w:rsidR="00E56A05" w:rsidRPr="00E1529B">
              <w:t xml:space="preserve"> </w:t>
            </w:r>
            <w:r w:rsidR="00CA170C">
              <w:t xml:space="preserve">Ford. Berényi Gábor. </w:t>
            </w:r>
            <w:r w:rsidR="00E56A05" w:rsidRPr="00E1529B">
              <w:t>Raabe Klett, Budapest, 1998.</w:t>
            </w:r>
          </w:p>
          <w:p w14:paraId="0F26B3AC" w14:textId="77777777" w:rsidR="005E1960" w:rsidRPr="00E1529B" w:rsidRDefault="005E1960" w:rsidP="00E1529B">
            <w:pPr>
              <w:pStyle w:val="Szvegtrzs"/>
              <w:spacing w:line="360" w:lineRule="auto"/>
              <w:ind w:left="709" w:hanging="709"/>
              <w:rPr>
                <w:sz w:val="24"/>
                <w:szCs w:val="24"/>
              </w:rPr>
            </w:pPr>
            <w:r w:rsidRPr="00E1529B">
              <w:rPr>
                <w:sz w:val="24"/>
                <w:szCs w:val="24"/>
              </w:rPr>
              <w:t>Kirchner</w:t>
            </w:r>
            <w:r w:rsidR="00665F4C" w:rsidRPr="00E1529B">
              <w:rPr>
                <w:sz w:val="24"/>
                <w:szCs w:val="24"/>
              </w:rPr>
              <w:t>, James W.</w:t>
            </w:r>
            <w:r w:rsidRPr="00E1529B">
              <w:rPr>
                <w:sz w:val="24"/>
                <w:szCs w:val="24"/>
              </w:rPr>
              <w:t xml:space="preserve">: The Gaia Hypothesis: Fact, Theory, and Wishful Thinking, </w:t>
            </w:r>
            <w:r w:rsidRPr="00E1529B">
              <w:rPr>
                <w:i/>
                <w:sz w:val="24"/>
                <w:szCs w:val="24"/>
              </w:rPr>
              <w:t>Climatic Changes</w:t>
            </w:r>
            <w:r w:rsidRPr="00E1529B">
              <w:rPr>
                <w:sz w:val="24"/>
                <w:szCs w:val="24"/>
              </w:rPr>
              <w:t>, Vol. 52,</w:t>
            </w:r>
            <w:r w:rsidR="00665F4C" w:rsidRPr="00E1529B">
              <w:rPr>
                <w:sz w:val="24"/>
                <w:szCs w:val="24"/>
              </w:rPr>
              <w:t xml:space="preserve"> 2002,</w:t>
            </w:r>
            <w:r w:rsidRPr="00E1529B">
              <w:rPr>
                <w:sz w:val="24"/>
                <w:szCs w:val="24"/>
              </w:rPr>
              <w:t xml:space="preserve"> 391-408.</w:t>
            </w:r>
          </w:p>
          <w:p w14:paraId="5AC787ED" w14:textId="77777777" w:rsidR="005E1960" w:rsidRPr="00E1529B" w:rsidRDefault="005E1960" w:rsidP="00E1529B">
            <w:pPr>
              <w:pStyle w:val="Szvegtrzs"/>
              <w:spacing w:line="360" w:lineRule="auto"/>
              <w:ind w:left="709" w:hanging="709"/>
              <w:rPr>
                <w:sz w:val="24"/>
                <w:szCs w:val="24"/>
              </w:rPr>
            </w:pPr>
            <w:r w:rsidRPr="00E1529B">
              <w:rPr>
                <w:sz w:val="24"/>
                <w:szCs w:val="24"/>
              </w:rPr>
              <w:t>Kirchner</w:t>
            </w:r>
            <w:r w:rsidR="00665F4C" w:rsidRPr="00E1529B">
              <w:rPr>
                <w:sz w:val="24"/>
                <w:szCs w:val="24"/>
              </w:rPr>
              <w:t>, James W.</w:t>
            </w:r>
            <w:r w:rsidRPr="00E1529B">
              <w:rPr>
                <w:sz w:val="24"/>
                <w:szCs w:val="24"/>
              </w:rPr>
              <w:t xml:space="preserve">: The Gaia Hypothesis: Conjectures and Refutations, </w:t>
            </w:r>
            <w:r w:rsidRPr="00E1529B">
              <w:rPr>
                <w:i/>
                <w:sz w:val="24"/>
                <w:szCs w:val="24"/>
              </w:rPr>
              <w:t>Climatic Changes</w:t>
            </w:r>
            <w:r w:rsidRPr="00E1529B">
              <w:rPr>
                <w:sz w:val="24"/>
                <w:szCs w:val="24"/>
              </w:rPr>
              <w:t xml:space="preserve">, Vol. 58, </w:t>
            </w:r>
            <w:r w:rsidR="00665F4C" w:rsidRPr="00E1529B">
              <w:rPr>
                <w:sz w:val="24"/>
                <w:szCs w:val="24"/>
              </w:rPr>
              <w:t xml:space="preserve">2003, </w:t>
            </w:r>
            <w:r w:rsidRPr="00E1529B">
              <w:rPr>
                <w:sz w:val="24"/>
                <w:szCs w:val="24"/>
              </w:rPr>
              <w:t>21-45.</w:t>
            </w:r>
          </w:p>
          <w:p w14:paraId="33B68303" w14:textId="77777777" w:rsidR="005E1960" w:rsidRPr="00E1529B" w:rsidRDefault="005E1960" w:rsidP="00E1529B">
            <w:pPr>
              <w:pStyle w:val="Szvegtrzs"/>
              <w:spacing w:line="360" w:lineRule="auto"/>
              <w:ind w:left="709" w:hanging="709"/>
              <w:rPr>
                <w:sz w:val="24"/>
                <w:szCs w:val="24"/>
              </w:rPr>
            </w:pPr>
            <w:r w:rsidRPr="00E1529B">
              <w:rPr>
                <w:sz w:val="24"/>
                <w:szCs w:val="24"/>
              </w:rPr>
              <w:t xml:space="preserve">Kondor Zsuzsanna: </w:t>
            </w:r>
            <w:r w:rsidRPr="00E1529B">
              <w:rPr>
                <w:i/>
                <w:sz w:val="24"/>
                <w:szCs w:val="24"/>
              </w:rPr>
              <w:t>Megstestesült elme. Fókuszban a test</w:t>
            </w:r>
            <w:r w:rsidRPr="00E1529B">
              <w:rPr>
                <w:sz w:val="24"/>
                <w:szCs w:val="24"/>
              </w:rPr>
              <w:t>. Akadémia, Budapest, 2022.</w:t>
            </w:r>
          </w:p>
          <w:p w14:paraId="7BCCE3DA" w14:textId="77777777" w:rsidR="00650D22" w:rsidRPr="00E1529B" w:rsidRDefault="00650D22" w:rsidP="00E1529B">
            <w:pPr>
              <w:pStyle w:val="Szvegtrzs"/>
              <w:spacing w:line="360" w:lineRule="auto"/>
              <w:ind w:left="709" w:hanging="709"/>
              <w:rPr>
                <w:sz w:val="24"/>
                <w:szCs w:val="24"/>
              </w:rPr>
            </w:pPr>
            <w:r w:rsidRPr="00E1529B">
              <w:rPr>
                <w:sz w:val="24"/>
                <w:szCs w:val="24"/>
              </w:rPr>
              <w:t xml:space="preserve">Latour, Bruno: </w:t>
            </w:r>
            <w:hyperlink r:id="rId18" w:history="1">
              <w:r w:rsidRPr="00E50A8F">
                <w:rPr>
                  <w:rStyle w:val="Hiperhivatkozs"/>
                  <w:i/>
                  <w:sz w:val="24"/>
                  <w:szCs w:val="24"/>
                </w:rPr>
                <w:t>Sohasem voltunk modernek. Szimmetrikus antropológiai tanulmány</w:t>
              </w:r>
            </w:hyperlink>
            <w:r w:rsidRPr="00E1529B">
              <w:rPr>
                <w:sz w:val="24"/>
                <w:szCs w:val="24"/>
              </w:rPr>
              <w:t xml:space="preserve">. </w:t>
            </w:r>
            <w:r w:rsidR="001E66E3" w:rsidRPr="00E1529B">
              <w:rPr>
                <w:sz w:val="24"/>
                <w:szCs w:val="24"/>
              </w:rPr>
              <w:t>Ford. Gecser Ottó. Osiris, Budapest, 1999.</w:t>
            </w:r>
          </w:p>
          <w:p w14:paraId="7E4E1342" w14:textId="77777777" w:rsidR="001E66E3" w:rsidRDefault="001E66E3" w:rsidP="00E1529B">
            <w:pPr>
              <w:pStyle w:val="Szvegtrzs"/>
              <w:spacing w:line="360" w:lineRule="auto"/>
              <w:ind w:left="709" w:hanging="709"/>
              <w:rPr>
                <w:sz w:val="24"/>
                <w:szCs w:val="24"/>
              </w:rPr>
            </w:pPr>
            <w:r w:rsidRPr="00E1529B">
              <w:rPr>
                <w:sz w:val="24"/>
                <w:szCs w:val="24"/>
              </w:rPr>
              <w:t xml:space="preserve">Latour, Bruno: </w:t>
            </w:r>
            <w:r w:rsidRPr="00E1529B">
              <w:rPr>
                <w:i/>
                <w:sz w:val="24"/>
                <w:szCs w:val="24"/>
              </w:rPr>
              <w:t>Hibrid gondolkodás. Válogatott tanulmányok</w:t>
            </w:r>
            <w:r w:rsidRPr="00E1529B">
              <w:rPr>
                <w:sz w:val="24"/>
                <w:szCs w:val="24"/>
              </w:rPr>
              <w:t>. Ford. Keresztes Balázs, Kun János Róbert. Kijárat, Budapest, 2021.</w:t>
            </w:r>
          </w:p>
          <w:p w14:paraId="1445CEEE" w14:textId="77777777" w:rsidR="00FD7FAF" w:rsidRPr="00E1529B" w:rsidRDefault="00FD7FAF" w:rsidP="00FD7FAF">
            <w:pPr>
              <w:spacing w:line="360" w:lineRule="auto"/>
              <w:ind w:left="709" w:hanging="709"/>
              <w:jc w:val="both"/>
            </w:pPr>
            <w:r>
              <w:t xml:space="preserve">Leopold, Aldo: Föld-etika. </w:t>
            </w:r>
            <w:r w:rsidRPr="00E1529B">
              <w:t xml:space="preserve">In: Lányi András (szerk.): </w:t>
            </w:r>
            <w:hyperlink r:id="rId19" w:history="1">
              <w:r w:rsidRPr="00E50A8F">
                <w:rPr>
                  <w:rStyle w:val="Hiperhivatkozs"/>
                  <w:i/>
                </w:rPr>
                <w:t>Természet és szabadság</w:t>
              </w:r>
              <w:r w:rsidRPr="00E50A8F">
                <w:rPr>
                  <w:rStyle w:val="Hiperhivatkozs"/>
                </w:rPr>
                <w:t xml:space="preserve">. </w:t>
              </w:r>
              <w:r w:rsidRPr="00E50A8F">
                <w:rPr>
                  <w:rStyle w:val="Hiperhivatkozs"/>
                  <w:i/>
                </w:rPr>
                <w:t>Humánökológiai olvasókönyv</w:t>
              </w:r>
            </w:hyperlink>
            <w:r w:rsidRPr="00E1529B">
              <w:t>, Osiris, Budapest, 2000</w:t>
            </w:r>
            <w:r>
              <w:t>, 103-116</w:t>
            </w:r>
            <w:r w:rsidRPr="00E1529B">
              <w:t>.</w:t>
            </w:r>
          </w:p>
          <w:p w14:paraId="55202EFE" w14:textId="77777777" w:rsidR="0099635E" w:rsidRPr="00E1529B" w:rsidRDefault="005E1960" w:rsidP="00E1529B">
            <w:pPr>
              <w:spacing w:line="360" w:lineRule="auto"/>
              <w:ind w:left="709" w:hanging="709"/>
              <w:jc w:val="both"/>
            </w:pPr>
            <w:r w:rsidRPr="00E1529B">
              <w:t>Lovelock</w:t>
            </w:r>
            <w:r w:rsidR="00665F4C" w:rsidRPr="00E1529B">
              <w:t>, J. E.:</w:t>
            </w:r>
            <w:r w:rsidRPr="00E1529B">
              <w:t xml:space="preserve"> </w:t>
            </w:r>
            <w:r w:rsidRPr="00E1529B">
              <w:rPr>
                <w:i/>
              </w:rPr>
              <w:t>Gaia. A földi élet egy új nézőpontból</w:t>
            </w:r>
            <w:r w:rsidR="00E1529B" w:rsidRPr="00E1529B">
              <w:t>. F</w:t>
            </w:r>
            <w:r w:rsidR="00665F4C" w:rsidRPr="00E1529B">
              <w:t>ord. Árkos Antal, Göncöl, Budapest, 1987.</w:t>
            </w:r>
          </w:p>
          <w:p w14:paraId="4EB79865" w14:textId="77777777" w:rsidR="005E1960" w:rsidRDefault="005E1960" w:rsidP="00E1529B">
            <w:pPr>
              <w:spacing w:line="360" w:lineRule="auto"/>
              <w:ind w:left="709" w:hanging="709"/>
              <w:jc w:val="both"/>
            </w:pPr>
            <w:r w:rsidRPr="00E1529B">
              <w:t xml:space="preserve">Spinoza, Baruch: </w:t>
            </w:r>
            <w:r w:rsidRPr="00E1529B">
              <w:rPr>
                <w:i/>
              </w:rPr>
              <w:t>Etika</w:t>
            </w:r>
            <w:r w:rsidRPr="00E1529B">
              <w:t>. Ötödik rész. Ford. Boros Gábor. Osiris, Budapest, 2001, 279-316.</w:t>
            </w:r>
          </w:p>
          <w:p w14:paraId="745E3786" w14:textId="77777777" w:rsidR="00BF3B10" w:rsidRPr="00E1529B" w:rsidRDefault="00BF3B10" w:rsidP="00E1529B">
            <w:pPr>
              <w:spacing w:line="360" w:lineRule="auto"/>
              <w:ind w:left="709" w:hanging="709"/>
              <w:jc w:val="both"/>
            </w:pPr>
            <w:r>
              <w:t xml:space="preserve">Merleau-Ponty, Maurice: </w:t>
            </w:r>
            <w:r w:rsidRPr="00BF3B10">
              <w:rPr>
                <w:i/>
                <w:iCs/>
              </w:rPr>
              <w:t>A látható és a láthatatlan</w:t>
            </w:r>
            <w:r>
              <w:t>. Ford. Farkas Henrik, Szabó Zsigmond. L’Harmattan, Budapest, 2007.</w:t>
            </w:r>
          </w:p>
          <w:p w14:paraId="5D8511E7" w14:textId="77777777" w:rsidR="00BF3B10" w:rsidRPr="00E1529B" w:rsidRDefault="00E1529B" w:rsidP="00BF3B10">
            <w:pPr>
              <w:spacing w:line="360" w:lineRule="auto"/>
              <w:ind w:left="709" w:hanging="709"/>
              <w:jc w:val="both"/>
            </w:pPr>
            <w:r>
              <w:t xml:space="preserve">Marx, Karl; </w:t>
            </w:r>
            <w:r w:rsidR="00665F4C" w:rsidRPr="00E1529B">
              <w:t xml:space="preserve">Engels, Friedrich: </w:t>
            </w:r>
            <w:hyperlink r:id="rId20" w:history="1">
              <w:r w:rsidR="00665F4C" w:rsidRPr="00794F45">
                <w:rPr>
                  <w:rStyle w:val="Hiperhivatkozs"/>
                </w:rPr>
                <w:t>A Kommunista Párt kiáltványa</w:t>
              </w:r>
            </w:hyperlink>
            <w:r w:rsidR="00665F4C" w:rsidRPr="00E1529B">
              <w:t xml:space="preserve">. In: </w:t>
            </w:r>
            <w:r>
              <w:rPr>
                <w:i/>
              </w:rPr>
              <w:t>Karl Marx és Friedrich Engels művei</w:t>
            </w:r>
            <w:r w:rsidR="00665F4C" w:rsidRPr="00E1529B">
              <w:rPr>
                <w:i/>
              </w:rPr>
              <w:t>. 4. kötet.</w:t>
            </w:r>
            <w:r w:rsidR="00665F4C" w:rsidRPr="00E1529B">
              <w:t xml:space="preserve"> Kossuth, Budapest, 1959.</w:t>
            </w:r>
          </w:p>
          <w:p w14:paraId="550CBF6E" w14:textId="77777777" w:rsidR="00665F4C" w:rsidRPr="00E1529B" w:rsidRDefault="00665F4C" w:rsidP="00E1529B">
            <w:pPr>
              <w:spacing w:line="360" w:lineRule="auto"/>
              <w:ind w:left="709" w:hanging="709"/>
              <w:jc w:val="both"/>
            </w:pPr>
            <w:r w:rsidRPr="00E1529B">
              <w:t xml:space="preserve">Naess, Arne: A mélyökológiai mozgalom. Ford. Kiséry András. In: Lányi András (szerk.): </w:t>
            </w:r>
            <w:hyperlink r:id="rId21" w:history="1">
              <w:r w:rsidRPr="00E50A8F">
                <w:rPr>
                  <w:rStyle w:val="Hiperhivatkozs"/>
                  <w:i/>
                </w:rPr>
                <w:t>Természet és szabadság</w:t>
              </w:r>
              <w:r w:rsidRPr="00E50A8F">
                <w:rPr>
                  <w:rStyle w:val="Hiperhivatkozs"/>
                </w:rPr>
                <w:t xml:space="preserve">. </w:t>
              </w:r>
              <w:r w:rsidRPr="00E50A8F">
                <w:rPr>
                  <w:rStyle w:val="Hiperhivatkozs"/>
                  <w:i/>
                </w:rPr>
                <w:t>Humánökológiai olvasókönyv</w:t>
              </w:r>
            </w:hyperlink>
            <w:r w:rsidR="00FD7FAF">
              <w:t>, Osiris, Budapest, 2000, 117-120.</w:t>
            </w:r>
          </w:p>
          <w:p w14:paraId="6518CA1B" w14:textId="77777777" w:rsidR="00665F4C" w:rsidRDefault="00665F4C" w:rsidP="00E1529B">
            <w:pPr>
              <w:spacing w:line="360" w:lineRule="auto"/>
              <w:ind w:left="709" w:hanging="709"/>
              <w:jc w:val="both"/>
            </w:pPr>
            <w:r w:rsidRPr="00E1529B">
              <w:t xml:space="preserve">Naess, Arne: Az ökológiától az ökozófiáig. Ford. Mihály Árpád. In: Lányi András (szerk.): </w:t>
            </w:r>
            <w:hyperlink r:id="rId22" w:history="1">
              <w:r w:rsidRPr="00E50A8F">
                <w:rPr>
                  <w:rStyle w:val="Hiperhivatkozs"/>
                  <w:i/>
                </w:rPr>
                <w:t>Természet és szabadság</w:t>
              </w:r>
              <w:r w:rsidRPr="00E50A8F">
                <w:rPr>
                  <w:rStyle w:val="Hiperhivatkozs"/>
                </w:rPr>
                <w:t xml:space="preserve">. </w:t>
              </w:r>
              <w:r w:rsidRPr="00E50A8F">
                <w:rPr>
                  <w:rStyle w:val="Hiperhivatkozs"/>
                  <w:i/>
                </w:rPr>
                <w:t>Humánökológiai olvasókönyv</w:t>
              </w:r>
            </w:hyperlink>
            <w:r w:rsidRPr="00E1529B">
              <w:t>, Osiris, Budapest, 2000</w:t>
            </w:r>
            <w:r w:rsidR="00FD7FAF">
              <w:t>, 61-71</w:t>
            </w:r>
            <w:r w:rsidRPr="00E1529B">
              <w:t>.</w:t>
            </w:r>
          </w:p>
          <w:p w14:paraId="030E6446" w14:textId="77777777" w:rsidR="00FD7FAF" w:rsidRDefault="000B21AB" w:rsidP="00FD7FAF">
            <w:pPr>
              <w:spacing w:line="360" w:lineRule="auto"/>
              <w:ind w:left="709" w:hanging="709"/>
              <w:jc w:val="both"/>
            </w:pPr>
            <w:hyperlink r:id="rId23" w:history="1">
              <w:r w:rsidR="00FD7FAF" w:rsidRPr="000B21AB">
                <w:rPr>
                  <w:rStyle w:val="Hiperhivatkozs"/>
                </w:rPr>
                <w:t>Pál apostol levele a Galatákhoz</w:t>
              </w:r>
            </w:hyperlink>
            <w:r w:rsidR="00FD7FAF">
              <w:t>.</w:t>
            </w:r>
            <w:r>
              <w:t xml:space="preserve"> </w:t>
            </w:r>
          </w:p>
          <w:p w14:paraId="5A298B93" w14:textId="77777777" w:rsidR="00172C91" w:rsidRDefault="00172C91" w:rsidP="00FD7FAF">
            <w:pPr>
              <w:spacing w:line="360" w:lineRule="auto"/>
              <w:ind w:left="709" w:hanging="709"/>
              <w:jc w:val="both"/>
            </w:pPr>
            <w:r>
              <w:t xml:space="preserve">Plumwood, Val: Feminizmus és ökofeminizmus. </w:t>
            </w:r>
            <w:r w:rsidR="00CA170C">
              <w:t xml:space="preserve">Ford. Magyar Éva. </w:t>
            </w:r>
            <w:r>
              <w:t>In: Scheirig Gábor, Jávor Benedek (szerk.):</w:t>
            </w:r>
            <w:r w:rsidRPr="00172C91">
              <w:rPr>
                <w:i/>
              </w:rPr>
              <w:t xml:space="preserve"> Oikosz és polisz. Zöld politikai filozófiai szöveggyűjtemény</w:t>
            </w:r>
            <w:r>
              <w:t>. L’Harmattan, Budapest, 2009, 187-215.</w:t>
            </w:r>
          </w:p>
          <w:p w14:paraId="06DC5E73" w14:textId="77777777" w:rsidR="00FD7FAF" w:rsidRPr="00E1529B" w:rsidRDefault="00FD7FAF" w:rsidP="00FD7FAF">
            <w:pPr>
              <w:spacing w:line="360" w:lineRule="auto"/>
              <w:ind w:left="709" w:hanging="709"/>
              <w:jc w:val="both"/>
            </w:pPr>
            <w:r>
              <w:t xml:space="preserve">Thiele, Leslie Paul: Természet és szabadság. </w:t>
            </w:r>
            <w:r w:rsidR="00CA170C">
              <w:t xml:space="preserve">Ford. Kiséry András, Fűrész Gábor. </w:t>
            </w:r>
            <w:r w:rsidRPr="00E1529B">
              <w:t xml:space="preserve">In: Lányi András (szerk.): </w:t>
            </w:r>
            <w:hyperlink r:id="rId24" w:history="1">
              <w:r w:rsidRPr="00E50A8F">
                <w:rPr>
                  <w:rStyle w:val="Hiperhivatkozs"/>
                  <w:i/>
                </w:rPr>
                <w:t>Természet és szabadság</w:t>
              </w:r>
              <w:r w:rsidRPr="00E50A8F">
                <w:rPr>
                  <w:rStyle w:val="Hiperhivatkozs"/>
                </w:rPr>
                <w:t xml:space="preserve">. </w:t>
              </w:r>
              <w:r w:rsidRPr="00E50A8F">
                <w:rPr>
                  <w:rStyle w:val="Hiperhivatkozs"/>
                  <w:i/>
                </w:rPr>
                <w:t>Humánökológiai olvasókönyv</w:t>
              </w:r>
            </w:hyperlink>
            <w:r w:rsidRPr="00E1529B">
              <w:t>, Osiris, Budapest, 2000.</w:t>
            </w:r>
          </w:p>
          <w:p w14:paraId="4F20164D" w14:textId="77777777" w:rsidR="00F643BF" w:rsidRDefault="005E1960" w:rsidP="00E1529B">
            <w:pPr>
              <w:spacing w:line="360" w:lineRule="auto"/>
              <w:ind w:left="709" w:hanging="709"/>
              <w:jc w:val="both"/>
            </w:pPr>
            <w:r w:rsidRPr="00E1529B">
              <w:t xml:space="preserve">Varela, Francisco; Thompson, Eva; Rosch, Eleanor: </w:t>
            </w:r>
            <w:r w:rsidRPr="00E1529B">
              <w:rPr>
                <w:i/>
              </w:rPr>
              <w:t>The Embodied Mind</w:t>
            </w:r>
            <w:r w:rsidRPr="00E1529B">
              <w:t>. The MIT Press, 1992.</w:t>
            </w:r>
          </w:p>
          <w:p w14:paraId="1D046E7A" w14:textId="77777777" w:rsidR="00BF3B10" w:rsidRPr="007F4F15" w:rsidRDefault="00BF3B10" w:rsidP="00BF3B10">
            <w:pPr>
              <w:spacing w:line="360" w:lineRule="auto"/>
              <w:ind w:left="709" w:hanging="709"/>
              <w:jc w:val="both"/>
            </w:pPr>
            <w:r w:rsidRPr="007F4F15">
              <w:t xml:space="preserve">Wallerstein, Immanuel: </w:t>
            </w:r>
            <w:r w:rsidRPr="007F4F15">
              <w:rPr>
                <w:i/>
                <w:iCs/>
              </w:rPr>
              <w:t>Bevezetés a világrendszer-elméletbe</w:t>
            </w:r>
            <w:r w:rsidRPr="007F4F15">
              <w:t xml:space="preserve">. </w:t>
            </w:r>
            <w:r>
              <w:t xml:space="preserve">3. Az államok rendszerének felemelkedése. </w:t>
            </w:r>
            <w:r w:rsidRPr="007F4F15">
              <w:t>Ford. Koltai Mihály Bence. L'Harmattan–Eszmélet Alapítvány, Budapest, 2010.</w:t>
            </w:r>
          </w:p>
          <w:p w14:paraId="4E0F0461" w14:textId="77777777" w:rsidR="00BF3B10" w:rsidRPr="008873FE" w:rsidRDefault="00BF3B10" w:rsidP="00BF3B10">
            <w:pPr>
              <w:tabs>
                <w:tab w:val="left" w:pos="7938"/>
                <w:tab w:val="left" w:pos="8789"/>
                <w:tab w:val="left" w:pos="9000"/>
              </w:tabs>
              <w:spacing w:line="360" w:lineRule="auto"/>
              <w:ind w:left="709" w:hanging="709"/>
              <w:jc w:val="both"/>
            </w:pPr>
          </w:p>
        </w:tc>
      </w:tr>
    </w:tbl>
    <w:p w14:paraId="5F7E96EE" w14:textId="77777777" w:rsidR="00BC3574" w:rsidRDefault="00BC3574" w:rsidP="00794F45">
      <w:pPr>
        <w:spacing w:line="360" w:lineRule="auto"/>
        <w:rPr>
          <w:sz w:val="16"/>
          <w:szCs w:val="16"/>
        </w:rPr>
      </w:pPr>
    </w:p>
    <w:sectPr w:rsidR="00BC3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8B1FE" w14:textId="77777777" w:rsidR="005B7231" w:rsidRDefault="005B7231" w:rsidP="000B3D95">
      <w:r>
        <w:separator/>
      </w:r>
    </w:p>
  </w:endnote>
  <w:endnote w:type="continuationSeparator" w:id="0">
    <w:p w14:paraId="307C5F72" w14:textId="77777777" w:rsidR="005B7231" w:rsidRDefault="005B7231" w:rsidP="000B3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1EED4" w14:textId="77777777" w:rsidR="005B7231" w:rsidRDefault="005B7231" w:rsidP="000B3D95">
      <w:r>
        <w:separator/>
      </w:r>
    </w:p>
  </w:footnote>
  <w:footnote w:type="continuationSeparator" w:id="0">
    <w:p w14:paraId="4ECE3F2C" w14:textId="77777777" w:rsidR="005B7231" w:rsidRDefault="005B7231" w:rsidP="000B3D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047C7"/>
    <w:multiLevelType w:val="hybridMultilevel"/>
    <w:tmpl w:val="F7D68FE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D95C42"/>
    <w:multiLevelType w:val="hybridMultilevel"/>
    <w:tmpl w:val="1DCA3B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9F2442"/>
    <w:multiLevelType w:val="hybridMultilevel"/>
    <w:tmpl w:val="A76C520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7064508">
    <w:abstractNumId w:val="1"/>
  </w:num>
  <w:num w:numId="2" w16cid:durableId="128911362">
    <w:abstractNumId w:val="2"/>
  </w:num>
  <w:num w:numId="3" w16cid:durableId="1443919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F23"/>
    <w:rsid w:val="0003423A"/>
    <w:rsid w:val="00070823"/>
    <w:rsid w:val="0007295D"/>
    <w:rsid w:val="00076E9A"/>
    <w:rsid w:val="000825B3"/>
    <w:rsid w:val="000A33EB"/>
    <w:rsid w:val="000B21AB"/>
    <w:rsid w:val="000B3D95"/>
    <w:rsid w:val="000B65D8"/>
    <w:rsid w:val="000F1844"/>
    <w:rsid w:val="00121336"/>
    <w:rsid w:val="001336EE"/>
    <w:rsid w:val="00152F6A"/>
    <w:rsid w:val="00163812"/>
    <w:rsid w:val="00170E4D"/>
    <w:rsid w:val="001727AB"/>
    <w:rsid w:val="00172C91"/>
    <w:rsid w:val="001800C8"/>
    <w:rsid w:val="00187A81"/>
    <w:rsid w:val="0019311D"/>
    <w:rsid w:val="001D457E"/>
    <w:rsid w:val="001D5E64"/>
    <w:rsid w:val="001E3787"/>
    <w:rsid w:val="001E66E3"/>
    <w:rsid w:val="002A3A10"/>
    <w:rsid w:val="002B17C7"/>
    <w:rsid w:val="002B3C73"/>
    <w:rsid w:val="002D5C35"/>
    <w:rsid w:val="002D721F"/>
    <w:rsid w:val="003269A4"/>
    <w:rsid w:val="003374C7"/>
    <w:rsid w:val="003610FA"/>
    <w:rsid w:val="00374FBD"/>
    <w:rsid w:val="00394141"/>
    <w:rsid w:val="003A19C0"/>
    <w:rsid w:val="003C311D"/>
    <w:rsid w:val="003C78A9"/>
    <w:rsid w:val="003E5513"/>
    <w:rsid w:val="003F16B8"/>
    <w:rsid w:val="0040584B"/>
    <w:rsid w:val="00412089"/>
    <w:rsid w:val="00425F23"/>
    <w:rsid w:val="004310C5"/>
    <w:rsid w:val="0043312C"/>
    <w:rsid w:val="004451EC"/>
    <w:rsid w:val="00463E02"/>
    <w:rsid w:val="0047395E"/>
    <w:rsid w:val="00475437"/>
    <w:rsid w:val="004875A6"/>
    <w:rsid w:val="004F7646"/>
    <w:rsid w:val="00513F95"/>
    <w:rsid w:val="00530D89"/>
    <w:rsid w:val="0054474D"/>
    <w:rsid w:val="00563E18"/>
    <w:rsid w:val="005771DB"/>
    <w:rsid w:val="00593236"/>
    <w:rsid w:val="005B7231"/>
    <w:rsid w:val="005C2383"/>
    <w:rsid w:val="005C42B0"/>
    <w:rsid w:val="005E1960"/>
    <w:rsid w:val="006030F3"/>
    <w:rsid w:val="006036E9"/>
    <w:rsid w:val="0062371F"/>
    <w:rsid w:val="00650D22"/>
    <w:rsid w:val="00665F4C"/>
    <w:rsid w:val="00667BB7"/>
    <w:rsid w:val="00670807"/>
    <w:rsid w:val="006A2635"/>
    <w:rsid w:val="006C49D2"/>
    <w:rsid w:val="00704ADB"/>
    <w:rsid w:val="00735BA8"/>
    <w:rsid w:val="0073775D"/>
    <w:rsid w:val="00743DD9"/>
    <w:rsid w:val="00745136"/>
    <w:rsid w:val="00750202"/>
    <w:rsid w:val="00786867"/>
    <w:rsid w:val="00794F45"/>
    <w:rsid w:val="007A6F36"/>
    <w:rsid w:val="007C2579"/>
    <w:rsid w:val="00801926"/>
    <w:rsid w:val="00833EB6"/>
    <w:rsid w:val="00834C51"/>
    <w:rsid w:val="00861F4D"/>
    <w:rsid w:val="008873FE"/>
    <w:rsid w:val="008A79EA"/>
    <w:rsid w:val="008D0862"/>
    <w:rsid w:val="008D1D28"/>
    <w:rsid w:val="008E0273"/>
    <w:rsid w:val="00901AF6"/>
    <w:rsid w:val="009247D9"/>
    <w:rsid w:val="00961AD6"/>
    <w:rsid w:val="00976F08"/>
    <w:rsid w:val="0099635E"/>
    <w:rsid w:val="009D24B9"/>
    <w:rsid w:val="00A375E1"/>
    <w:rsid w:val="00A6176F"/>
    <w:rsid w:val="00A662D7"/>
    <w:rsid w:val="00A81969"/>
    <w:rsid w:val="00A85CE0"/>
    <w:rsid w:val="00A97361"/>
    <w:rsid w:val="00AE0850"/>
    <w:rsid w:val="00B16B50"/>
    <w:rsid w:val="00B2009F"/>
    <w:rsid w:val="00B22740"/>
    <w:rsid w:val="00B50C27"/>
    <w:rsid w:val="00B746EB"/>
    <w:rsid w:val="00B849B5"/>
    <w:rsid w:val="00BA28A1"/>
    <w:rsid w:val="00BC3574"/>
    <w:rsid w:val="00BD45D6"/>
    <w:rsid w:val="00BE43BC"/>
    <w:rsid w:val="00BF2D15"/>
    <w:rsid w:val="00BF3B10"/>
    <w:rsid w:val="00C06200"/>
    <w:rsid w:val="00C15E57"/>
    <w:rsid w:val="00C16B82"/>
    <w:rsid w:val="00C2755A"/>
    <w:rsid w:val="00C476E4"/>
    <w:rsid w:val="00C55024"/>
    <w:rsid w:val="00C560A3"/>
    <w:rsid w:val="00C811E0"/>
    <w:rsid w:val="00C87116"/>
    <w:rsid w:val="00CA170C"/>
    <w:rsid w:val="00CC2E2B"/>
    <w:rsid w:val="00D06848"/>
    <w:rsid w:val="00D17218"/>
    <w:rsid w:val="00D37799"/>
    <w:rsid w:val="00DA7F55"/>
    <w:rsid w:val="00DB76A1"/>
    <w:rsid w:val="00DF6D44"/>
    <w:rsid w:val="00DF6DDE"/>
    <w:rsid w:val="00E124B7"/>
    <w:rsid w:val="00E1529B"/>
    <w:rsid w:val="00E50A8F"/>
    <w:rsid w:val="00E54296"/>
    <w:rsid w:val="00E56A05"/>
    <w:rsid w:val="00E92C6C"/>
    <w:rsid w:val="00EC4050"/>
    <w:rsid w:val="00ED33C9"/>
    <w:rsid w:val="00F14DBA"/>
    <w:rsid w:val="00F4434C"/>
    <w:rsid w:val="00F643BF"/>
    <w:rsid w:val="00F73535"/>
    <w:rsid w:val="00FC6A7C"/>
    <w:rsid w:val="00FD7FAF"/>
    <w:rsid w:val="00FF4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FB325A"/>
  <w15:chartTrackingRefBased/>
  <w15:docId w15:val="{17EDCA5A-527B-454F-80E2-C2B702393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character" w:styleId="Hiperhivatkozs">
    <w:name w:val="Hyperlink"/>
    <w:rPr>
      <w:color w:val="0000FF"/>
      <w:u w:val="single"/>
    </w:rPr>
  </w:style>
  <w:style w:type="character" w:styleId="Mrltotthiperhivatkozs">
    <w:name w:val="FollowedHyperlink"/>
    <w:rPr>
      <w:color w:val="800080"/>
      <w:u w:val="single"/>
    </w:rPr>
  </w:style>
  <w:style w:type="paragraph" w:styleId="HTML-kntformzott">
    <w:name w:val="HTML Preformatted"/>
    <w:basedOn w:val="Norm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lWeb">
    <w:name w:val="Normal (Web)"/>
    <w:basedOn w:val="Norml"/>
    <w:pPr>
      <w:spacing w:before="100" w:beforeAutospacing="1" w:after="100" w:afterAutospacing="1"/>
    </w:pPr>
    <w:rPr>
      <w:color w:val="000000"/>
    </w:rPr>
  </w:style>
  <w:style w:type="paragraph" w:styleId="Szvegtrzs">
    <w:name w:val="Body Text"/>
    <w:basedOn w:val="Norml"/>
    <w:pPr>
      <w:jc w:val="both"/>
    </w:pPr>
    <w:rPr>
      <w:sz w:val="22"/>
      <w:szCs w:val="22"/>
    </w:rPr>
  </w:style>
  <w:style w:type="paragraph" w:styleId="Buborkszveg">
    <w:name w:val="Balloon Text"/>
    <w:basedOn w:val="Norml"/>
    <w:semiHidden/>
    <w:rPr>
      <w:rFonts w:ascii="Tahoma" w:hAnsi="Tahoma" w:cs="Tahoma"/>
      <w:sz w:val="16"/>
      <w:szCs w:val="16"/>
    </w:rPr>
  </w:style>
  <w:style w:type="paragraph" w:customStyle="1" w:styleId="WW-HTML-kntformzott">
    <w:name w:val="WW-HTML-ként formázott"/>
    <w:basedOn w:val="Norm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20"/>
      <w:szCs w:val="20"/>
      <w:lang w:eastAsia="ar-SA"/>
    </w:rPr>
  </w:style>
  <w:style w:type="character" w:customStyle="1" w:styleId="Hyperlink">
    <w:name w:val="Hyperlink"/>
    <w:rPr>
      <w:color w:val="0000FF"/>
      <w:u w:val="single"/>
    </w:rPr>
  </w:style>
  <w:style w:type="character" w:customStyle="1" w:styleId="keretesures-alcim121">
    <w:name w:val="keretesures-alcim121"/>
    <w:rPr>
      <w:rFonts w:ascii="Tahoma" w:hAnsi="Tahoma" w:cs="Tahoma" w:hint="default"/>
      <w:color w:val="00418B"/>
      <w:sz w:val="24"/>
      <w:szCs w:val="24"/>
    </w:rPr>
  </w:style>
  <w:style w:type="character" w:customStyle="1" w:styleId="Hiperhivatkozs1">
    <w:name w:val="Hiperhivatkozás1"/>
    <w:rPr>
      <w:strike w:val="0"/>
      <w:dstrike w:val="0"/>
      <w:vanish w:val="0"/>
      <w:webHidden w:val="0"/>
      <w:color w:val="6E5B3B"/>
      <w:u w:val="none"/>
      <w:effect w:val="none"/>
      <w:bdr w:val="single" w:sz="6" w:space="0" w:color="DCC5A5" w:frame="1"/>
      <w:specVanish w:val="0"/>
    </w:rPr>
  </w:style>
  <w:style w:type="character" w:customStyle="1" w:styleId="sorozatcim2">
    <w:name w:val="sorozatcim2"/>
    <w:basedOn w:val="Bekezdsalapbettpusa"/>
  </w:style>
  <w:style w:type="table" w:styleId="Rcsostblzat">
    <w:name w:val="Table Grid"/>
    <w:basedOn w:val="Normltblzat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rsid w:val="000B3D95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0B3D95"/>
  </w:style>
  <w:style w:type="character" w:styleId="Lbjegyzet-hivatkozs">
    <w:name w:val="footnote reference"/>
    <w:rsid w:val="000B3D95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A819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t">
    <w:name w:val="st"/>
    <w:basedOn w:val="Bekezdsalapbettpusa"/>
    <w:rsid w:val="003F1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zetany.gyorgy@gmail.com" TargetMode="External"/><Relationship Id="rId13" Type="http://schemas.openxmlformats.org/officeDocument/2006/relationships/hyperlink" Target="https://www.szaktars.hu/akademiai/view/grotius-hugo-a-haboru-es-a-beke-jogarol-i-1960/?pg=0&amp;layout=s" TargetMode="External"/><Relationship Id="rId18" Type="http://schemas.openxmlformats.org/officeDocument/2006/relationships/hyperlink" Target="https://www.szaktars.hu/osiris/view/latour-bruno-sohasem-voltunk-modernek-szimmetrikus-antropologiai-tanulmany-horror-metaphysicae-1999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szaktars.hu/osiris/view/lanyi-andras-szerk-termeszet-es-szabadsag-humanokologiai-olvasokonyv-osiris-tankonyvek-2000/?pg=106&amp;layout=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btk.ppke.hu/storage/tinymce/uploads/old/uploads/articles/107725/file/A%20felvil%C3%A1gosod%C3%A1s%20dialektik%C3%A1ja.pdf" TargetMode="External"/><Relationship Id="rId17" Type="http://schemas.openxmlformats.org/officeDocument/2006/relationships/hyperlink" Target="https://mek.oszk.hu/01300/01325/01325.pdf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m.cdn.blog.hu/ko/kotelezok/file/kant.pdf" TargetMode="External"/><Relationship Id="rId20" Type="http://schemas.openxmlformats.org/officeDocument/2006/relationships/hyperlink" Target="https://www.marxists.org/magyar/archive/marx/1848/communist-manifesto/index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xsymposion.hu/index.php?tbid=article_page__surfer&amp;csa=load_article&amp;rw_code=rizoma_259" TargetMode="External"/><Relationship Id="rId24" Type="http://schemas.openxmlformats.org/officeDocument/2006/relationships/hyperlink" Target="https://www.szaktars.hu/osiris/view/lanyi-andras-szerk-termeszet-es-szabadsag-humanokologiai-olvasokonyv-osiris-tankonyvek-2000/?pg=106&amp;layout=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zaktars.hu/osiris/view/lanyi-andras-szerk-termeszet-es-szabadsag-humanokologiai-olvasokonyv-osiris-tankonyvek-2000/?pg=106&amp;layout=l" TargetMode="External"/><Relationship Id="rId23" Type="http://schemas.openxmlformats.org/officeDocument/2006/relationships/hyperlink" Target="https://szentiras.hu/BD/Gal3,28" TargetMode="External"/><Relationship Id="rId10" Type="http://schemas.openxmlformats.org/officeDocument/2006/relationships/hyperlink" Target="https://pdfcoffee.com/alain-badiou-szent-pal-az-egyetemesseg-apostola-pdf-free.html" TargetMode="External"/><Relationship Id="rId19" Type="http://schemas.openxmlformats.org/officeDocument/2006/relationships/hyperlink" Target="https://www.szaktars.hu/osiris/view/lanyi-andras-szerk-termeszet-es-szabadsag-humanokologiai-olvasokonyv-osiris-tankonyvek-2000/?pg=106&amp;layout=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heol.u-szeged.hu/to/sorvezeto.doc" TargetMode="External"/><Relationship Id="rId14" Type="http://schemas.openxmlformats.org/officeDocument/2006/relationships/hyperlink" Target="https://hankovszky.tamas.btk.ppke.hu/szgy/kornyjonas.pdf" TargetMode="External"/><Relationship Id="rId22" Type="http://schemas.openxmlformats.org/officeDocument/2006/relationships/hyperlink" Target="https://www.szaktars.hu/osiris/view/lanyi-andras-szerk-termeszet-es-szabadsag-humanokologiai-olvasokonyv-osiris-tankonyvek-2000/?pg=106&amp;layout=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91C36-B3A8-4CBA-B396-7490FB450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1826</Words>
  <Characters>12600</Characters>
  <Application>Microsoft Office Word</Application>
  <DocSecurity>0</DocSecurity>
  <Lines>105</Lines>
  <Paragraphs>28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Kurzusleírás</vt:lpstr>
    </vt:vector>
  </TitlesOfParts>
  <Company>PPKE</Company>
  <LinksUpToDate>false</LinksUpToDate>
  <CharactersWithSpaces>14398</CharactersWithSpaces>
  <SharedDoc>false</SharedDoc>
  <HLinks>
    <vt:vector size="102" baseType="variant">
      <vt:variant>
        <vt:i4>4784219</vt:i4>
      </vt:variant>
      <vt:variant>
        <vt:i4>48</vt:i4>
      </vt:variant>
      <vt:variant>
        <vt:i4>0</vt:i4>
      </vt:variant>
      <vt:variant>
        <vt:i4>5</vt:i4>
      </vt:variant>
      <vt:variant>
        <vt:lpwstr>https://www.szaktars.hu/osiris/view/lanyi-andras-szerk-termeszet-es-szabadsag-humanokologiai-olvasokonyv-osiris-tankonyvek-2000/?pg=106&amp;layout=l</vt:lpwstr>
      </vt:variant>
      <vt:variant>
        <vt:lpwstr/>
      </vt:variant>
      <vt:variant>
        <vt:i4>8060967</vt:i4>
      </vt:variant>
      <vt:variant>
        <vt:i4>45</vt:i4>
      </vt:variant>
      <vt:variant>
        <vt:i4>0</vt:i4>
      </vt:variant>
      <vt:variant>
        <vt:i4>5</vt:i4>
      </vt:variant>
      <vt:variant>
        <vt:lpwstr>https://szentiras.hu/BD/Gal3,28</vt:lpwstr>
      </vt:variant>
      <vt:variant>
        <vt:lpwstr/>
      </vt:variant>
      <vt:variant>
        <vt:i4>4784219</vt:i4>
      </vt:variant>
      <vt:variant>
        <vt:i4>42</vt:i4>
      </vt:variant>
      <vt:variant>
        <vt:i4>0</vt:i4>
      </vt:variant>
      <vt:variant>
        <vt:i4>5</vt:i4>
      </vt:variant>
      <vt:variant>
        <vt:lpwstr>https://www.szaktars.hu/osiris/view/lanyi-andras-szerk-termeszet-es-szabadsag-humanokologiai-olvasokonyv-osiris-tankonyvek-2000/?pg=106&amp;layout=l</vt:lpwstr>
      </vt:variant>
      <vt:variant>
        <vt:lpwstr/>
      </vt:variant>
      <vt:variant>
        <vt:i4>4784219</vt:i4>
      </vt:variant>
      <vt:variant>
        <vt:i4>39</vt:i4>
      </vt:variant>
      <vt:variant>
        <vt:i4>0</vt:i4>
      </vt:variant>
      <vt:variant>
        <vt:i4>5</vt:i4>
      </vt:variant>
      <vt:variant>
        <vt:lpwstr>https://www.szaktars.hu/osiris/view/lanyi-andras-szerk-termeszet-es-szabadsag-humanokologiai-olvasokonyv-osiris-tankonyvek-2000/?pg=106&amp;layout=l</vt:lpwstr>
      </vt:variant>
      <vt:variant>
        <vt:lpwstr/>
      </vt:variant>
      <vt:variant>
        <vt:i4>3670119</vt:i4>
      </vt:variant>
      <vt:variant>
        <vt:i4>36</vt:i4>
      </vt:variant>
      <vt:variant>
        <vt:i4>0</vt:i4>
      </vt:variant>
      <vt:variant>
        <vt:i4>5</vt:i4>
      </vt:variant>
      <vt:variant>
        <vt:lpwstr>https://www.marxists.org/magyar/archive/marx/1848/communist-manifesto/index.htm</vt:lpwstr>
      </vt:variant>
      <vt:variant>
        <vt:lpwstr/>
      </vt:variant>
      <vt:variant>
        <vt:i4>4784219</vt:i4>
      </vt:variant>
      <vt:variant>
        <vt:i4>33</vt:i4>
      </vt:variant>
      <vt:variant>
        <vt:i4>0</vt:i4>
      </vt:variant>
      <vt:variant>
        <vt:i4>5</vt:i4>
      </vt:variant>
      <vt:variant>
        <vt:lpwstr>https://www.szaktars.hu/osiris/view/lanyi-andras-szerk-termeszet-es-szabadsag-humanokologiai-olvasokonyv-osiris-tankonyvek-2000/?pg=106&amp;layout=l</vt:lpwstr>
      </vt:variant>
      <vt:variant>
        <vt:lpwstr/>
      </vt:variant>
      <vt:variant>
        <vt:i4>1966152</vt:i4>
      </vt:variant>
      <vt:variant>
        <vt:i4>30</vt:i4>
      </vt:variant>
      <vt:variant>
        <vt:i4>0</vt:i4>
      </vt:variant>
      <vt:variant>
        <vt:i4>5</vt:i4>
      </vt:variant>
      <vt:variant>
        <vt:lpwstr>https://www.szaktars.hu/osiris/view/latour-bruno-sohasem-voltunk-modernek-szimmetrikus-antropologiai-tanulmany-horror-metaphysicae-1999/</vt:lpwstr>
      </vt:variant>
      <vt:variant>
        <vt:lpwstr/>
      </vt:variant>
      <vt:variant>
        <vt:i4>5111883</vt:i4>
      </vt:variant>
      <vt:variant>
        <vt:i4>27</vt:i4>
      </vt:variant>
      <vt:variant>
        <vt:i4>0</vt:i4>
      </vt:variant>
      <vt:variant>
        <vt:i4>5</vt:i4>
      </vt:variant>
      <vt:variant>
        <vt:lpwstr>https://mek.oszk.hu/01300/01325/01325.pdf</vt:lpwstr>
      </vt:variant>
      <vt:variant>
        <vt:lpwstr/>
      </vt:variant>
      <vt:variant>
        <vt:i4>3473516</vt:i4>
      </vt:variant>
      <vt:variant>
        <vt:i4>24</vt:i4>
      </vt:variant>
      <vt:variant>
        <vt:i4>0</vt:i4>
      </vt:variant>
      <vt:variant>
        <vt:i4>5</vt:i4>
      </vt:variant>
      <vt:variant>
        <vt:lpwstr>http://m.cdn.blog.hu/ko/kotelezok/file/kant.pdf</vt:lpwstr>
      </vt:variant>
      <vt:variant>
        <vt:lpwstr/>
      </vt:variant>
      <vt:variant>
        <vt:i4>4784219</vt:i4>
      </vt:variant>
      <vt:variant>
        <vt:i4>21</vt:i4>
      </vt:variant>
      <vt:variant>
        <vt:i4>0</vt:i4>
      </vt:variant>
      <vt:variant>
        <vt:i4>5</vt:i4>
      </vt:variant>
      <vt:variant>
        <vt:lpwstr>https://www.szaktars.hu/osiris/view/lanyi-andras-szerk-termeszet-es-szabadsag-humanokologiai-olvasokonyv-osiris-tankonyvek-2000/?pg=106&amp;layout=l</vt:lpwstr>
      </vt:variant>
      <vt:variant>
        <vt:lpwstr/>
      </vt:variant>
      <vt:variant>
        <vt:i4>1441822</vt:i4>
      </vt:variant>
      <vt:variant>
        <vt:i4>18</vt:i4>
      </vt:variant>
      <vt:variant>
        <vt:i4>0</vt:i4>
      </vt:variant>
      <vt:variant>
        <vt:i4>5</vt:i4>
      </vt:variant>
      <vt:variant>
        <vt:lpwstr>https://hankovszky.tamas.btk.ppke.hu/szgy/kornyjonas.pdf</vt:lpwstr>
      </vt:variant>
      <vt:variant>
        <vt:lpwstr/>
      </vt:variant>
      <vt:variant>
        <vt:i4>852045</vt:i4>
      </vt:variant>
      <vt:variant>
        <vt:i4>15</vt:i4>
      </vt:variant>
      <vt:variant>
        <vt:i4>0</vt:i4>
      </vt:variant>
      <vt:variant>
        <vt:i4>5</vt:i4>
      </vt:variant>
      <vt:variant>
        <vt:lpwstr>https://www.szaktars.hu/akademiai/view/grotius-hugo-a-haboru-es-a-beke-jogarol-i-1960/?pg=0&amp;layout=s</vt:lpwstr>
      </vt:variant>
      <vt:variant>
        <vt:lpwstr/>
      </vt:variant>
      <vt:variant>
        <vt:i4>5832726</vt:i4>
      </vt:variant>
      <vt:variant>
        <vt:i4>12</vt:i4>
      </vt:variant>
      <vt:variant>
        <vt:i4>0</vt:i4>
      </vt:variant>
      <vt:variant>
        <vt:i4>5</vt:i4>
      </vt:variant>
      <vt:variant>
        <vt:lpwstr>https://btk.ppke.hu/storage/tinymce/uploads/old/uploads/articles/107725/file/A felvil%C3%A1gosod%C3%A1s dialektik%C3%A1ja.pdf</vt:lpwstr>
      </vt:variant>
      <vt:variant>
        <vt:lpwstr/>
      </vt:variant>
      <vt:variant>
        <vt:i4>4194311</vt:i4>
      </vt:variant>
      <vt:variant>
        <vt:i4>9</vt:i4>
      </vt:variant>
      <vt:variant>
        <vt:i4>0</vt:i4>
      </vt:variant>
      <vt:variant>
        <vt:i4>5</vt:i4>
      </vt:variant>
      <vt:variant>
        <vt:lpwstr>https://exsymposion.hu/index.php?tbid=article_page__surfer&amp;csa=load_article&amp;rw_code=rizoma_259</vt:lpwstr>
      </vt:variant>
      <vt:variant>
        <vt:lpwstr/>
      </vt:variant>
      <vt:variant>
        <vt:i4>6946925</vt:i4>
      </vt:variant>
      <vt:variant>
        <vt:i4>6</vt:i4>
      </vt:variant>
      <vt:variant>
        <vt:i4>0</vt:i4>
      </vt:variant>
      <vt:variant>
        <vt:i4>5</vt:i4>
      </vt:variant>
      <vt:variant>
        <vt:lpwstr>https://pdfcoffee.com/alain-badiou-szent-pal-az-egyetemesseg-apostola-pdf-free.html</vt:lpwstr>
      </vt:variant>
      <vt:variant>
        <vt:lpwstr/>
      </vt:variant>
      <vt:variant>
        <vt:i4>393231</vt:i4>
      </vt:variant>
      <vt:variant>
        <vt:i4>3</vt:i4>
      </vt:variant>
      <vt:variant>
        <vt:i4>0</vt:i4>
      </vt:variant>
      <vt:variant>
        <vt:i4>5</vt:i4>
      </vt:variant>
      <vt:variant>
        <vt:lpwstr>http://www.theol.u-szeged.hu/to/sorvezeto.doc</vt:lpwstr>
      </vt:variant>
      <vt:variant>
        <vt:lpwstr/>
      </vt:variant>
      <vt:variant>
        <vt:i4>1441919</vt:i4>
      </vt:variant>
      <vt:variant>
        <vt:i4>0</vt:i4>
      </vt:variant>
      <vt:variant>
        <vt:i4>0</vt:i4>
      </vt:variant>
      <vt:variant>
        <vt:i4>5</vt:i4>
      </vt:variant>
      <vt:variant>
        <vt:lpwstr>mailto:czetany.gyorgy@gmail.com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Kurzusleírás</dc:title>
  <dc:subject/>
  <dc:creator>Hankovszky Tamás</dc:creator>
  <cp:keywords/>
  <cp:lastModifiedBy>Hankovszky Tamás</cp:lastModifiedBy>
  <cp:revision>2</cp:revision>
  <dcterms:created xsi:type="dcterms:W3CDTF">2026-07-29T23:23:00Z</dcterms:created>
  <dcterms:modified xsi:type="dcterms:W3CDTF">2026-07-29T23:23:00Z</dcterms:modified>
</cp:coreProperties>
</file>