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FB0FD" w14:textId="77777777" w:rsidR="00CF61D8" w:rsidRPr="008E2A59" w:rsidRDefault="00CF61D8" w:rsidP="008E2A59">
      <w:pPr>
        <w:spacing w:after="0"/>
        <w:jc w:val="center"/>
        <w:rPr>
          <w:rFonts w:ascii="Times New Roman" w:hAnsi="Times New Roman"/>
          <w:b/>
          <w:sz w:val="24"/>
          <w:szCs w:val="24"/>
        </w:rPr>
      </w:pPr>
      <w:r w:rsidRPr="008E2A59">
        <w:rPr>
          <w:rFonts w:ascii="Times New Roman" w:hAnsi="Times New Roman"/>
          <w:b/>
          <w:sz w:val="24"/>
          <w:szCs w:val="24"/>
        </w:rPr>
        <w:t>Metafizika</w:t>
      </w:r>
      <w:r w:rsidR="00DA2269" w:rsidRPr="008E2A59">
        <w:rPr>
          <w:rFonts w:ascii="Times New Roman" w:hAnsi="Times New Roman"/>
          <w:b/>
          <w:sz w:val="24"/>
          <w:szCs w:val="24"/>
        </w:rPr>
        <w:t>: Hegel rendszerének áttekintése</w:t>
      </w:r>
    </w:p>
    <w:p w14:paraId="6655812C" w14:textId="04FA9533" w:rsidR="00CF61D8" w:rsidRPr="008E2A59" w:rsidRDefault="00F3533E" w:rsidP="008E2A59">
      <w:pPr>
        <w:spacing w:after="0"/>
        <w:jc w:val="center"/>
        <w:rPr>
          <w:rFonts w:ascii="Times New Roman" w:hAnsi="Times New Roman"/>
          <w:sz w:val="24"/>
          <w:szCs w:val="24"/>
        </w:rPr>
      </w:pPr>
      <w:r w:rsidRPr="008E2A59">
        <w:rPr>
          <w:rFonts w:ascii="Times New Roman" w:hAnsi="Times New Roman"/>
          <w:sz w:val="24"/>
          <w:szCs w:val="24"/>
        </w:rPr>
        <w:t>Szeminárium, BBNSF15500</w:t>
      </w:r>
    </w:p>
    <w:p w14:paraId="794955B7" w14:textId="77777777" w:rsidR="00F3533E" w:rsidRDefault="00F3533E" w:rsidP="008E2A59">
      <w:pPr>
        <w:spacing w:after="0"/>
        <w:jc w:val="center"/>
        <w:rPr>
          <w:rFonts w:ascii="Times New Roman" w:hAnsi="Times New Roman"/>
          <w:sz w:val="24"/>
          <w:szCs w:val="24"/>
        </w:rPr>
      </w:pPr>
      <w:r w:rsidRPr="008E2A59">
        <w:rPr>
          <w:rFonts w:ascii="Times New Roman" w:hAnsi="Times New Roman"/>
          <w:sz w:val="24"/>
          <w:szCs w:val="24"/>
        </w:rPr>
        <w:t>2026. ősz</w:t>
      </w:r>
    </w:p>
    <w:p w14:paraId="7173DD38" w14:textId="77777777" w:rsidR="008E2A59" w:rsidRDefault="008E2A59" w:rsidP="008E2A59">
      <w:pPr>
        <w:spacing w:after="0"/>
        <w:jc w:val="center"/>
        <w:rPr>
          <w:rFonts w:ascii="Times New Roman" w:hAnsi="Times New Roman"/>
          <w:sz w:val="24"/>
          <w:szCs w:val="24"/>
        </w:rPr>
      </w:pPr>
    </w:p>
    <w:p w14:paraId="08DC7D13" w14:textId="4C70372F" w:rsidR="008E2A59" w:rsidRDefault="008E2A59" w:rsidP="008E2A59">
      <w:pPr>
        <w:spacing w:after="0"/>
        <w:jc w:val="center"/>
        <w:rPr>
          <w:rFonts w:ascii="Times New Roman" w:hAnsi="Times New Roman"/>
          <w:sz w:val="24"/>
          <w:szCs w:val="24"/>
        </w:rPr>
      </w:pPr>
      <w:r>
        <w:rPr>
          <w:rFonts w:ascii="Times New Roman" w:hAnsi="Times New Roman"/>
          <w:sz w:val="24"/>
          <w:szCs w:val="24"/>
        </w:rPr>
        <w:t>KURZUSLEÍRÁS</w:t>
      </w:r>
    </w:p>
    <w:p w14:paraId="40B6877A" w14:textId="77777777" w:rsidR="008E2A59" w:rsidRPr="008E2A59" w:rsidRDefault="008E2A59" w:rsidP="008E2A59">
      <w:pPr>
        <w:spacing w:after="0"/>
        <w:jc w:val="center"/>
        <w:rPr>
          <w:rFonts w:ascii="Times New Roman" w:hAnsi="Times New Roman"/>
          <w:sz w:val="24"/>
          <w:szCs w:val="24"/>
        </w:rPr>
      </w:pPr>
    </w:p>
    <w:p w14:paraId="0D6A45E5" w14:textId="77777777" w:rsidR="00CF61D8" w:rsidRDefault="00F3533E" w:rsidP="008E2A59">
      <w:pPr>
        <w:spacing w:after="0"/>
        <w:jc w:val="both"/>
        <w:rPr>
          <w:rFonts w:ascii="Times New Roman" w:hAnsi="Times New Roman"/>
          <w:sz w:val="24"/>
          <w:szCs w:val="24"/>
        </w:rPr>
      </w:pPr>
      <w:r w:rsidRPr="008E2A59">
        <w:rPr>
          <w:rFonts w:ascii="Times New Roman" w:hAnsi="Times New Roman"/>
          <w:sz w:val="24"/>
          <w:szCs w:val="24"/>
        </w:rPr>
        <w:t>A szeminárium</w:t>
      </w:r>
      <w:r w:rsidR="00CF61D8" w:rsidRPr="008E2A59">
        <w:rPr>
          <w:rFonts w:ascii="Times New Roman" w:hAnsi="Times New Roman"/>
          <w:sz w:val="24"/>
          <w:szCs w:val="24"/>
        </w:rPr>
        <w:t xml:space="preserve"> során a metafizika történetének legnagyobb szabású rendszerét, Georg Wilhelm Friedrich Hegel (1770-1831) szerteágazó és mégis egy centrumból elágazó életművét igyekszünk majd (sajnos, inkább csak madártávlatból) áttekinteni. Bevezetésképpen szó lesz Hegel ifjúkori írásairól és fejlődéséről is, mely első nagy műként „A szellem fenomenológiája” megírásához vezetett, majd, a Fenomenológia koncepciójának újragondolása után lehetővé tette egy immár tisztábban felépített filozófiai rendszer kidolgozását. Igyekszem megmutatni, hogy Hegel életművének zöme máig sem avult el, azonban számos olyan félreértés övezi, melyek megnehezítik megfelelő méltánylását.</w:t>
      </w:r>
      <w:r w:rsidRPr="008E2A59">
        <w:rPr>
          <w:rFonts w:ascii="Times New Roman" w:hAnsi="Times New Roman"/>
          <w:sz w:val="24"/>
          <w:szCs w:val="24"/>
        </w:rPr>
        <w:t xml:space="preserve"> A hallgatók részéről a szövegek nehézsége fokozott erőbefektetést igényel!</w:t>
      </w:r>
      <w:r w:rsidR="00CF61D8" w:rsidRPr="008E2A59">
        <w:rPr>
          <w:rFonts w:ascii="Times New Roman" w:hAnsi="Times New Roman"/>
          <w:sz w:val="24"/>
          <w:szCs w:val="24"/>
        </w:rPr>
        <w:t xml:space="preserve">    </w:t>
      </w:r>
    </w:p>
    <w:p w14:paraId="0ADCD5BB" w14:textId="77777777" w:rsidR="008E2A59" w:rsidRPr="008E2A59" w:rsidRDefault="008E2A59" w:rsidP="008E2A59">
      <w:pPr>
        <w:spacing w:after="0"/>
        <w:jc w:val="both"/>
        <w:rPr>
          <w:rFonts w:ascii="Times New Roman" w:hAnsi="Times New Roman"/>
          <w:sz w:val="24"/>
          <w:szCs w:val="24"/>
        </w:rPr>
      </w:pPr>
    </w:p>
    <w:p w14:paraId="410811C5" w14:textId="77777777" w:rsidR="00CF61D8" w:rsidRPr="008E2A59" w:rsidRDefault="00CF61D8" w:rsidP="008E2A59">
      <w:pPr>
        <w:spacing w:after="0"/>
        <w:jc w:val="both"/>
        <w:rPr>
          <w:rFonts w:ascii="Times New Roman" w:hAnsi="Times New Roman"/>
          <w:sz w:val="24"/>
          <w:szCs w:val="24"/>
        </w:rPr>
      </w:pPr>
      <w:r w:rsidRPr="008E2A59">
        <w:rPr>
          <w:rFonts w:ascii="Times New Roman" w:hAnsi="Times New Roman"/>
          <w:b/>
          <w:sz w:val="24"/>
          <w:szCs w:val="24"/>
        </w:rPr>
        <w:t>Oktató:</w:t>
      </w:r>
      <w:r w:rsidRPr="008E2A59">
        <w:rPr>
          <w:rFonts w:ascii="Times New Roman" w:hAnsi="Times New Roman"/>
          <w:sz w:val="24"/>
          <w:szCs w:val="24"/>
        </w:rPr>
        <w:t xml:space="preserve"> Szombath Attila, </w:t>
      </w:r>
      <w:proofErr w:type="spellStart"/>
      <w:r w:rsidRPr="008E2A59">
        <w:rPr>
          <w:rFonts w:ascii="Times New Roman" w:hAnsi="Times New Roman"/>
          <w:sz w:val="24"/>
          <w:szCs w:val="24"/>
        </w:rPr>
        <w:t>doc</w:t>
      </w:r>
      <w:proofErr w:type="spellEnd"/>
      <w:r w:rsidRPr="008E2A59">
        <w:rPr>
          <w:rFonts w:ascii="Times New Roman" w:hAnsi="Times New Roman"/>
          <w:sz w:val="24"/>
          <w:szCs w:val="24"/>
        </w:rPr>
        <w:t>. (</w:t>
      </w:r>
      <w:hyperlink r:id="rId4" w:history="1">
        <w:r w:rsidRPr="008E2A59">
          <w:rPr>
            <w:rStyle w:val="Hiperhivatkozs"/>
            <w:rFonts w:ascii="Times New Roman" w:hAnsi="Times New Roman"/>
            <w:sz w:val="24"/>
            <w:szCs w:val="24"/>
          </w:rPr>
          <w:t>szombath@btk.ppke.hu</w:t>
        </w:r>
      </w:hyperlink>
      <w:r w:rsidRPr="008E2A59">
        <w:rPr>
          <w:rFonts w:ascii="Times New Roman" w:hAnsi="Times New Roman"/>
          <w:sz w:val="24"/>
          <w:szCs w:val="24"/>
        </w:rPr>
        <w:t>)</w:t>
      </w:r>
    </w:p>
    <w:p w14:paraId="6D9E9984" w14:textId="77777777" w:rsidR="00CF61D8" w:rsidRPr="008E2A59" w:rsidRDefault="00CF61D8" w:rsidP="008E2A59">
      <w:pPr>
        <w:spacing w:after="0"/>
        <w:jc w:val="both"/>
        <w:rPr>
          <w:rFonts w:ascii="Times New Roman" w:hAnsi="Times New Roman"/>
          <w:sz w:val="24"/>
          <w:szCs w:val="24"/>
        </w:rPr>
      </w:pPr>
      <w:r w:rsidRPr="008E2A59">
        <w:rPr>
          <w:rFonts w:ascii="Times New Roman" w:hAnsi="Times New Roman"/>
          <w:b/>
          <w:sz w:val="24"/>
          <w:szCs w:val="24"/>
        </w:rPr>
        <w:t>Időpont:</w:t>
      </w:r>
      <w:r w:rsidR="00F3533E" w:rsidRPr="008E2A59">
        <w:rPr>
          <w:rFonts w:ascii="Times New Roman" w:hAnsi="Times New Roman"/>
          <w:sz w:val="24"/>
          <w:szCs w:val="24"/>
        </w:rPr>
        <w:t xml:space="preserve"> </w:t>
      </w:r>
      <w:proofErr w:type="gramStart"/>
      <w:r w:rsidR="00F3533E" w:rsidRPr="008E2A59">
        <w:rPr>
          <w:rFonts w:ascii="Times New Roman" w:hAnsi="Times New Roman"/>
          <w:sz w:val="24"/>
          <w:szCs w:val="24"/>
        </w:rPr>
        <w:t>Szerda</w:t>
      </w:r>
      <w:proofErr w:type="gramEnd"/>
      <w:r w:rsidR="00F3533E" w:rsidRPr="008E2A59">
        <w:rPr>
          <w:rFonts w:ascii="Times New Roman" w:hAnsi="Times New Roman"/>
          <w:sz w:val="24"/>
          <w:szCs w:val="24"/>
        </w:rPr>
        <w:t xml:space="preserve"> 16:15-17:45</w:t>
      </w:r>
    </w:p>
    <w:p w14:paraId="78744CD1" w14:textId="77777777" w:rsidR="00CF61D8" w:rsidRDefault="00CF61D8" w:rsidP="008E2A59">
      <w:pPr>
        <w:spacing w:after="0"/>
        <w:jc w:val="both"/>
        <w:rPr>
          <w:rFonts w:ascii="Times New Roman" w:hAnsi="Times New Roman"/>
          <w:sz w:val="24"/>
          <w:szCs w:val="24"/>
        </w:rPr>
      </w:pPr>
      <w:r w:rsidRPr="008E2A59">
        <w:rPr>
          <w:rFonts w:ascii="Times New Roman" w:hAnsi="Times New Roman"/>
          <w:b/>
          <w:sz w:val="24"/>
          <w:szCs w:val="24"/>
        </w:rPr>
        <w:t>Hely:</w:t>
      </w:r>
      <w:r w:rsidR="00F3533E" w:rsidRPr="008E2A59">
        <w:rPr>
          <w:rFonts w:ascii="Times New Roman" w:hAnsi="Times New Roman"/>
          <w:sz w:val="24"/>
          <w:szCs w:val="24"/>
        </w:rPr>
        <w:t xml:space="preserve"> DAN 314</w:t>
      </w:r>
    </w:p>
    <w:p w14:paraId="02A2A18F" w14:textId="77777777" w:rsidR="008E2A59" w:rsidRPr="008E2A59" w:rsidRDefault="008E2A59" w:rsidP="008E2A59">
      <w:pPr>
        <w:spacing w:after="0"/>
        <w:jc w:val="both"/>
        <w:rPr>
          <w:rFonts w:ascii="Times New Roman" w:hAnsi="Times New Roman"/>
          <w:sz w:val="24"/>
          <w:szCs w:val="24"/>
        </w:rPr>
      </w:pPr>
    </w:p>
    <w:p w14:paraId="20B3F579" w14:textId="77777777" w:rsidR="00F3533E" w:rsidRPr="008E2A59" w:rsidRDefault="00F3533E" w:rsidP="008E2A59">
      <w:pPr>
        <w:spacing w:after="0"/>
        <w:jc w:val="both"/>
        <w:rPr>
          <w:rFonts w:ascii="Times New Roman" w:hAnsi="Times New Roman"/>
          <w:b/>
          <w:sz w:val="24"/>
          <w:szCs w:val="24"/>
        </w:rPr>
      </w:pPr>
      <w:r w:rsidRPr="008E2A59">
        <w:rPr>
          <w:rFonts w:ascii="Times New Roman" w:hAnsi="Times New Roman"/>
          <w:b/>
          <w:sz w:val="24"/>
          <w:szCs w:val="24"/>
        </w:rPr>
        <w:t>Munkamódszer</w:t>
      </w:r>
    </w:p>
    <w:p w14:paraId="32DCED10" w14:textId="77777777" w:rsidR="00906E73" w:rsidRDefault="00F3533E" w:rsidP="008E2A59">
      <w:pPr>
        <w:spacing w:after="0"/>
        <w:jc w:val="both"/>
        <w:rPr>
          <w:rFonts w:ascii="Times New Roman" w:hAnsi="Times New Roman"/>
          <w:sz w:val="24"/>
          <w:szCs w:val="24"/>
        </w:rPr>
      </w:pPr>
      <w:r w:rsidRPr="008E2A59">
        <w:rPr>
          <w:rFonts w:ascii="Times New Roman" w:hAnsi="Times New Roman"/>
          <w:sz w:val="24"/>
          <w:szCs w:val="24"/>
        </w:rPr>
        <w:t xml:space="preserve">Minden órán referátumok hangzanak majd el a hallgatók részéről, amelyeket természetesen kiegészítek. </w:t>
      </w:r>
    </w:p>
    <w:p w14:paraId="481C171A" w14:textId="77777777" w:rsidR="008E2A59" w:rsidRPr="008E2A59" w:rsidRDefault="008E2A59" w:rsidP="008E2A59">
      <w:pPr>
        <w:spacing w:after="0"/>
        <w:jc w:val="both"/>
        <w:rPr>
          <w:rFonts w:ascii="Times New Roman" w:hAnsi="Times New Roman"/>
          <w:sz w:val="24"/>
          <w:szCs w:val="24"/>
        </w:rPr>
      </w:pPr>
    </w:p>
    <w:p w14:paraId="607F4AF0" w14:textId="77777777" w:rsidR="00CF61D8" w:rsidRPr="008E2A59" w:rsidRDefault="00CF61D8" w:rsidP="008E2A59">
      <w:pPr>
        <w:spacing w:after="0"/>
        <w:jc w:val="both"/>
        <w:rPr>
          <w:rFonts w:ascii="Times New Roman" w:hAnsi="Times New Roman"/>
          <w:b/>
          <w:sz w:val="24"/>
          <w:szCs w:val="24"/>
        </w:rPr>
      </w:pPr>
      <w:r w:rsidRPr="008E2A59">
        <w:rPr>
          <w:rFonts w:ascii="Times New Roman" w:hAnsi="Times New Roman"/>
          <w:b/>
          <w:sz w:val="24"/>
          <w:szCs w:val="24"/>
        </w:rPr>
        <w:t>Követelmények</w:t>
      </w:r>
    </w:p>
    <w:p w14:paraId="0E6AC803" w14:textId="77777777" w:rsidR="00906E73" w:rsidRDefault="00906E73" w:rsidP="008E2A59">
      <w:pPr>
        <w:spacing w:after="0"/>
        <w:jc w:val="both"/>
        <w:rPr>
          <w:rFonts w:ascii="Times New Roman" w:hAnsi="Times New Roman"/>
          <w:sz w:val="24"/>
          <w:szCs w:val="24"/>
        </w:rPr>
      </w:pPr>
      <w:r w:rsidRPr="008E2A59">
        <w:rPr>
          <w:rFonts w:ascii="Times New Roman" w:hAnsi="Times New Roman"/>
          <w:sz w:val="24"/>
          <w:szCs w:val="24"/>
        </w:rPr>
        <w:t xml:space="preserve">Elvárás, hogy minden hallgató olvassa el a soron következő szöveget, akkor is, ha nem ő referál. Ugyancsak elvárás, hogy a nem referáló hallgatók is aktívan szóljanak hozzá az adott témához. A félév során három zárthelyit is írnak a hallgatók, amelyek természetesen beleszámítanak a gyakorlati jegyükbe. Három hiányzás után a kurzus nem teljesítettnek fog számítani. </w:t>
      </w:r>
    </w:p>
    <w:p w14:paraId="6F23249D" w14:textId="77777777" w:rsidR="008E2A59" w:rsidRPr="008E2A59" w:rsidRDefault="008E2A59" w:rsidP="008E2A59">
      <w:pPr>
        <w:spacing w:after="0"/>
        <w:jc w:val="both"/>
        <w:rPr>
          <w:rFonts w:ascii="Times New Roman" w:hAnsi="Times New Roman"/>
          <w:sz w:val="24"/>
          <w:szCs w:val="24"/>
        </w:rPr>
      </w:pPr>
    </w:p>
    <w:p w14:paraId="3187C101" w14:textId="77777777" w:rsidR="00CF61D8" w:rsidRPr="008E2A59" w:rsidRDefault="00CF61D8" w:rsidP="008E2A59">
      <w:pPr>
        <w:spacing w:after="0"/>
        <w:jc w:val="both"/>
        <w:rPr>
          <w:rFonts w:ascii="Times New Roman" w:hAnsi="Times New Roman"/>
          <w:b/>
          <w:sz w:val="24"/>
          <w:szCs w:val="24"/>
        </w:rPr>
      </w:pPr>
      <w:r w:rsidRPr="008E2A59">
        <w:rPr>
          <w:rFonts w:ascii="Times New Roman" w:hAnsi="Times New Roman"/>
          <w:b/>
          <w:sz w:val="24"/>
          <w:szCs w:val="24"/>
        </w:rPr>
        <w:t>Kötelező irodalom:</w:t>
      </w:r>
    </w:p>
    <w:p w14:paraId="400419C2" w14:textId="77777777" w:rsidR="00F748AF" w:rsidRPr="008E2A59" w:rsidRDefault="00F748AF" w:rsidP="008E2A59">
      <w:pPr>
        <w:spacing w:after="0"/>
        <w:jc w:val="both"/>
        <w:rPr>
          <w:rFonts w:ascii="Times New Roman" w:hAnsi="Times New Roman"/>
          <w:sz w:val="24"/>
          <w:szCs w:val="24"/>
        </w:rPr>
      </w:pPr>
      <w:r w:rsidRPr="008E2A59">
        <w:rPr>
          <w:rFonts w:ascii="Times New Roman" w:hAnsi="Times New Roman"/>
          <w:sz w:val="24"/>
          <w:szCs w:val="24"/>
        </w:rPr>
        <w:t xml:space="preserve">Hegel: Rendszertöredék, 1800, in: Ifjúkori írások, Bp., Gondolat, 1982, 137-147. </w:t>
      </w:r>
    </w:p>
    <w:p w14:paraId="785CEB82" w14:textId="77777777" w:rsidR="00F748AF" w:rsidRPr="008E2A59" w:rsidRDefault="00F748AF" w:rsidP="008E2A59">
      <w:pPr>
        <w:spacing w:after="0"/>
        <w:jc w:val="both"/>
        <w:rPr>
          <w:rFonts w:ascii="Times New Roman" w:hAnsi="Times New Roman"/>
          <w:sz w:val="24"/>
          <w:szCs w:val="24"/>
        </w:rPr>
      </w:pPr>
      <w:r w:rsidRPr="008E2A59">
        <w:rPr>
          <w:rFonts w:ascii="Times New Roman" w:hAnsi="Times New Roman"/>
          <w:sz w:val="24"/>
          <w:szCs w:val="24"/>
        </w:rPr>
        <w:t>Hegel: A szellem fenomenológiája, Bp., Akadémiai, 1979, 57-74.</w:t>
      </w:r>
    </w:p>
    <w:p w14:paraId="1FC3D7BC" w14:textId="77777777" w:rsidR="00F748AF" w:rsidRPr="008E2A59" w:rsidRDefault="00F748AF" w:rsidP="008E2A59">
      <w:pPr>
        <w:spacing w:after="0"/>
        <w:jc w:val="both"/>
        <w:rPr>
          <w:rFonts w:ascii="Times New Roman" w:hAnsi="Times New Roman"/>
          <w:sz w:val="24"/>
          <w:szCs w:val="24"/>
        </w:rPr>
      </w:pPr>
      <w:r w:rsidRPr="008E2A59">
        <w:rPr>
          <w:rFonts w:ascii="Times New Roman" w:hAnsi="Times New Roman"/>
          <w:sz w:val="24"/>
          <w:szCs w:val="24"/>
        </w:rPr>
        <w:t>Hegel: Enciklopédia I, Bp., Akadémiai, 1979, 138-149.</w:t>
      </w:r>
    </w:p>
    <w:p w14:paraId="3738045D" w14:textId="77777777" w:rsidR="00F748AF" w:rsidRPr="008E2A59" w:rsidRDefault="00F748AF" w:rsidP="008E2A59">
      <w:pPr>
        <w:spacing w:after="0"/>
        <w:jc w:val="both"/>
        <w:rPr>
          <w:rFonts w:ascii="Times New Roman" w:hAnsi="Times New Roman"/>
          <w:sz w:val="24"/>
          <w:szCs w:val="24"/>
        </w:rPr>
      </w:pPr>
      <w:r w:rsidRPr="008E2A59">
        <w:rPr>
          <w:rFonts w:ascii="Times New Roman" w:hAnsi="Times New Roman"/>
          <w:sz w:val="24"/>
          <w:szCs w:val="24"/>
        </w:rPr>
        <w:t>Hegel: Előadások a világtörténet filozófiájáról, Bp., Akadémiai, 1979, 51-81.</w:t>
      </w:r>
    </w:p>
    <w:p w14:paraId="7B0C3F0B" w14:textId="77777777" w:rsidR="00F748AF" w:rsidRPr="008E2A59" w:rsidRDefault="00F748AF" w:rsidP="008E2A59">
      <w:pPr>
        <w:spacing w:after="0"/>
        <w:jc w:val="both"/>
        <w:rPr>
          <w:rFonts w:ascii="Times New Roman" w:hAnsi="Times New Roman"/>
          <w:sz w:val="24"/>
          <w:szCs w:val="24"/>
        </w:rPr>
      </w:pPr>
      <w:r w:rsidRPr="008E2A59">
        <w:rPr>
          <w:rFonts w:ascii="Times New Roman" w:hAnsi="Times New Roman"/>
          <w:sz w:val="24"/>
          <w:szCs w:val="24"/>
        </w:rPr>
        <w:t>Hegel: Esztétikai előadások I., Bp., Akadémiai, 1980, 23-56.</w:t>
      </w:r>
    </w:p>
    <w:p w14:paraId="1FDB9258" w14:textId="77777777" w:rsidR="00F748AF" w:rsidRPr="008E2A59" w:rsidRDefault="00F748AF" w:rsidP="008E2A59">
      <w:pPr>
        <w:spacing w:after="0"/>
        <w:jc w:val="both"/>
        <w:rPr>
          <w:rFonts w:ascii="Times New Roman" w:hAnsi="Times New Roman"/>
          <w:sz w:val="24"/>
          <w:szCs w:val="24"/>
        </w:rPr>
      </w:pPr>
      <w:r w:rsidRPr="008E2A59">
        <w:rPr>
          <w:rFonts w:ascii="Times New Roman" w:hAnsi="Times New Roman"/>
          <w:sz w:val="24"/>
          <w:szCs w:val="24"/>
        </w:rPr>
        <w:t>Hegel: A jogfilozófia alapvonalai, Bp., Akadémiai, 1983, 9-64.</w:t>
      </w:r>
    </w:p>
    <w:p w14:paraId="4589EB7F" w14:textId="77777777" w:rsidR="00F748AF" w:rsidRPr="008E2A59" w:rsidRDefault="004D2902" w:rsidP="008E2A59">
      <w:pPr>
        <w:spacing w:after="0"/>
        <w:jc w:val="both"/>
        <w:rPr>
          <w:rFonts w:ascii="Times New Roman" w:hAnsi="Times New Roman"/>
          <w:sz w:val="24"/>
          <w:szCs w:val="24"/>
        </w:rPr>
      </w:pPr>
      <w:r w:rsidRPr="008E2A59">
        <w:rPr>
          <w:rFonts w:ascii="Times New Roman" w:hAnsi="Times New Roman"/>
          <w:sz w:val="24"/>
          <w:szCs w:val="24"/>
        </w:rPr>
        <w:t>Hegel: Előadások a filozófia történetéről I., Bp., Akadémiai, 1958, 25-41.</w:t>
      </w:r>
    </w:p>
    <w:p w14:paraId="571C4373" w14:textId="77777777" w:rsidR="00E35AE3" w:rsidRPr="008E2A59" w:rsidRDefault="004D2902" w:rsidP="008E2A59">
      <w:pPr>
        <w:spacing w:after="0"/>
        <w:jc w:val="both"/>
        <w:rPr>
          <w:rFonts w:ascii="Times New Roman" w:hAnsi="Times New Roman"/>
          <w:sz w:val="24"/>
          <w:szCs w:val="24"/>
        </w:rPr>
      </w:pPr>
      <w:r w:rsidRPr="008E2A59">
        <w:rPr>
          <w:rFonts w:ascii="Times New Roman" w:hAnsi="Times New Roman"/>
          <w:sz w:val="24"/>
          <w:szCs w:val="24"/>
        </w:rPr>
        <w:t>Hegel: Vallásfilozófiai előadások, Bp., Atlantisz, 2000, 15-41.</w:t>
      </w:r>
    </w:p>
    <w:sectPr w:rsidR="00E35AE3" w:rsidRPr="008E2A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1D8"/>
    <w:rsid w:val="004D2902"/>
    <w:rsid w:val="008E2A59"/>
    <w:rsid w:val="00906E73"/>
    <w:rsid w:val="00B47F26"/>
    <w:rsid w:val="00CF61D8"/>
    <w:rsid w:val="00DA2269"/>
    <w:rsid w:val="00DF6B7B"/>
    <w:rsid w:val="00E35AE3"/>
    <w:rsid w:val="00F3533E"/>
    <w:rsid w:val="00F748A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73B9"/>
  <w15:chartTrackingRefBased/>
  <w15:docId w15:val="{82E6BE1D-39F8-4783-81B3-A02DF937E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F61D8"/>
    <w:pPr>
      <w:spacing w:after="200" w:line="276"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semiHidden/>
    <w:unhideWhenUsed/>
    <w:rsid w:val="00CF6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59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zombath@btk.ppk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1781</Characters>
  <Application>Microsoft Office Word</Application>
  <DocSecurity>0</DocSecurity>
  <Lines>14</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Attila</dc:creator>
  <cp:keywords/>
  <dc:description/>
  <cp:lastModifiedBy>Hankovszky Tamás</cp:lastModifiedBy>
  <cp:revision>2</cp:revision>
  <dcterms:created xsi:type="dcterms:W3CDTF">2026-08-02T21:07:00Z</dcterms:created>
  <dcterms:modified xsi:type="dcterms:W3CDTF">2026-08-02T21:07:00Z</dcterms:modified>
</cp:coreProperties>
</file>