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0E6F" w14:textId="77777777" w:rsidR="00DC2C81" w:rsidRPr="00DC2C81" w:rsidRDefault="008B3A81" w:rsidP="00DC2C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Tudományfilozófia</w:t>
      </w:r>
    </w:p>
    <w:p w14:paraId="4FD927FF" w14:textId="40C14139" w:rsidR="008B3A81" w:rsidRPr="00DC2C81" w:rsidRDefault="000874BC" w:rsidP="00DC2C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A tudományfilozófia főbb irányzatai és a technika problémája</w:t>
      </w:r>
    </w:p>
    <w:p w14:paraId="58E02FC9" w14:textId="7745BA63" w:rsidR="003E296F" w:rsidRPr="00DC2C81" w:rsidRDefault="004401D1" w:rsidP="00DC2C8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>Előadás, BBNSF00900</w:t>
      </w:r>
    </w:p>
    <w:p w14:paraId="2B961D2B" w14:textId="77777777" w:rsidR="004401D1" w:rsidRPr="00DC2C81" w:rsidRDefault="004401D1" w:rsidP="00DC2C8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>2026. ősz</w:t>
      </w:r>
    </w:p>
    <w:p w14:paraId="38E9CAB8" w14:textId="77777777" w:rsidR="004401D1" w:rsidRPr="00DC2C81" w:rsidRDefault="004401D1" w:rsidP="00DC2C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KURZUSLEÍRÁS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E296F" w:rsidRPr="00DC2C81" w14:paraId="798FB5BC" w14:textId="77777777" w:rsidTr="003E296F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12D559" w14:textId="77777777" w:rsidR="003E296F" w:rsidRPr="00DC2C81" w:rsidRDefault="003E296F" w:rsidP="00DC2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193BD79F" w14:textId="77777777" w:rsidR="008B3A81" w:rsidRDefault="008B3A8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 xml:space="preserve">Az előadáson először a 20. századi tudományfilozófia kánonjának három nagy lépésével ismerkedünk meg: a verfikácionizmussal, a falszifikácionizmussal és a konvencionalizmussal vagy instrumentalizmussal. Ezután egy olyan könyvről fogok beszélni, amelynek egyes részeit fordító segítségével a hallgatók is elolvashatják, s amely kifejezetten a technika filozófiájának lett szentelve. Manapság ugyanis már nem tanácsos a természettudományokról anélkül beszélni, hogy ne hoznánk szóba annak állandó útitársát, a technikát is.   </w:t>
      </w:r>
    </w:p>
    <w:p w14:paraId="7C6FBF4C" w14:textId="77777777" w:rsidR="00DC2C81" w:rsidRPr="00DC2C81" w:rsidRDefault="00DC2C81" w:rsidP="00DC2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7CBBF03" w14:textId="77777777" w:rsidR="008B3A81" w:rsidRPr="00DC2C81" w:rsidRDefault="008B3A8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Oktató:</w:t>
      </w:r>
      <w:r w:rsidRPr="00DC2C81">
        <w:rPr>
          <w:rFonts w:ascii="Times New Roman" w:hAnsi="Times New Roman"/>
          <w:sz w:val="24"/>
          <w:szCs w:val="24"/>
        </w:rPr>
        <w:t xml:space="preserve"> Szombath Attila, hab. egy. doc. (</w:t>
      </w:r>
      <w:hyperlink r:id="rId5" w:history="1">
        <w:r w:rsidRPr="00DC2C81">
          <w:rPr>
            <w:rStyle w:val="Hiperhivatkozs"/>
            <w:rFonts w:ascii="Times New Roman" w:hAnsi="Times New Roman"/>
            <w:sz w:val="24"/>
            <w:szCs w:val="24"/>
          </w:rPr>
          <w:t>szombath@btk.ppke.hu</w:t>
        </w:r>
      </w:hyperlink>
      <w:r w:rsidRPr="00DC2C81">
        <w:rPr>
          <w:rFonts w:ascii="Times New Roman" w:hAnsi="Times New Roman"/>
          <w:sz w:val="24"/>
          <w:szCs w:val="24"/>
        </w:rPr>
        <w:t>)</w:t>
      </w:r>
    </w:p>
    <w:p w14:paraId="4E6B9E2C" w14:textId="77777777" w:rsidR="008B3A81" w:rsidRPr="00DC2C81" w:rsidRDefault="008B3A8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Időpont:</w:t>
      </w:r>
      <w:r w:rsidR="00161170" w:rsidRPr="00DC2C81">
        <w:rPr>
          <w:rFonts w:ascii="Times New Roman" w:hAnsi="Times New Roman"/>
          <w:sz w:val="24"/>
          <w:szCs w:val="24"/>
        </w:rPr>
        <w:t xml:space="preserve"> kedd</w:t>
      </w:r>
      <w:r w:rsidR="004401D1" w:rsidRPr="00DC2C81">
        <w:rPr>
          <w:rFonts w:ascii="Times New Roman" w:hAnsi="Times New Roman"/>
          <w:sz w:val="24"/>
          <w:szCs w:val="24"/>
        </w:rPr>
        <w:t>, 14:30-16:00</w:t>
      </w:r>
    </w:p>
    <w:p w14:paraId="119FCDC9" w14:textId="77777777" w:rsidR="008B3A81" w:rsidRDefault="008B3A8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Hely:</w:t>
      </w:r>
      <w:r w:rsidRPr="00DC2C81">
        <w:rPr>
          <w:rFonts w:ascii="Times New Roman" w:hAnsi="Times New Roman"/>
          <w:sz w:val="24"/>
          <w:szCs w:val="24"/>
        </w:rPr>
        <w:t xml:space="preserve"> DAN</w:t>
      </w:r>
      <w:r w:rsidR="004401D1" w:rsidRPr="00DC2C81">
        <w:rPr>
          <w:rFonts w:ascii="Times New Roman" w:hAnsi="Times New Roman"/>
          <w:sz w:val="24"/>
          <w:szCs w:val="24"/>
        </w:rPr>
        <w:t xml:space="preserve"> 314</w:t>
      </w:r>
    </w:p>
    <w:p w14:paraId="444684A8" w14:textId="77777777" w:rsidR="00DC2C81" w:rsidRPr="00DC2C81" w:rsidRDefault="00DC2C8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A65CA8" w14:textId="77777777" w:rsidR="004401D1" w:rsidRPr="00DC2C81" w:rsidRDefault="004401D1" w:rsidP="00DC2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Munkamódszer</w:t>
      </w:r>
    </w:p>
    <w:p w14:paraId="1B3D5B32" w14:textId="77777777" w:rsidR="004401D1" w:rsidRDefault="004401D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 xml:space="preserve">Az előadást </w:t>
      </w:r>
      <w:proofErr w:type="spellStart"/>
      <w:r w:rsidRPr="00DC2C81">
        <w:rPr>
          <w:rFonts w:ascii="Times New Roman" w:hAnsi="Times New Roman"/>
          <w:sz w:val="24"/>
          <w:szCs w:val="24"/>
        </w:rPr>
        <w:t>ppt</w:t>
      </w:r>
      <w:proofErr w:type="spellEnd"/>
      <w:r w:rsidRPr="00DC2C81">
        <w:rPr>
          <w:rFonts w:ascii="Times New Roman" w:hAnsi="Times New Roman"/>
          <w:sz w:val="24"/>
          <w:szCs w:val="24"/>
        </w:rPr>
        <w:t xml:space="preserve">-vel kísérem, amelyen néhány szemléltető kép és a főbb gondolatok kiemelése lesz látható. Szeretném, ha a hallgatók nem pusztán csendben követnék az elhangzottakat, de bátran jelentkeznének hozzászólásaikkal is. Erősen ajánlott a gondolatmenetet követő jegyzetelés (lehetőleg összefüggően, nem odavetett megjegyzések kaotikus sorozataként), illetve a soron következő szöveg előzetes otthoni elolvasása.  </w:t>
      </w:r>
    </w:p>
    <w:p w14:paraId="44FE9FD0" w14:textId="77777777" w:rsidR="00DC2C81" w:rsidRPr="00DC2C81" w:rsidRDefault="00DC2C81" w:rsidP="00DC2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E04F8E" w14:textId="77777777" w:rsidR="008B3A81" w:rsidRDefault="008B3A8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 xml:space="preserve">Követelmények: </w:t>
      </w:r>
      <w:r w:rsidRPr="00DC2C81">
        <w:rPr>
          <w:rFonts w:ascii="Times New Roman" w:hAnsi="Times New Roman"/>
          <w:sz w:val="24"/>
          <w:szCs w:val="24"/>
        </w:rPr>
        <w:t>Rendszeres óralátogatás, értelmes hozzászólások az órákhoz, a feldolgozandó irodalom szorgalmas olvasása, kollokvium</w:t>
      </w:r>
    </w:p>
    <w:p w14:paraId="7AFC9743" w14:textId="77777777" w:rsidR="00DC2C81" w:rsidRPr="00DC2C81" w:rsidRDefault="00DC2C81" w:rsidP="00DC2C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58AB85" w14:textId="77777777" w:rsidR="008B3A81" w:rsidRPr="00DC2C81" w:rsidRDefault="008B3A81" w:rsidP="00DC2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2C81">
        <w:rPr>
          <w:rFonts w:ascii="Times New Roman" w:hAnsi="Times New Roman"/>
          <w:b/>
          <w:sz w:val="24"/>
          <w:szCs w:val="24"/>
        </w:rPr>
        <w:t>Kötelező olvasmány:</w:t>
      </w:r>
    </w:p>
    <w:p w14:paraId="6FB8B1E1" w14:textId="77777777" w:rsidR="008B3A81" w:rsidRPr="00DC2C81" w:rsidRDefault="008B3A81" w:rsidP="00DC2C81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>Rudolf Carnap: A metafizika kiküszöbölése a nyelv logikai elemzésén keresztül. (interneten elérhető)</w:t>
      </w:r>
    </w:p>
    <w:p w14:paraId="1B8CF728" w14:textId="77777777" w:rsidR="008B3A81" w:rsidRPr="00DC2C81" w:rsidRDefault="008B3A81" w:rsidP="00DC2C81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>Carl G. Hempel: Az indukció újabb problémái, in: Laki János (szerk.): Tudományfilozófia szöveggyűjtemény, Osiris, 1998, 87-106</w:t>
      </w:r>
    </w:p>
    <w:p w14:paraId="09F27B19" w14:textId="77777777" w:rsidR="008B3A81" w:rsidRPr="00DC2C81" w:rsidRDefault="008B3A81" w:rsidP="00DC2C81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>Karl Popper: A tudományos kutatás logikája, I. fejezet (Az induktivizmus kritikája) és IV. fejezet (Falszifikácionizmus). Európa, Bp., 1997.</w:t>
      </w:r>
    </w:p>
    <w:p w14:paraId="36691F16" w14:textId="77777777" w:rsidR="008B3A81" w:rsidRPr="00DC2C81" w:rsidRDefault="008B3A81" w:rsidP="00DC2C81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 xml:space="preserve">Thomas Kuhn: Mik is azok a tudományos forradalmak? in: Laki János (szerk.), i.m. 137-152.o. </w:t>
      </w:r>
    </w:p>
    <w:p w14:paraId="79DA60E3" w14:textId="77777777" w:rsidR="008B3A81" w:rsidRPr="00DC2C81" w:rsidRDefault="008B3A81" w:rsidP="00DC2C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81">
        <w:rPr>
          <w:rFonts w:ascii="Times New Roman" w:hAnsi="Times New Roman"/>
          <w:sz w:val="24"/>
          <w:szCs w:val="24"/>
        </w:rPr>
        <w:t>Paul Feyerabend: A tudomány egy szabad társadalomban, in: Tudományfilozófia, i.m. 153-170.o.</w:t>
      </w:r>
    </w:p>
    <w:p w14:paraId="49C3D2C2" w14:textId="77777777" w:rsidR="008B3A81" w:rsidRPr="00DC2C81" w:rsidRDefault="008B3A81" w:rsidP="00DC2C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C81">
        <w:rPr>
          <w:rFonts w:ascii="Times New Roman" w:hAnsi="Times New Roman"/>
          <w:sz w:val="24"/>
          <w:szCs w:val="24"/>
        </w:rPr>
        <w:t>Dieter</w:t>
      </w:r>
      <w:proofErr w:type="spellEnd"/>
      <w:r w:rsidRPr="00DC2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2C81">
        <w:rPr>
          <w:rFonts w:ascii="Times New Roman" w:hAnsi="Times New Roman"/>
          <w:sz w:val="24"/>
          <w:szCs w:val="24"/>
        </w:rPr>
        <w:t>Wandschneider</w:t>
      </w:r>
      <w:proofErr w:type="spellEnd"/>
      <w:r w:rsidRPr="00DC2C8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C2C81">
        <w:rPr>
          <w:rFonts w:ascii="Times New Roman" w:hAnsi="Times New Roman"/>
          <w:sz w:val="24"/>
          <w:szCs w:val="24"/>
        </w:rPr>
        <w:t>Technikphilosophie</w:t>
      </w:r>
      <w:proofErr w:type="spellEnd"/>
      <w:r w:rsidRPr="00DC2C81">
        <w:rPr>
          <w:rFonts w:ascii="Times New Roman" w:hAnsi="Times New Roman"/>
          <w:sz w:val="24"/>
          <w:szCs w:val="24"/>
        </w:rPr>
        <w:t xml:space="preserve">, C. C. </w:t>
      </w:r>
      <w:proofErr w:type="spellStart"/>
      <w:r w:rsidRPr="00DC2C81">
        <w:rPr>
          <w:rFonts w:ascii="Times New Roman" w:hAnsi="Times New Roman"/>
          <w:sz w:val="24"/>
          <w:szCs w:val="24"/>
        </w:rPr>
        <w:t>Buchner</w:t>
      </w:r>
      <w:proofErr w:type="spellEnd"/>
      <w:r w:rsidRPr="00DC2C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2C81">
        <w:rPr>
          <w:rFonts w:ascii="Times New Roman" w:hAnsi="Times New Roman"/>
          <w:sz w:val="24"/>
          <w:szCs w:val="24"/>
        </w:rPr>
        <w:t>Bamberg</w:t>
      </w:r>
      <w:proofErr w:type="spellEnd"/>
      <w:r w:rsidRPr="00DC2C81">
        <w:rPr>
          <w:rFonts w:ascii="Times New Roman" w:hAnsi="Times New Roman"/>
          <w:sz w:val="24"/>
          <w:szCs w:val="24"/>
        </w:rPr>
        <w:t>, 2004.</w:t>
      </w:r>
      <w:r w:rsidR="00A637CA" w:rsidRPr="00DC2C8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637CA" w:rsidRPr="00DC2C81">
        <w:rPr>
          <w:rFonts w:ascii="Times New Roman" w:hAnsi="Times New Roman"/>
          <w:sz w:val="24"/>
          <w:szCs w:val="24"/>
        </w:rPr>
        <w:t>DeepL</w:t>
      </w:r>
      <w:proofErr w:type="spellEnd"/>
      <w:r w:rsidR="00A637CA" w:rsidRPr="00DC2C81">
        <w:rPr>
          <w:rFonts w:ascii="Times New Roman" w:hAnsi="Times New Roman"/>
          <w:sz w:val="24"/>
          <w:szCs w:val="24"/>
        </w:rPr>
        <w:t xml:space="preserve"> fordítás) </w:t>
      </w:r>
      <w:r w:rsidRPr="00DC2C81">
        <w:rPr>
          <w:rFonts w:ascii="Times New Roman" w:hAnsi="Times New Roman"/>
          <w:sz w:val="24"/>
          <w:szCs w:val="24"/>
        </w:rPr>
        <w:t xml:space="preserve"> </w:t>
      </w:r>
    </w:p>
    <w:sectPr w:rsidR="008B3A81" w:rsidRPr="00DC2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6877"/>
    <w:multiLevelType w:val="hybridMultilevel"/>
    <w:tmpl w:val="380C8D3A"/>
    <w:lvl w:ilvl="0" w:tplc="016271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677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81"/>
    <w:rsid w:val="000874BC"/>
    <w:rsid w:val="00161170"/>
    <w:rsid w:val="003443E3"/>
    <w:rsid w:val="003E296F"/>
    <w:rsid w:val="004401D1"/>
    <w:rsid w:val="008B3A81"/>
    <w:rsid w:val="00A637CA"/>
    <w:rsid w:val="00B47F26"/>
    <w:rsid w:val="00DC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79DA"/>
  <w15:chartTrackingRefBased/>
  <w15:docId w15:val="{241D53C6-48CB-4451-AB99-CC14F357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B3A81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B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ombath@btk.ppk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dc:description/>
  <cp:lastModifiedBy>Hankovszky Tamás</cp:lastModifiedBy>
  <cp:revision>2</cp:revision>
  <dcterms:created xsi:type="dcterms:W3CDTF">2026-08-02T21:13:00Z</dcterms:created>
  <dcterms:modified xsi:type="dcterms:W3CDTF">2026-08-02T21:13:00Z</dcterms:modified>
</cp:coreProperties>
</file>