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A7A1" w14:textId="77777777" w:rsidR="00CC6D3E" w:rsidRPr="009C2643" w:rsidRDefault="00350AD1">
      <w:pPr>
        <w:pStyle w:val="SzvegtrzsA"/>
        <w:jc w:val="center"/>
        <w:rPr>
          <w:lang w:val="hu-HU"/>
        </w:rPr>
      </w:pPr>
      <w:r w:rsidRPr="009C2643">
        <w:rPr>
          <w:rStyle w:val="EgyiksemA"/>
          <w:lang w:val="hu-HU"/>
        </w:rPr>
        <w:t>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fiat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rt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net 6. 20. szá</w:t>
      </w:r>
      <w:r w:rsidRPr="009C2643">
        <w:rPr>
          <w:rStyle w:val="Egyiksem"/>
          <w:lang w:val="hu-HU"/>
        </w:rPr>
        <w:t>zadi filozó</w:t>
      </w:r>
      <w:r w:rsidRPr="009C2643">
        <w:rPr>
          <w:rStyle w:val="EgyiksemA"/>
          <w:lang w:val="hu-HU"/>
        </w:rPr>
        <w:t>fia 1. Angolszász filoz</w:t>
      </w:r>
      <w:r w:rsidRPr="009C2643">
        <w:rPr>
          <w:rStyle w:val="Egyiksem"/>
          <w:lang w:val="hu-HU"/>
        </w:rPr>
        <w:t xml:space="preserve">ófia </w:t>
      </w:r>
    </w:p>
    <w:p w14:paraId="18648243" w14:textId="77777777" w:rsidR="00CC6D3E" w:rsidRPr="009C2643" w:rsidRDefault="00350AD1">
      <w:pPr>
        <w:pStyle w:val="SzvegtrzsA"/>
        <w:jc w:val="center"/>
        <w:rPr>
          <w:lang w:val="hu-HU"/>
        </w:rPr>
      </w:pPr>
      <w:r w:rsidRPr="009C2643">
        <w:rPr>
          <w:rStyle w:val="Egyiksem"/>
          <w:b/>
          <w:bCs/>
          <w:lang w:val="hu-HU"/>
        </w:rPr>
        <w:t xml:space="preserve"> Wittgenstein: Filozófiai vizsgálódások </w:t>
      </w:r>
    </w:p>
    <w:p w14:paraId="62E615B6" w14:textId="77777777" w:rsidR="00CC6D3E" w:rsidRPr="009C2643" w:rsidRDefault="00350AD1">
      <w:pPr>
        <w:pStyle w:val="SzvegtrzsA"/>
        <w:jc w:val="center"/>
        <w:rPr>
          <w:lang w:val="hu-HU"/>
        </w:rPr>
      </w:pPr>
      <w:r w:rsidRPr="009C2643">
        <w:rPr>
          <w:rStyle w:val="EgyiksemA"/>
          <w:lang w:val="hu-HU"/>
        </w:rPr>
        <w:t>sz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vegolvas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szeminá</w:t>
      </w:r>
      <w:r w:rsidRPr="009C2643">
        <w:rPr>
          <w:rStyle w:val="Egyiksem"/>
          <w:lang w:val="hu-HU"/>
        </w:rPr>
        <w:t>rium, BBNSF18000</w:t>
      </w:r>
    </w:p>
    <w:p w14:paraId="2FDBCAFF" w14:textId="77777777" w:rsidR="00CC6D3E" w:rsidRPr="009C2643" w:rsidRDefault="002E21D6">
      <w:pPr>
        <w:pStyle w:val="SzvegtrzsA"/>
        <w:jc w:val="center"/>
        <w:rPr>
          <w:lang w:val="hu-HU"/>
        </w:rPr>
      </w:pPr>
      <w:r w:rsidRPr="009C2643">
        <w:rPr>
          <w:rStyle w:val="EgyiksemA"/>
          <w:lang w:val="hu-HU"/>
        </w:rPr>
        <w:t>2026</w:t>
      </w:r>
      <w:r w:rsidR="00350AD1" w:rsidRPr="009C2643">
        <w:rPr>
          <w:rStyle w:val="EgyiksemA"/>
          <w:lang w:val="hu-HU"/>
        </w:rPr>
        <w:t>. tavasz</w:t>
      </w:r>
    </w:p>
    <w:p w14:paraId="1E077759" w14:textId="77777777" w:rsidR="00CC6D3E" w:rsidRPr="009C2643" w:rsidRDefault="00CC6D3E">
      <w:pPr>
        <w:pStyle w:val="SzvegtrzsA"/>
        <w:jc w:val="center"/>
        <w:rPr>
          <w:lang w:val="hu-HU"/>
        </w:rPr>
      </w:pPr>
    </w:p>
    <w:p w14:paraId="1F7A5B97" w14:textId="77777777" w:rsidR="00CC6D3E" w:rsidRPr="009C2643" w:rsidRDefault="00350AD1">
      <w:pPr>
        <w:pStyle w:val="SzvegtrzsA"/>
        <w:jc w:val="center"/>
        <w:rPr>
          <w:lang w:val="hu-HU"/>
        </w:rPr>
      </w:pPr>
      <w:r w:rsidRPr="009C2643">
        <w:rPr>
          <w:rStyle w:val="Egyiksem"/>
          <w:b/>
          <w:bCs/>
          <w:lang w:val="hu-HU"/>
        </w:rPr>
        <w:t xml:space="preserve">KURZUSLEÍRÁS </w:t>
      </w:r>
    </w:p>
    <w:p w14:paraId="3418638F" w14:textId="77777777" w:rsidR="00CC6D3E" w:rsidRPr="009C2643" w:rsidRDefault="00CC6D3E">
      <w:pPr>
        <w:pStyle w:val="SzvegtrzsA"/>
        <w:jc w:val="both"/>
        <w:rPr>
          <w:lang w:val="hu-HU"/>
        </w:rPr>
      </w:pPr>
    </w:p>
    <w:p w14:paraId="26B0252A" w14:textId="77777777" w:rsidR="00CC6D3E" w:rsidRPr="009C2643" w:rsidRDefault="00CC6D3E">
      <w:pPr>
        <w:pStyle w:val="SzvegtrzsA"/>
        <w:jc w:val="both"/>
        <w:rPr>
          <w:lang w:val="hu-HU"/>
        </w:rPr>
      </w:pPr>
    </w:p>
    <w:p w14:paraId="4E8E8949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A"/>
          <w:lang w:val="hu-HU"/>
        </w:rPr>
        <w:t>A szeminá</w:t>
      </w:r>
      <w:r w:rsidRPr="009C2643">
        <w:rPr>
          <w:rStyle w:val="Egyiksem"/>
          <w:lang w:val="hu-HU"/>
        </w:rPr>
        <w:t xml:space="preserve">riumon Ludwig Wittgenstein </w:t>
      </w:r>
      <w:r w:rsidRPr="009C2643">
        <w:rPr>
          <w:rStyle w:val="Egyiksem"/>
          <w:i/>
          <w:iCs/>
          <w:lang w:val="hu-HU"/>
        </w:rPr>
        <w:t>Filozófiai</w:t>
      </w:r>
      <w:r w:rsidRPr="009C2643">
        <w:rPr>
          <w:rStyle w:val="EgyiksemA"/>
          <w:lang w:val="hu-HU"/>
        </w:rPr>
        <w:t xml:space="preserve"> </w:t>
      </w:r>
      <w:r w:rsidRPr="009C2643">
        <w:rPr>
          <w:rStyle w:val="Egyiksem"/>
          <w:i/>
          <w:iCs/>
          <w:lang w:val="hu-HU"/>
        </w:rPr>
        <w:t>vizsgálódások</w:t>
      </w:r>
      <w:r w:rsidRPr="009C2643">
        <w:rPr>
          <w:rStyle w:val="EgyiksemA"/>
          <w:lang w:val="hu-HU"/>
        </w:rPr>
        <w:t xml:space="preserve"> című műv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t olvassuk. A </w:t>
      </w:r>
      <w:r w:rsidRPr="009C2643">
        <w:rPr>
          <w:rStyle w:val="Egyiksem"/>
          <w:i/>
          <w:iCs/>
          <w:lang w:val="hu-HU"/>
        </w:rPr>
        <w:t xml:space="preserve">Filozófiai vizsgálódások </w:t>
      </w:r>
      <w:r w:rsidRPr="009C2643">
        <w:rPr>
          <w:rStyle w:val="EgyiksemA"/>
          <w:lang w:val="hu-HU"/>
        </w:rPr>
        <w:t>fordul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pont nemcsak az angolszász analitikus, de az eg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sz filoz</w:t>
      </w:r>
      <w:r w:rsidRPr="009C2643">
        <w:rPr>
          <w:rStyle w:val="Egyiksem"/>
          <w:lang w:val="hu-HU"/>
        </w:rPr>
        <w:t>ófia tö</w:t>
      </w:r>
      <w:r w:rsidRPr="009C2643">
        <w:rPr>
          <w:rStyle w:val="EgyiksemA"/>
          <w:lang w:val="hu-HU"/>
        </w:rPr>
        <w:t>rt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net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ben. Talán nem tú</w:t>
      </w:r>
      <w:r w:rsidRPr="009C2643">
        <w:rPr>
          <w:rStyle w:val="Egyiksem"/>
          <w:lang w:val="hu-HU"/>
        </w:rPr>
        <w:t>lz</w:t>
      </w:r>
      <w:r w:rsidRPr="009C2643">
        <w:rPr>
          <w:rStyle w:val="EgyiksemA"/>
          <w:lang w:val="hu-HU"/>
        </w:rPr>
        <w:t>ás azt állítani, hogy elősz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r t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rt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nik meg az a filoz</w:t>
      </w:r>
      <w:r w:rsidRPr="009C2643">
        <w:rPr>
          <w:rStyle w:val="Egyiksem"/>
          <w:lang w:val="hu-HU"/>
        </w:rPr>
        <w:t>ófia tö</w:t>
      </w:r>
      <w:r w:rsidRPr="009C2643">
        <w:rPr>
          <w:rStyle w:val="EgyiksemA"/>
          <w:lang w:val="hu-HU"/>
        </w:rPr>
        <w:t>rt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net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ben, hogy egy 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 xml:space="preserve">fus gondolkodásában az </w:t>
      </w:r>
      <w:r w:rsidRPr="009C2643">
        <w:rPr>
          <w:rStyle w:val="Egyiksem"/>
          <w:i/>
          <w:iCs/>
          <w:lang w:val="hu-HU"/>
        </w:rPr>
        <w:t>egész</w:t>
      </w:r>
      <w:r w:rsidRPr="009C2643">
        <w:rPr>
          <w:rStyle w:val="EgyiksemA"/>
          <w:lang w:val="hu-HU"/>
        </w:rPr>
        <w:t xml:space="preserve"> 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fia nyelvfiloz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fiává válik, melynek c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lja </w:t>
      </w:r>
      <w:r w:rsidRPr="009C2643">
        <w:rPr>
          <w:rStyle w:val="Egyiksem"/>
          <w:i/>
          <w:iCs/>
          <w:lang w:val="hu-HU"/>
        </w:rPr>
        <w:t xml:space="preserve">nem </w:t>
      </w:r>
      <w:r w:rsidRPr="009C2643">
        <w:rPr>
          <w:rStyle w:val="EgyiksemA"/>
          <w:lang w:val="hu-HU"/>
        </w:rPr>
        <w:t>a probl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mák megoldása, hanem azok eltüntet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se. A kurzus c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lja annak belátása, hogy a radikális nyelvfiloz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 xml:space="preserve">fiai belátások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 k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rd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sfelvet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sek mik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nt szolgálják a 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fiáb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l val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kigy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 xml:space="preserve">gyítás </w:t>
      </w:r>
      <w:proofErr w:type="spellStart"/>
      <w:r w:rsidRPr="009C2643">
        <w:rPr>
          <w:rStyle w:val="EgyiksemA"/>
          <w:lang w:val="hu-HU"/>
        </w:rPr>
        <w:t>terapeutikus</w:t>
      </w:r>
      <w:proofErr w:type="spellEnd"/>
      <w:r w:rsidRPr="009C2643">
        <w:rPr>
          <w:rStyle w:val="EgyiksemA"/>
          <w:lang w:val="hu-HU"/>
        </w:rPr>
        <w:t xml:space="preserve"> programját. Ennek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rdek</w:t>
      </w:r>
      <w:r w:rsidRPr="009C2643">
        <w:rPr>
          <w:rStyle w:val="Egyiksem"/>
          <w:lang w:val="hu-HU"/>
        </w:rPr>
        <w:t>ében vé</w:t>
      </w:r>
      <w:r w:rsidRPr="009C2643">
        <w:rPr>
          <w:rStyle w:val="EgyiksemA"/>
          <w:lang w:val="hu-HU"/>
        </w:rPr>
        <w:t xml:space="preserve">gig vesszük a </w:t>
      </w:r>
      <w:r w:rsidRPr="009C2643">
        <w:rPr>
          <w:rStyle w:val="Egyiksem"/>
          <w:i/>
          <w:iCs/>
          <w:lang w:val="hu-HU"/>
        </w:rPr>
        <w:t>Filozófiai vizsgálódások</w:t>
      </w:r>
      <w:r w:rsidRPr="009C2643">
        <w:rPr>
          <w:rStyle w:val="EgyiksemA"/>
          <w:lang w:val="hu-HU"/>
        </w:rPr>
        <w:t xml:space="preserve"> k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zponti probl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máit: a nyelv tisztán reprezentáci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s felfogásának kritikáját, a nyelvját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kok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 a hozzájuk kapcsol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dó életforma szerep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t, a jelent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 használatelm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let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t, a szabá</w:t>
      </w:r>
      <w:r w:rsidRPr="009C2643">
        <w:rPr>
          <w:rStyle w:val="Egyiksem"/>
          <w:lang w:val="hu-HU"/>
        </w:rPr>
        <w:t>lykö</w:t>
      </w:r>
      <w:r w:rsidRPr="009C2643">
        <w:rPr>
          <w:rStyle w:val="EgyiksemA"/>
          <w:lang w:val="hu-HU"/>
        </w:rPr>
        <w:t>vet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si paradoxont (</w:t>
      </w:r>
      <w:proofErr w:type="spellStart"/>
      <w:r w:rsidRPr="009C2643">
        <w:rPr>
          <w:rStyle w:val="EgyiksemA"/>
          <w:lang w:val="hu-HU"/>
        </w:rPr>
        <w:t>Kripkensteinhez</w:t>
      </w:r>
      <w:proofErr w:type="spellEnd"/>
      <w:r w:rsidRPr="009C2643">
        <w:rPr>
          <w:rStyle w:val="EgyiksemA"/>
          <w:lang w:val="hu-HU"/>
        </w:rPr>
        <w:t xml:space="preserve"> is kapcsol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 xml:space="preserve">dva), a nyelv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 a pszichol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 xml:space="preserve">giai állapotok </w:t>
      </w:r>
      <w:proofErr w:type="spellStart"/>
      <w:r w:rsidRPr="009C2643">
        <w:rPr>
          <w:rStyle w:val="EgyiksemA"/>
          <w:lang w:val="hu-HU"/>
        </w:rPr>
        <w:t>privátságának</w:t>
      </w:r>
      <w:proofErr w:type="spellEnd"/>
      <w:r w:rsidRPr="009C2643">
        <w:rPr>
          <w:rStyle w:val="EgyiksemA"/>
          <w:lang w:val="hu-HU"/>
        </w:rPr>
        <w:t xml:space="preserve"> a probl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máját,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 v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gül, de nem utols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sorban, a 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fiai probl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mákb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l való „kigy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gyítás” m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dszer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t.    </w:t>
      </w:r>
    </w:p>
    <w:p w14:paraId="4D3584DE" w14:textId="77777777" w:rsidR="00CC6D3E" w:rsidRPr="009C2643" w:rsidRDefault="00CC6D3E">
      <w:pPr>
        <w:pStyle w:val="SzvegtrzsA"/>
        <w:jc w:val="both"/>
        <w:rPr>
          <w:lang w:val="hu-HU"/>
        </w:rPr>
      </w:pPr>
    </w:p>
    <w:p w14:paraId="19372034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b/>
          <w:bCs/>
          <w:lang w:val="hu-HU"/>
        </w:rPr>
        <w:t>Oktató</w:t>
      </w:r>
      <w:r w:rsidRPr="009C2643">
        <w:rPr>
          <w:rStyle w:val="Egyiksem"/>
          <w:lang w:val="hu-HU"/>
        </w:rPr>
        <w:t>: Bern</w:t>
      </w:r>
      <w:r w:rsidRPr="009C2643">
        <w:rPr>
          <w:rStyle w:val="EgyiksemA"/>
          <w:lang w:val="hu-HU"/>
        </w:rPr>
        <w:t>á</w:t>
      </w:r>
      <w:r w:rsidRPr="009C2643">
        <w:rPr>
          <w:rStyle w:val="Egyiksem"/>
          <w:lang w:val="hu-HU"/>
        </w:rPr>
        <w:t>th L</w:t>
      </w:r>
      <w:r w:rsidRPr="009C2643">
        <w:rPr>
          <w:rStyle w:val="EgyiksemA"/>
          <w:lang w:val="hu-HU"/>
        </w:rPr>
        <w:t>ászló ó</w:t>
      </w:r>
      <w:r w:rsidRPr="009C2643">
        <w:rPr>
          <w:rStyle w:val="Egyiksem"/>
          <w:lang w:val="hu-HU"/>
        </w:rPr>
        <w:t xml:space="preserve">raadó </w:t>
      </w:r>
      <w:r w:rsidRPr="009C2643">
        <w:rPr>
          <w:rStyle w:val="EgyiksemA"/>
          <w:lang w:val="hu-HU"/>
        </w:rPr>
        <w:t>tanár (bernathlaszlo11@gmail.com)</w:t>
      </w:r>
    </w:p>
    <w:p w14:paraId="72DB1F6A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b/>
          <w:bCs/>
          <w:lang w:val="hu-HU"/>
        </w:rPr>
        <w:t>Időpont</w:t>
      </w:r>
      <w:r w:rsidRPr="009C2643">
        <w:rPr>
          <w:rStyle w:val="EgyiksemA"/>
          <w:lang w:val="hu-HU"/>
        </w:rPr>
        <w:t xml:space="preserve">: </w:t>
      </w:r>
      <w:proofErr w:type="gramStart"/>
      <w:r w:rsidR="00C3203F" w:rsidRPr="009C2643">
        <w:rPr>
          <w:rStyle w:val="EgyiksemA"/>
          <w:lang w:val="hu-HU"/>
        </w:rPr>
        <w:t>Szerda</w:t>
      </w:r>
      <w:proofErr w:type="gramEnd"/>
      <w:r w:rsidR="00C3203F" w:rsidRPr="009C2643">
        <w:rPr>
          <w:rStyle w:val="EgyiksemA"/>
          <w:lang w:val="hu-HU"/>
        </w:rPr>
        <w:t xml:space="preserve"> </w:t>
      </w:r>
      <w:r w:rsidR="00731F6B" w:rsidRPr="009C2643">
        <w:rPr>
          <w:rStyle w:val="EgyiksemA"/>
          <w:lang w:val="hu-HU"/>
        </w:rPr>
        <w:t>12.30-14.00</w:t>
      </w:r>
    </w:p>
    <w:p w14:paraId="5B510C02" w14:textId="77777777" w:rsidR="00CC6D3E" w:rsidRPr="009C2643" w:rsidRDefault="00350AD1">
      <w:pPr>
        <w:pStyle w:val="SzvegtrzsA"/>
        <w:jc w:val="both"/>
        <w:rPr>
          <w:rStyle w:val="EgyiksemA"/>
          <w:lang w:val="hu-HU"/>
        </w:rPr>
      </w:pPr>
      <w:proofErr w:type="spellStart"/>
      <w:proofErr w:type="gramStart"/>
      <w:r w:rsidRPr="009C2643">
        <w:rPr>
          <w:rStyle w:val="Egyiksem"/>
          <w:b/>
          <w:bCs/>
          <w:lang w:val="hu-HU"/>
        </w:rPr>
        <w:t>Hely</w:t>
      </w:r>
      <w:r w:rsidR="00743D54" w:rsidRPr="009C2643">
        <w:rPr>
          <w:rStyle w:val="EgyiksemA"/>
          <w:lang w:val="hu-HU"/>
        </w:rPr>
        <w:t>:BTK</w:t>
      </w:r>
      <w:proofErr w:type="spellEnd"/>
      <w:proofErr w:type="gramEnd"/>
      <w:r w:rsidR="00743D54" w:rsidRPr="009C2643">
        <w:rPr>
          <w:rStyle w:val="EgyiksemA"/>
          <w:lang w:val="hu-HU"/>
        </w:rPr>
        <w:t xml:space="preserve"> D 411</w:t>
      </w:r>
    </w:p>
    <w:p w14:paraId="4F469526" w14:textId="77777777" w:rsidR="00CC6D3E" w:rsidRPr="009C2643" w:rsidRDefault="00CC6D3E">
      <w:pPr>
        <w:pStyle w:val="SzvegtrzsA"/>
        <w:jc w:val="both"/>
        <w:rPr>
          <w:rStyle w:val="Egyiksem"/>
          <w:b/>
          <w:bCs/>
          <w:lang w:val="hu-HU"/>
        </w:rPr>
      </w:pPr>
    </w:p>
    <w:p w14:paraId="61D4A646" w14:textId="77777777" w:rsidR="00CC6D3E" w:rsidRPr="009C2643" w:rsidRDefault="00350AD1">
      <w:pPr>
        <w:pStyle w:val="Szvegtrzs"/>
        <w:rPr>
          <w:rStyle w:val="Egyiksem"/>
          <w:sz w:val="24"/>
          <w:szCs w:val="24"/>
          <w:lang w:val="hu-HU"/>
        </w:rPr>
      </w:pPr>
      <w:r w:rsidRPr="009C2643">
        <w:rPr>
          <w:rStyle w:val="Egyiksem"/>
          <w:b/>
          <w:bCs/>
          <w:sz w:val="24"/>
          <w:szCs w:val="24"/>
          <w:lang w:val="hu-HU"/>
        </w:rPr>
        <w:t>Munkamódszer</w:t>
      </w:r>
    </w:p>
    <w:p w14:paraId="35FBB29B" w14:textId="77777777" w:rsidR="00CC6D3E" w:rsidRPr="009C2643" w:rsidRDefault="00350AD1">
      <w:pPr>
        <w:pStyle w:val="Szvegtrzs"/>
        <w:rPr>
          <w:rStyle w:val="Egyiksem"/>
          <w:sz w:val="24"/>
          <w:szCs w:val="24"/>
          <w:lang w:val="hu-HU"/>
        </w:rPr>
      </w:pPr>
      <w:r w:rsidRPr="009C2643">
        <w:rPr>
          <w:rStyle w:val="Egyiksem"/>
          <w:sz w:val="24"/>
          <w:szCs w:val="24"/>
          <w:lang w:val="hu-HU"/>
        </w:rPr>
        <w:t xml:space="preserve">A szeminárium a hallgatók otthoni és órai aktivitására épülő oktatási forma. Az órák a résztvevők tanári irányítással folyó beszélgetéseként valósulnak meg. Így a foglalkozások látogatása, a csapatmunka és a hétről-hétre való készülés elengedhetetlen. Mivel a beszélgetés során Wittgenstein szövegeit próbáljuk majd interpretálni, a foglalkozásra mindenki hozza magával az előre kijelölt szakaszokat. </w:t>
      </w:r>
    </w:p>
    <w:p w14:paraId="13FFC2B9" w14:textId="77777777" w:rsidR="00CC6D3E" w:rsidRPr="009C2643" w:rsidRDefault="00CC6D3E">
      <w:pPr>
        <w:pStyle w:val="SzvegtrzsA"/>
        <w:jc w:val="both"/>
        <w:rPr>
          <w:rStyle w:val="Egyiksem"/>
          <w:b/>
          <w:bCs/>
          <w:lang w:val="hu-HU"/>
        </w:rPr>
      </w:pPr>
    </w:p>
    <w:p w14:paraId="55DDE196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b/>
          <w:bCs/>
          <w:lang w:val="hu-HU"/>
        </w:rPr>
        <w:t>Követelmények</w:t>
      </w:r>
      <w:r w:rsidRPr="009C2643">
        <w:rPr>
          <w:rStyle w:val="EgyiksemA"/>
          <w:lang w:val="hu-HU"/>
        </w:rPr>
        <w:t xml:space="preserve"> </w:t>
      </w:r>
    </w:p>
    <w:p w14:paraId="3C24220A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lang w:val="hu-HU"/>
        </w:rPr>
        <w:t>Akt</w:t>
      </w:r>
      <w:r w:rsidRPr="009C2643">
        <w:rPr>
          <w:rStyle w:val="EgyiksemA"/>
          <w:lang w:val="hu-HU"/>
        </w:rPr>
        <w:t xml:space="preserve">ív </w:t>
      </w:r>
      <w:r w:rsidRPr="009C2643">
        <w:rPr>
          <w:rStyle w:val="Egyiksem"/>
          <w:lang w:val="hu-HU"/>
        </w:rPr>
        <w:t>órai ré</w:t>
      </w:r>
      <w:r w:rsidRPr="009C2643">
        <w:rPr>
          <w:rStyle w:val="EgyiksemA"/>
          <w:lang w:val="hu-HU"/>
        </w:rPr>
        <w:t>szv</w:t>
      </w:r>
      <w:r w:rsidRPr="009C2643">
        <w:rPr>
          <w:rStyle w:val="Egyiksem"/>
          <w:lang w:val="hu-HU"/>
        </w:rPr>
        <w:t>étel, z</w:t>
      </w:r>
      <w:r w:rsidRPr="009C2643">
        <w:rPr>
          <w:rStyle w:val="EgyiksemA"/>
          <w:lang w:val="hu-HU"/>
        </w:rPr>
        <w:t>árthelyi dolgozatok megírá</w:t>
      </w:r>
      <w:r w:rsidRPr="009C2643">
        <w:rPr>
          <w:rStyle w:val="Egyiksem"/>
          <w:lang w:val="hu-HU"/>
        </w:rPr>
        <w:t>sa, legal</w:t>
      </w:r>
      <w:r w:rsidR="00CB44BB" w:rsidRPr="009C2643">
        <w:rPr>
          <w:rStyle w:val="EgyiksemA"/>
          <w:lang w:val="hu-HU"/>
        </w:rPr>
        <w:t>ább 2000</w:t>
      </w:r>
      <w:r w:rsidRPr="009C2643">
        <w:rPr>
          <w:rStyle w:val="EgyiksemA"/>
          <w:lang w:val="hu-HU"/>
        </w:rPr>
        <w:t xml:space="preserve"> legf</w:t>
      </w:r>
      <w:r w:rsidRPr="009C2643">
        <w:rPr>
          <w:rStyle w:val="Egyiksem"/>
          <w:lang w:val="hu-HU"/>
        </w:rPr>
        <w:t>ö</w:t>
      </w:r>
      <w:r w:rsidR="00CB44BB" w:rsidRPr="009C2643">
        <w:rPr>
          <w:rStyle w:val="EgyiksemA"/>
          <w:lang w:val="hu-HU"/>
        </w:rPr>
        <w:t>ljebb 3</w:t>
      </w:r>
      <w:r w:rsidRPr="009C2643">
        <w:rPr>
          <w:rStyle w:val="EgyiksemA"/>
          <w:lang w:val="hu-HU"/>
        </w:rPr>
        <w:t xml:space="preserve">000 szavas házi dolgozat írása (nem beleszámítva a lábjegyzeteket </w:t>
      </w:r>
      <w:r w:rsidRPr="009C2643">
        <w:rPr>
          <w:rStyle w:val="Egyiksem"/>
          <w:lang w:val="hu-HU"/>
        </w:rPr>
        <w:t>és a bibliogr</w:t>
      </w:r>
      <w:r w:rsidR="00CB44BB" w:rsidRPr="009C2643">
        <w:rPr>
          <w:rStyle w:val="EgyiksemA"/>
          <w:lang w:val="hu-HU"/>
        </w:rPr>
        <w:t xml:space="preserve">áfiát. Ez kb. </w:t>
      </w:r>
      <w:r w:rsidRPr="009C2643">
        <w:rPr>
          <w:rStyle w:val="EgyiksemA"/>
          <w:lang w:val="hu-HU"/>
        </w:rPr>
        <w:t>6</w:t>
      </w:r>
      <w:r w:rsidR="00CB44BB" w:rsidRPr="009C2643">
        <w:rPr>
          <w:rStyle w:val="EgyiksemA"/>
          <w:lang w:val="hu-HU"/>
        </w:rPr>
        <w:t>-9</w:t>
      </w:r>
      <w:r w:rsidRPr="009C2643">
        <w:rPr>
          <w:rStyle w:val="EgyiksemA"/>
          <w:lang w:val="hu-HU"/>
        </w:rPr>
        <w:t xml:space="preserve"> oldalas dolgozatot jelent).</w:t>
      </w:r>
    </w:p>
    <w:p w14:paraId="513ABEB6" w14:textId="77777777" w:rsidR="00CC6D3E" w:rsidRPr="009C2643" w:rsidRDefault="00CC6D3E">
      <w:pPr>
        <w:pStyle w:val="SzvegtrzsA"/>
        <w:jc w:val="both"/>
        <w:rPr>
          <w:rStyle w:val="Egyiksem"/>
          <w:u w:val="single"/>
          <w:lang w:val="hu-HU"/>
        </w:rPr>
      </w:pPr>
    </w:p>
    <w:p w14:paraId="55B3273B" w14:textId="77777777" w:rsidR="00CC6D3E" w:rsidRPr="009C2643" w:rsidRDefault="00CC6D3E">
      <w:pPr>
        <w:pStyle w:val="SzvegtrzsA"/>
        <w:jc w:val="both"/>
        <w:rPr>
          <w:rStyle w:val="Egyiksem"/>
          <w:u w:val="single"/>
          <w:lang w:val="hu-HU"/>
        </w:rPr>
      </w:pPr>
    </w:p>
    <w:p w14:paraId="54F4D77A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u w:val="single"/>
          <w:lang w:val="hu-HU"/>
        </w:rPr>
        <w:t>Értékelés</w:t>
      </w:r>
      <w:r w:rsidRPr="009C2643">
        <w:rPr>
          <w:rStyle w:val="EgyiksemA"/>
          <w:lang w:val="hu-HU"/>
        </w:rPr>
        <w:t>: A hallgat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k a f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v v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g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n aláírást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 gyakorlati jegyet kaphatnak. A foglalkozásokon val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aktív r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szv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tel mindegyiknek felt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tele. A gyakorlati jegyet a ZH-k, a házi dolgozat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s </w:t>
      </w:r>
      <w:r w:rsidRPr="009C2643">
        <w:rPr>
          <w:rStyle w:val="Egyiksem"/>
          <w:i/>
          <w:iCs/>
          <w:lang w:val="hu-HU"/>
        </w:rPr>
        <w:t xml:space="preserve">súlyozottan </w:t>
      </w:r>
      <w:r w:rsidRPr="009C2643">
        <w:rPr>
          <w:rStyle w:val="EgyiksemA"/>
          <w:lang w:val="hu-HU"/>
        </w:rPr>
        <w:t xml:space="preserve">az 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rai munka hatá</w:t>
      </w:r>
      <w:r w:rsidRPr="009C2643">
        <w:rPr>
          <w:rStyle w:val="Egyiksem"/>
          <w:lang w:val="hu-HU"/>
        </w:rPr>
        <w:t>rozz</w:t>
      </w:r>
      <w:r w:rsidRPr="009C2643">
        <w:rPr>
          <w:rStyle w:val="EgyiksemA"/>
          <w:lang w:val="hu-HU"/>
        </w:rPr>
        <w:t>ák meg. Ha ezek k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zül bármelyik el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gtelen, a f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v v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gi jegy is el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gtelen.</w:t>
      </w:r>
    </w:p>
    <w:p w14:paraId="4FFB4361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u w:val="single"/>
          <w:lang w:val="hu-HU"/>
        </w:rPr>
        <w:t>Hiányzás</w:t>
      </w:r>
      <w:r w:rsidRPr="009C2643">
        <w:rPr>
          <w:rStyle w:val="EgyiksemA"/>
          <w:lang w:val="hu-HU"/>
        </w:rPr>
        <w:t>: A szemináriumokon a r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szv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tel k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telező</w:t>
      </w:r>
      <w:r w:rsidRPr="009C2643">
        <w:rPr>
          <w:rStyle w:val="Egyiksem"/>
          <w:lang w:val="hu-HU"/>
        </w:rPr>
        <w:t>. A maxim</w:t>
      </w:r>
      <w:r w:rsidRPr="009C2643">
        <w:rPr>
          <w:rStyle w:val="EgyiksemA"/>
          <w:lang w:val="hu-HU"/>
        </w:rPr>
        <w:t>á</w:t>
      </w:r>
      <w:r w:rsidRPr="009C2643">
        <w:rPr>
          <w:rStyle w:val="Egyiksem"/>
          <w:lang w:val="hu-HU"/>
        </w:rPr>
        <w:t>lis hi</w:t>
      </w:r>
      <w:r w:rsidRPr="009C2643">
        <w:rPr>
          <w:rStyle w:val="EgyiksemA"/>
          <w:lang w:val="hu-HU"/>
        </w:rPr>
        <w:t>ányzási lehetős</w:t>
      </w:r>
      <w:r w:rsidRPr="009C2643">
        <w:rPr>
          <w:rStyle w:val="Egyiksem"/>
          <w:lang w:val="hu-HU"/>
        </w:rPr>
        <w:t>ég 6x45 perc. Enné</w:t>
      </w:r>
      <w:r w:rsidRPr="009C2643">
        <w:rPr>
          <w:rStyle w:val="EgyiksemA"/>
          <w:lang w:val="hu-HU"/>
        </w:rPr>
        <w:t>l t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bb hiányzás eset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n a kurzusra nem jár aláírás (így jegy sem). „Igazolt” és „igazolatlan” hiányzás k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z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tt nincs kül</w:t>
      </w:r>
      <w:r w:rsidRPr="009C2643">
        <w:rPr>
          <w:rStyle w:val="Egyiksem"/>
          <w:lang w:val="hu-HU"/>
        </w:rPr>
        <w:t>önbsé</w:t>
      </w:r>
      <w:r w:rsidRPr="009C2643">
        <w:rPr>
          <w:rStyle w:val="EgyiksemA"/>
          <w:lang w:val="hu-HU"/>
        </w:rPr>
        <w:t>g.</w:t>
      </w:r>
    </w:p>
    <w:p w14:paraId="7554B4D4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u w:val="single"/>
          <w:lang w:val="hu-HU"/>
        </w:rPr>
        <w:t>Órai munka</w:t>
      </w:r>
      <w:r w:rsidRPr="009C2643">
        <w:rPr>
          <w:rStyle w:val="EgyiksemA"/>
          <w:lang w:val="hu-HU"/>
        </w:rPr>
        <w:t xml:space="preserve"> Senki nem teljesítheti an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lkül a kurzust, hogy bekapcsol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 xml:space="preserve">dna az 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rákon foly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szakmai besz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lget</w:t>
      </w:r>
      <w:r w:rsidRPr="009C2643">
        <w:rPr>
          <w:rStyle w:val="Egyiksem"/>
          <w:lang w:val="hu-HU"/>
        </w:rPr>
        <w:t>ésbe.</w:t>
      </w:r>
    </w:p>
    <w:p w14:paraId="4DAA2BFD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u w:val="single"/>
          <w:lang w:val="hu-HU"/>
        </w:rPr>
        <w:t>A ZH</w:t>
      </w:r>
      <w:r w:rsidRPr="009C2643">
        <w:rPr>
          <w:rStyle w:val="EgyiksemA"/>
          <w:lang w:val="hu-HU"/>
        </w:rPr>
        <w:t xml:space="preserve"> anyaga: ugyan az 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rák t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bbs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g</w:t>
      </w:r>
      <w:r w:rsidRPr="009C2643">
        <w:rPr>
          <w:rStyle w:val="Egyiksem"/>
          <w:lang w:val="hu-HU"/>
        </w:rPr>
        <w:t xml:space="preserve">én ZH </w:t>
      </w:r>
      <w:r w:rsidRPr="009C2643">
        <w:rPr>
          <w:rStyle w:val="EgyiksemA"/>
          <w:lang w:val="hu-HU"/>
        </w:rPr>
        <w:t>írásra kerül sor, ezeknek elsődleges c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lja azt f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lm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rni, hogy a hallgat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elolvasta-e egyáltalán a szemináriumi foglakozásra feladott sz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vegr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szt. </w:t>
      </w:r>
      <w:r w:rsidRPr="009C2643">
        <w:rPr>
          <w:rStyle w:val="EgyiksemA"/>
          <w:lang w:val="hu-HU"/>
        </w:rPr>
        <w:lastRenderedPageBreak/>
        <w:t>Ennek megfelelően a ZH k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rd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sek nem k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rdeznek rá bonyolult 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sszefü</w:t>
      </w:r>
      <w:r w:rsidRPr="009C2643">
        <w:rPr>
          <w:rStyle w:val="Egyiksem"/>
          <w:lang w:val="hu-HU"/>
        </w:rPr>
        <w:t>ggé</w:t>
      </w:r>
      <w:r w:rsidRPr="009C2643">
        <w:rPr>
          <w:rStyle w:val="EgyiksemA"/>
          <w:lang w:val="hu-HU"/>
        </w:rPr>
        <w:t>sekre, inkább csak a sz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veg k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 xml:space="preserve">nnyen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rtelmezhető tartalmi elemeire. </w:t>
      </w:r>
    </w:p>
    <w:p w14:paraId="1466763C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u w:val="single"/>
          <w:lang w:val="hu-HU"/>
        </w:rPr>
        <w:t>A házi dolgozat</w:t>
      </w:r>
      <w:r w:rsidRPr="009C2643">
        <w:rPr>
          <w:rStyle w:val="EgyiksemA"/>
          <w:lang w:val="hu-HU"/>
        </w:rPr>
        <w:t xml:space="preserve"> 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mája: A hallgat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 xml:space="preserve">bármelyik, az 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rán felmerülő é</w:t>
      </w:r>
      <w:r w:rsidRPr="009C2643">
        <w:rPr>
          <w:rStyle w:val="Egyiksem"/>
          <w:lang w:val="hu-HU"/>
        </w:rPr>
        <w:t>s Wittgenstein szö</w:t>
      </w:r>
      <w:r w:rsidRPr="009C2643">
        <w:rPr>
          <w:rStyle w:val="EgyiksemA"/>
          <w:lang w:val="hu-HU"/>
        </w:rPr>
        <w:t>vegeihez szorosan kapcsol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d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mát választhatja, egyeztetve az oktat</w:t>
      </w:r>
      <w:r w:rsidRPr="009C2643">
        <w:rPr>
          <w:rStyle w:val="Egyiksem"/>
          <w:lang w:val="hu-HU"/>
        </w:rPr>
        <w:t xml:space="preserve">óval. </w:t>
      </w:r>
    </w:p>
    <w:p w14:paraId="39D28FCC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A"/>
          <w:lang w:val="hu-HU"/>
        </w:rPr>
        <w:t>A dolgozat műfaja tanulmány. Tanúskodjon arr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l, hogy a hallgat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k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pes 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fiai probl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mák megragadására, 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sszefü</w:t>
      </w:r>
      <w:r w:rsidRPr="009C2643">
        <w:rPr>
          <w:rStyle w:val="Egyiksem"/>
          <w:lang w:val="hu-HU"/>
        </w:rPr>
        <w:t>ggé</w:t>
      </w:r>
      <w:r w:rsidRPr="009C2643">
        <w:rPr>
          <w:rStyle w:val="EgyiksemA"/>
          <w:lang w:val="hu-HU"/>
        </w:rPr>
        <w:t>seik meg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re, logikus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s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rvekkel alátámasztott kifejt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re. Lehetőleg minden nagyobb horderejű kijelent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 m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g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tt sz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veggel vagy sz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 xml:space="preserve">vegekkel alátámasztott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rv álljon a bibliográfiai utalások elfogadott szabályainak betartásá</w:t>
      </w:r>
      <w:r w:rsidRPr="009C2643">
        <w:rPr>
          <w:rStyle w:val="Egyiksem"/>
          <w:lang w:val="hu-HU"/>
        </w:rPr>
        <w:t>val.</w:t>
      </w:r>
    </w:p>
    <w:p w14:paraId="5DE36132" w14:textId="77777777" w:rsidR="00CC6D3E" w:rsidRPr="009C2643" w:rsidRDefault="0055335A" w:rsidP="0055335A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C2643">
        <w:rPr>
          <w:rStyle w:val="Egyiksem"/>
          <w:rFonts w:ascii="Times New Roman" w:hAnsi="Times New Roman"/>
          <w:sz w:val="24"/>
          <w:szCs w:val="24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dolgozat leadási határideje (elektronikusan): május 4, 23:59.</w:t>
      </w:r>
    </w:p>
    <w:p w14:paraId="77149E11" w14:textId="1E738783" w:rsidR="00CC6D3E" w:rsidRPr="009C2643" w:rsidRDefault="00350AD1">
      <w:pPr>
        <w:pStyle w:val="SzvegtrzsA"/>
        <w:jc w:val="both"/>
        <w:rPr>
          <w:rStyle w:val="EgyiksemA"/>
          <w:lang w:val="hu-HU"/>
        </w:rPr>
      </w:pPr>
      <w:r w:rsidRPr="009C2643">
        <w:rPr>
          <w:rStyle w:val="EgyiksemA"/>
          <w:lang w:val="hu-HU"/>
        </w:rPr>
        <w:t>A házi dolgozat formai k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vetelm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nyei: Times New Roman betűtípus, 12-es betűm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ret, 2,5-</w:t>
      </w:r>
      <w:r w:rsidRPr="009C2643">
        <w:rPr>
          <w:rStyle w:val="Egyiksem"/>
          <w:lang w:val="hu-HU"/>
        </w:rPr>
        <w:t>ös margó</w:t>
      </w:r>
      <w:r w:rsidRPr="009C2643">
        <w:rPr>
          <w:rStyle w:val="EgyiksemA"/>
          <w:lang w:val="hu-HU"/>
        </w:rPr>
        <w:t>, 1,5-</w:t>
      </w:r>
      <w:r w:rsidRPr="009C2643">
        <w:rPr>
          <w:rStyle w:val="Egyiksem"/>
          <w:lang w:val="hu-HU"/>
        </w:rPr>
        <w:t>ös sort</w:t>
      </w:r>
      <w:r w:rsidR="00CB44BB" w:rsidRPr="009C2643">
        <w:rPr>
          <w:rStyle w:val="EgyiksemA"/>
          <w:lang w:val="hu-HU"/>
        </w:rPr>
        <w:t>ávolság. Szavak száma: 2000-3000</w:t>
      </w:r>
      <w:r w:rsidRPr="009C2643">
        <w:rPr>
          <w:rStyle w:val="EgyiksemA"/>
          <w:lang w:val="hu-HU"/>
        </w:rPr>
        <w:t>. A bekezd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sek k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z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 xml:space="preserve">tt ne legyen sorkihagyás! A hivatkozásokat </w:t>
      </w:r>
      <w:r w:rsidRPr="009C2643">
        <w:rPr>
          <w:rStyle w:val="Egyiksem"/>
          <w:lang w:val="hu-HU"/>
        </w:rPr>
        <w:t>és a bibliogr</w:t>
      </w:r>
      <w:r w:rsidRPr="009C2643">
        <w:rPr>
          <w:rStyle w:val="EgyiksemA"/>
          <w:lang w:val="hu-HU"/>
        </w:rPr>
        <w:t>áfiát a Magyar 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fiai Szemle standardjainak megfelelően kell a dolgozatban megjeleníteni: http://</w:t>
      </w:r>
      <w:proofErr w:type="spellStart"/>
      <w:r w:rsidRPr="009C2643">
        <w:rPr>
          <w:rStyle w:val="EgyiksemA"/>
          <w:lang w:val="hu-HU"/>
        </w:rPr>
        <w:t>filozofiaiszemle.net</w:t>
      </w:r>
      <w:proofErr w:type="spellEnd"/>
      <w:r w:rsidRPr="009C2643">
        <w:rPr>
          <w:rStyle w:val="EgyiksemA"/>
          <w:lang w:val="hu-HU"/>
        </w:rPr>
        <w:t>/hu/</w:t>
      </w:r>
      <w:proofErr w:type="spellStart"/>
      <w:r w:rsidRPr="009C2643">
        <w:rPr>
          <w:rStyle w:val="EgyiksemA"/>
          <w:lang w:val="hu-HU"/>
        </w:rPr>
        <w:t>szerzoinknek</w:t>
      </w:r>
      <w:proofErr w:type="spellEnd"/>
      <w:r w:rsidRPr="009C2643">
        <w:rPr>
          <w:rStyle w:val="EgyiksemA"/>
          <w:lang w:val="hu-HU"/>
        </w:rPr>
        <w:t xml:space="preserve">/. </w:t>
      </w:r>
      <w:r w:rsidR="00CB44BB" w:rsidRPr="009C2643">
        <w:rPr>
          <w:rStyle w:val="EgyiksemA"/>
          <w:lang w:val="hu-HU"/>
        </w:rPr>
        <w:t>A dolgozat</w:t>
      </w:r>
      <w:r w:rsidR="009C2643" w:rsidRPr="009C2643">
        <w:rPr>
          <w:rStyle w:val="EgyiksemA"/>
          <w:lang w:val="hu-HU"/>
        </w:rPr>
        <w:t xml:space="preserve"> </w:t>
      </w:r>
      <w:r w:rsidR="00CB44BB" w:rsidRPr="009C2643">
        <w:rPr>
          <w:rStyle w:val="EgyiksemA"/>
          <w:lang w:val="hu-HU"/>
        </w:rPr>
        <w:t>elfogadásának feltétele, hogy érdemben használj</w:t>
      </w:r>
      <w:r w:rsidR="009C2643">
        <w:rPr>
          <w:rStyle w:val="EgyiksemA"/>
          <w:lang w:val="hu-HU"/>
        </w:rPr>
        <w:t>a</w:t>
      </w:r>
      <w:r w:rsidR="00CB44BB" w:rsidRPr="009C2643">
        <w:rPr>
          <w:rStyle w:val="EgyiksemA"/>
          <w:lang w:val="hu-HU"/>
        </w:rPr>
        <w:t xml:space="preserve"> és hivatkozzon a kötelező olvasmányként feladott idegennyelvű szakirodalomra.</w:t>
      </w:r>
    </w:p>
    <w:p w14:paraId="6D00E962" w14:textId="77777777" w:rsidR="00CC6D3E" w:rsidRPr="009C2643" w:rsidRDefault="00CC6D3E">
      <w:pPr>
        <w:pStyle w:val="SzvegtrzsA"/>
        <w:jc w:val="both"/>
        <w:rPr>
          <w:rStyle w:val="EgyiksemA"/>
          <w:lang w:val="hu-HU"/>
        </w:rPr>
      </w:pPr>
    </w:p>
    <w:p w14:paraId="57065481" w14:textId="77777777" w:rsidR="00CC6D3E" w:rsidRPr="009C2643" w:rsidRDefault="00350AD1">
      <w:pPr>
        <w:pStyle w:val="SzvegtrzsA"/>
        <w:jc w:val="both"/>
        <w:rPr>
          <w:lang w:val="hu-HU"/>
        </w:rPr>
      </w:pPr>
      <w:r w:rsidRPr="009C2643">
        <w:rPr>
          <w:rStyle w:val="Egyiksem"/>
          <w:b/>
          <w:bCs/>
          <w:lang w:val="hu-HU"/>
        </w:rPr>
        <w:t xml:space="preserve">Kötelező olvasmányok </w:t>
      </w:r>
    </w:p>
    <w:p w14:paraId="28E4B51A" w14:textId="77777777" w:rsidR="00CC6D3E" w:rsidRPr="009C2643" w:rsidRDefault="00CC6D3E">
      <w:pPr>
        <w:pStyle w:val="SzvegtrzsA"/>
        <w:ind w:left="426" w:hanging="426"/>
        <w:rPr>
          <w:rStyle w:val="Egyiksem"/>
          <w:color w:val="333333"/>
          <w:u w:color="333333"/>
          <w:shd w:val="clear" w:color="auto" w:fill="FFFFFF"/>
          <w:lang w:val="hu-HU"/>
        </w:rPr>
      </w:pPr>
    </w:p>
    <w:p w14:paraId="690470EC" w14:textId="77777777" w:rsidR="00CC6D3E" w:rsidRPr="009C2643" w:rsidRDefault="00350AD1">
      <w:pPr>
        <w:pStyle w:val="SzvegtrzsA"/>
        <w:rPr>
          <w:lang w:val="hu-HU"/>
        </w:rPr>
      </w:pPr>
      <w:r w:rsidRPr="009C2643">
        <w:rPr>
          <w:rStyle w:val="Egyiksem"/>
          <w:lang w:val="hu-HU"/>
        </w:rPr>
        <w:t xml:space="preserve">Wittgenstein, Ludwig 1953/1998, </w:t>
      </w:r>
      <w:r w:rsidRPr="009C2643">
        <w:rPr>
          <w:rStyle w:val="Egyiksem"/>
          <w:i/>
          <w:iCs/>
          <w:lang w:val="hu-HU"/>
        </w:rPr>
        <w:t>Filozófiai vizsgálódások</w:t>
      </w:r>
      <w:r w:rsidRPr="009C2643">
        <w:rPr>
          <w:rStyle w:val="EgyiksemA"/>
          <w:lang w:val="hu-HU"/>
        </w:rPr>
        <w:t xml:space="preserve">. Ford. </w:t>
      </w:r>
      <w:proofErr w:type="spellStart"/>
      <w:r w:rsidRPr="009C2643">
        <w:rPr>
          <w:rStyle w:val="EgyiksemA"/>
          <w:lang w:val="hu-HU"/>
        </w:rPr>
        <w:t>Neumer</w:t>
      </w:r>
      <w:proofErr w:type="spellEnd"/>
      <w:r w:rsidRPr="009C2643">
        <w:rPr>
          <w:rStyle w:val="EgyiksemA"/>
          <w:lang w:val="hu-HU"/>
        </w:rPr>
        <w:t xml:space="preserve"> Katalin. Budapest,</w:t>
      </w:r>
      <w:r w:rsidRPr="009C2643">
        <w:rPr>
          <w:rStyle w:val="Egyiksem"/>
          <w:i/>
          <w:iCs/>
          <w:lang w:val="hu-HU"/>
        </w:rPr>
        <w:t xml:space="preserve"> </w:t>
      </w:r>
      <w:r w:rsidRPr="009C2643">
        <w:rPr>
          <w:rStyle w:val="EgyiksemA"/>
          <w:lang w:val="hu-HU"/>
        </w:rPr>
        <w:t>Atlantisz. 1§-693§</w:t>
      </w:r>
    </w:p>
    <w:p w14:paraId="6A6CFCB3" w14:textId="44053066" w:rsidR="00CC6D3E" w:rsidRPr="009C2643" w:rsidRDefault="00A238BE">
      <w:pPr>
        <w:pStyle w:val="SzvegtrzsA"/>
        <w:shd w:val="clear" w:color="auto" w:fill="FFFFFF"/>
        <w:rPr>
          <w:rStyle w:val="EgyiksemA"/>
          <w:lang w:val="hu-HU"/>
        </w:rPr>
      </w:pPr>
      <w:proofErr w:type="spellStart"/>
      <w:r w:rsidRPr="009C2643">
        <w:rPr>
          <w:rStyle w:val="EgyiksemA"/>
          <w:lang w:val="hu-HU"/>
        </w:rPr>
        <w:t>McGinn</w:t>
      </w:r>
      <w:proofErr w:type="spellEnd"/>
      <w:r w:rsidRPr="009C2643">
        <w:rPr>
          <w:rStyle w:val="EgyiksemA"/>
          <w:lang w:val="hu-HU"/>
        </w:rPr>
        <w:t>, Marie 2013</w:t>
      </w:r>
      <w:r w:rsidR="009C2643">
        <w:rPr>
          <w:rStyle w:val="EgyiksemA"/>
          <w:lang w:val="hu-HU"/>
        </w:rPr>
        <w:t xml:space="preserve">. </w:t>
      </w:r>
      <w:hyperlink r:id="rId6" w:history="1">
        <w:r w:rsidRPr="009C2643">
          <w:rPr>
            <w:rStyle w:val="EgyiksemA"/>
            <w:lang w:val="hu-HU"/>
          </w:rPr>
          <w:t xml:space="preserve">The </w:t>
        </w:r>
        <w:proofErr w:type="spellStart"/>
        <w:r w:rsidRPr="009C2643">
          <w:rPr>
            <w:rStyle w:val="EgyiksemA"/>
            <w:lang w:val="hu-HU"/>
          </w:rPr>
          <w:t>Routledge</w:t>
        </w:r>
        <w:proofErr w:type="spellEnd"/>
        <w:r w:rsidRPr="009C2643">
          <w:rPr>
            <w:rStyle w:val="EgyiksemA"/>
            <w:lang w:val="hu-HU"/>
          </w:rPr>
          <w:t xml:space="preserve"> </w:t>
        </w:r>
        <w:proofErr w:type="spellStart"/>
        <w:r w:rsidRPr="009C2643">
          <w:rPr>
            <w:rStyle w:val="EgyiksemA"/>
            <w:lang w:val="hu-HU"/>
          </w:rPr>
          <w:t>guidebook</w:t>
        </w:r>
        <w:proofErr w:type="spellEnd"/>
        <w:r w:rsidRPr="009C2643">
          <w:rPr>
            <w:rStyle w:val="EgyiksemA"/>
            <w:lang w:val="hu-HU"/>
          </w:rPr>
          <w:t xml:space="preserve"> </w:t>
        </w:r>
        <w:proofErr w:type="spellStart"/>
        <w:r w:rsidRPr="009C2643">
          <w:rPr>
            <w:rStyle w:val="EgyiksemA"/>
            <w:lang w:val="hu-HU"/>
          </w:rPr>
          <w:t>to</w:t>
        </w:r>
        <w:proofErr w:type="spellEnd"/>
        <w:r w:rsidRPr="009C2643">
          <w:rPr>
            <w:rStyle w:val="EgyiksemA"/>
            <w:lang w:val="hu-HU"/>
          </w:rPr>
          <w:t xml:space="preserve"> </w:t>
        </w:r>
        <w:proofErr w:type="spellStart"/>
        <w:r w:rsidRPr="009C2643">
          <w:rPr>
            <w:rStyle w:val="EgyiksemA"/>
            <w:lang w:val="hu-HU"/>
          </w:rPr>
          <w:t>Wittgenstein's</w:t>
        </w:r>
        <w:proofErr w:type="spellEnd"/>
        <w:r w:rsidRPr="009C2643">
          <w:rPr>
            <w:rStyle w:val="EgyiksemA"/>
            <w:lang w:val="hu-HU"/>
          </w:rPr>
          <w:t xml:space="preserve"> </w:t>
        </w:r>
        <w:proofErr w:type="spellStart"/>
        <w:r w:rsidRPr="009C2643">
          <w:rPr>
            <w:rStyle w:val="EgyiksemA"/>
            <w:lang w:val="hu-HU"/>
          </w:rPr>
          <w:t>Philosophical</w:t>
        </w:r>
        <w:proofErr w:type="spellEnd"/>
        <w:r w:rsidRPr="009C2643">
          <w:rPr>
            <w:rStyle w:val="EgyiksemA"/>
            <w:lang w:val="hu-HU"/>
          </w:rPr>
          <w:t xml:space="preserve"> </w:t>
        </w:r>
        <w:proofErr w:type="spellStart"/>
        <w:r w:rsidRPr="009C2643">
          <w:rPr>
            <w:rStyle w:val="EgyiksemA"/>
            <w:lang w:val="hu-HU"/>
          </w:rPr>
          <w:t>investigations</w:t>
        </w:r>
        <w:proofErr w:type="spellEnd"/>
        <w:r w:rsidRPr="009C2643">
          <w:rPr>
            <w:rStyle w:val="EgyiksemA"/>
            <w:lang w:val="hu-HU"/>
          </w:rPr>
          <w:t>.</w:t>
        </w:r>
      </w:hyperlink>
      <w:r w:rsidRPr="009C2643">
        <w:rPr>
          <w:rStyle w:val="EgyiksemA"/>
          <w:lang w:val="hu-HU"/>
        </w:rPr>
        <w:t xml:space="preserve"> </w:t>
      </w:r>
      <w:proofErr w:type="spellStart"/>
      <w:r w:rsidRPr="009C2643">
        <w:rPr>
          <w:rStyle w:val="EgyiksemA"/>
          <w:lang w:val="hu-HU"/>
        </w:rPr>
        <w:t>Routledge</w:t>
      </w:r>
      <w:proofErr w:type="spellEnd"/>
      <w:r w:rsidRPr="009C2643">
        <w:rPr>
          <w:rStyle w:val="EgyiksemA"/>
          <w:lang w:val="hu-HU"/>
        </w:rPr>
        <w:t>.</w:t>
      </w:r>
    </w:p>
    <w:p w14:paraId="72275F9A" w14:textId="77777777" w:rsidR="00A238BE" w:rsidRPr="009C2643" w:rsidRDefault="00A238BE">
      <w:pPr>
        <w:pStyle w:val="SzvegtrzsA"/>
        <w:shd w:val="clear" w:color="auto" w:fill="FFFFFF"/>
        <w:rPr>
          <w:rStyle w:val="Egyiksem"/>
          <w:smallCaps/>
          <w:lang w:val="hu-HU"/>
        </w:rPr>
      </w:pPr>
    </w:p>
    <w:p w14:paraId="6B8B8B75" w14:textId="77777777" w:rsidR="00CC6D3E" w:rsidRPr="009C2643" w:rsidRDefault="00350AD1">
      <w:pPr>
        <w:pStyle w:val="SzvegtrzsA"/>
        <w:shd w:val="clear" w:color="auto" w:fill="FFFFFF"/>
        <w:ind w:left="709" w:hanging="709"/>
        <w:rPr>
          <w:rStyle w:val="Egyiksem"/>
          <w:b/>
          <w:bCs/>
          <w:smallCaps/>
          <w:lang w:val="hu-HU"/>
        </w:rPr>
      </w:pPr>
      <w:r w:rsidRPr="009C2643">
        <w:rPr>
          <w:rStyle w:val="Egyiksem"/>
          <w:b/>
          <w:bCs/>
          <w:smallCaps/>
          <w:lang w:val="hu-HU"/>
        </w:rPr>
        <w:t>Ajánlott Irodalom</w:t>
      </w:r>
    </w:p>
    <w:p w14:paraId="6371F2B9" w14:textId="77777777" w:rsidR="00CC6D3E" w:rsidRPr="009C2643" w:rsidRDefault="00CC6D3E">
      <w:pPr>
        <w:pStyle w:val="SzvegtrzsA"/>
        <w:shd w:val="clear" w:color="auto" w:fill="FFFFFF"/>
        <w:ind w:left="709" w:hanging="709"/>
        <w:rPr>
          <w:rStyle w:val="Egyiksem"/>
          <w:smallCaps/>
          <w:lang w:val="hu-HU"/>
        </w:rPr>
      </w:pPr>
    </w:p>
    <w:p w14:paraId="2579A0B7" w14:textId="543E30F2" w:rsidR="00CC6D3E" w:rsidRPr="009C2643" w:rsidRDefault="00350AD1">
      <w:pPr>
        <w:pStyle w:val="SzvegtrzsA"/>
        <w:shd w:val="clear" w:color="auto" w:fill="FFFFFF"/>
        <w:ind w:left="709" w:hanging="709"/>
        <w:rPr>
          <w:lang w:val="hu-HU"/>
        </w:rPr>
      </w:pPr>
      <w:r w:rsidRPr="009C2643">
        <w:rPr>
          <w:rStyle w:val="EgyiksemA"/>
          <w:lang w:val="hu-HU"/>
        </w:rPr>
        <w:t>Bátori Zsolt 2000.</w:t>
      </w:r>
      <w:r w:rsidR="009C2643">
        <w:rPr>
          <w:rStyle w:val="EgyiksemA"/>
          <w:lang w:val="hu-HU"/>
        </w:rPr>
        <w:t xml:space="preserve"> </w:t>
      </w:r>
      <w:r w:rsidRPr="009C2643">
        <w:rPr>
          <w:rStyle w:val="EgyiksemA"/>
          <w:lang w:val="hu-HU"/>
        </w:rPr>
        <w:t>„</w:t>
      </w:r>
      <w:hyperlink r:id="rId7" w:history="1">
        <w:r w:rsidRPr="009C2643">
          <w:rPr>
            <w:rStyle w:val="EgyiksemA"/>
            <w:lang w:val="hu-HU"/>
          </w:rPr>
          <w:t>K</w:t>
        </w:r>
        <w:r w:rsidRPr="009C2643">
          <w:rPr>
            <w:rStyle w:val="Egyiksem"/>
            <w:lang w:val="hu-HU"/>
          </w:rPr>
          <w:t>é</w:t>
        </w:r>
        <w:r w:rsidRPr="009C2643">
          <w:rPr>
            <w:rStyle w:val="EgyiksemA"/>
            <w:lang w:val="hu-HU"/>
          </w:rPr>
          <w:t>t elm</w:t>
        </w:r>
        <w:r w:rsidRPr="009C2643">
          <w:rPr>
            <w:rStyle w:val="Egyiksem"/>
            <w:lang w:val="hu-HU"/>
          </w:rPr>
          <w:t>é</w:t>
        </w:r>
        <w:r w:rsidRPr="009C2643">
          <w:rPr>
            <w:rStyle w:val="EgyiksemA"/>
            <w:lang w:val="hu-HU"/>
          </w:rPr>
          <w:t>let a nyelvrő</w:t>
        </w:r>
        <w:r w:rsidRPr="009C2643">
          <w:rPr>
            <w:rStyle w:val="Egyiksem"/>
            <w:lang w:val="hu-HU"/>
          </w:rPr>
          <w:t>l: Wittgenstein É</w:t>
        </w:r>
        <w:r w:rsidRPr="009C2643">
          <w:rPr>
            <w:rStyle w:val="EgyiksemA"/>
            <w:lang w:val="hu-HU"/>
          </w:rPr>
          <w:t>rtekez</w:t>
        </w:r>
        <w:r w:rsidRPr="009C2643">
          <w:rPr>
            <w:rStyle w:val="Egyiksem"/>
            <w:lang w:val="hu-HU"/>
          </w:rPr>
          <w:t>é</w:t>
        </w:r>
        <w:r w:rsidRPr="009C2643">
          <w:rPr>
            <w:rStyle w:val="EgyiksemA"/>
            <w:lang w:val="hu-HU"/>
          </w:rPr>
          <w:t>s-kritikája a Filoz</w:t>
        </w:r>
        <w:r w:rsidRPr="009C2643">
          <w:rPr>
            <w:rStyle w:val="Egyiksem"/>
            <w:lang w:val="hu-HU"/>
          </w:rPr>
          <w:t>ó</w:t>
        </w:r>
        <w:r w:rsidRPr="009C2643">
          <w:rPr>
            <w:rStyle w:val="EgyiksemA"/>
            <w:lang w:val="hu-HU"/>
          </w:rPr>
          <w:t>fiai vizsgál</w:t>
        </w:r>
        <w:r w:rsidRPr="009C2643">
          <w:rPr>
            <w:rStyle w:val="Egyiksem"/>
            <w:lang w:val="hu-HU"/>
          </w:rPr>
          <w:t>ó</w:t>
        </w:r>
        <w:r w:rsidRPr="009C2643">
          <w:rPr>
            <w:rStyle w:val="EgyiksemA"/>
            <w:lang w:val="hu-HU"/>
          </w:rPr>
          <w:t>dásokban</w:t>
        </w:r>
      </w:hyperlink>
      <w:r w:rsidRPr="009C2643">
        <w:rPr>
          <w:rStyle w:val="EgyiksemA"/>
          <w:lang w:val="hu-HU"/>
        </w:rPr>
        <w:t xml:space="preserve">.” </w:t>
      </w:r>
      <w:r w:rsidRPr="009C2643">
        <w:rPr>
          <w:rStyle w:val="Egyiksem"/>
          <w:i/>
          <w:iCs/>
          <w:lang w:val="hu-HU"/>
        </w:rPr>
        <w:t xml:space="preserve">Magyar filozófiai Szemle, </w:t>
      </w:r>
      <w:r w:rsidRPr="009C2643">
        <w:rPr>
          <w:rStyle w:val="EgyiksemA"/>
          <w:lang w:val="hu-HU"/>
        </w:rPr>
        <w:t xml:space="preserve">2000/3. </w:t>
      </w:r>
      <w:hyperlink r:id="rId8" w:history="1">
        <w:r w:rsidRPr="009C2643">
          <w:rPr>
            <w:rStyle w:val="Hyperlink0"/>
            <w:lang w:val="hu-HU"/>
          </w:rPr>
          <w:t>https://</w:t>
        </w:r>
        <w:proofErr w:type="spellStart"/>
        <w:r w:rsidRPr="009C2643">
          <w:rPr>
            <w:rStyle w:val="Hyperlink0"/>
            <w:lang w:val="hu-HU"/>
          </w:rPr>
          <w:t>epa.oszk.hu</w:t>
        </w:r>
        <w:proofErr w:type="spellEnd"/>
        <w:r w:rsidRPr="009C2643">
          <w:rPr>
            <w:rStyle w:val="Hyperlink0"/>
            <w:lang w:val="hu-HU"/>
          </w:rPr>
          <w:t>/00100/00186/00006/</w:t>
        </w:r>
        <w:proofErr w:type="spellStart"/>
        <w:r w:rsidRPr="009C2643">
          <w:rPr>
            <w:rStyle w:val="Hyperlink0"/>
            <w:lang w:val="hu-HU"/>
          </w:rPr>
          <w:t>batori.htm</w:t>
        </w:r>
        <w:proofErr w:type="spellEnd"/>
      </w:hyperlink>
    </w:p>
    <w:p w14:paraId="46174979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r w:rsidRPr="009C2643">
        <w:rPr>
          <w:rStyle w:val="EgyiksemA"/>
          <w:lang w:val="hu-HU"/>
        </w:rPr>
        <w:t>Farkas Katalin 2001. „A tárgyak megnevez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se. Az ágostoni nyelvk</w:t>
      </w:r>
      <w:r w:rsidRPr="009C2643">
        <w:rPr>
          <w:rStyle w:val="Egyiksem"/>
          <w:lang w:val="hu-HU"/>
        </w:rPr>
        <w:t>ép kritik</w:t>
      </w:r>
      <w:r w:rsidRPr="009C2643">
        <w:rPr>
          <w:rStyle w:val="EgyiksemA"/>
          <w:lang w:val="hu-HU"/>
        </w:rPr>
        <w:t>ája a Filoz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fiai vizsgál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 xml:space="preserve">dásokban.” </w:t>
      </w:r>
      <w:r w:rsidRPr="009C2643">
        <w:rPr>
          <w:rStyle w:val="Egyiksem"/>
          <w:i/>
          <w:iCs/>
          <w:lang w:val="hu-HU"/>
        </w:rPr>
        <w:t>Világosság</w:t>
      </w:r>
      <w:r w:rsidRPr="009C2643">
        <w:rPr>
          <w:rStyle w:val="EgyiksemA"/>
          <w:lang w:val="hu-HU"/>
        </w:rPr>
        <w:t xml:space="preserve">, 2001/2–3, 39–46. </w:t>
      </w:r>
      <w:hyperlink r:id="rId9" w:history="1">
        <w:r w:rsidRPr="009C2643">
          <w:rPr>
            <w:rStyle w:val="Hyperlink0"/>
            <w:lang w:val="hu-HU"/>
          </w:rPr>
          <w:t>https://</w:t>
        </w:r>
        <w:proofErr w:type="spellStart"/>
        <w:r w:rsidRPr="009C2643">
          <w:rPr>
            <w:rStyle w:val="Hyperlink0"/>
            <w:lang w:val="hu-HU"/>
          </w:rPr>
          <w:t>adt.arcanum.com</w:t>
        </w:r>
        <w:proofErr w:type="spellEnd"/>
        <w:r w:rsidRPr="009C2643">
          <w:rPr>
            <w:rStyle w:val="Hyperlink0"/>
            <w:lang w:val="hu-HU"/>
          </w:rPr>
          <w:t>/hu/</w:t>
        </w:r>
        <w:proofErr w:type="spellStart"/>
        <w:r w:rsidRPr="009C2643">
          <w:rPr>
            <w:rStyle w:val="Hyperlink0"/>
            <w:lang w:val="hu-HU"/>
          </w:rPr>
          <w:t>view</w:t>
        </w:r>
        <w:proofErr w:type="spellEnd"/>
        <w:r w:rsidRPr="009C2643">
          <w:rPr>
            <w:rStyle w:val="Hyperlink0"/>
            <w:lang w:val="hu-HU"/>
          </w:rPr>
          <w:t>/Vilagossag1957_2001-1/?</w:t>
        </w:r>
        <w:proofErr w:type="spellStart"/>
        <w:r w:rsidRPr="009C2643">
          <w:rPr>
            <w:rStyle w:val="Hyperlink0"/>
            <w:lang w:val="hu-HU"/>
          </w:rPr>
          <w:t>pg</w:t>
        </w:r>
        <w:proofErr w:type="spellEnd"/>
        <w:r w:rsidRPr="009C2643">
          <w:rPr>
            <w:rStyle w:val="Hyperlink0"/>
            <w:lang w:val="hu-HU"/>
          </w:rPr>
          <w:t>=88</w:t>
        </w:r>
      </w:hyperlink>
    </w:p>
    <w:p w14:paraId="066A7B41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r w:rsidRPr="009C2643">
        <w:rPr>
          <w:rStyle w:val="EgyiksemA"/>
          <w:lang w:val="hu-HU"/>
        </w:rPr>
        <w:t>Farkas Katalin – Kelemen Já</w:t>
      </w:r>
      <w:r w:rsidRPr="009C2643">
        <w:rPr>
          <w:rStyle w:val="Egyiksem"/>
          <w:lang w:val="hu-HU"/>
        </w:rPr>
        <w:t xml:space="preserve">nos 2002. </w:t>
      </w:r>
      <w:r w:rsidRPr="009C2643">
        <w:rPr>
          <w:rStyle w:val="Egyiksem"/>
          <w:i/>
          <w:iCs/>
          <w:lang w:val="hu-HU"/>
        </w:rPr>
        <w:t>Nyelvfilozófia</w:t>
      </w:r>
      <w:r w:rsidRPr="009C2643">
        <w:rPr>
          <w:rStyle w:val="EgyiksemA"/>
          <w:lang w:val="hu-HU"/>
        </w:rPr>
        <w:t>. Budapest, Á</w:t>
      </w:r>
      <w:r w:rsidRPr="009C2643">
        <w:rPr>
          <w:rStyle w:val="Egyiksem"/>
          <w:lang w:val="hu-HU"/>
        </w:rPr>
        <w:t xml:space="preserve">ron Kiadó </w:t>
      </w:r>
      <w:r w:rsidRPr="009C2643">
        <w:rPr>
          <w:rStyle w:val="EgyiksemA"/>
          <w:lang w:val="hu-HU"/>
        </w:rPr>
        <w:t>2002.</w:t>
      </w:r>
    </w:p>
    <w:p w14:paraId="3E072D5A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r w:rsidRPr="009C2643">
        <w:rPr>
          <w:rStyle w:val="Egyiksem"/>
          <w:lang w:val="hu-HU"/>
        </w:rPr>
        <w:t>Lehmann Mikló</w:t>
      </w:r>
      <w:r w:rsidRPr="009C2643">
        <w:rPr>
          <w:rStyle w:val="EgyiksemA"/>
          <w:lang w:val="hu-HU"/>
        </w:rPr>
        <w:t>s 2000. „</w:t>
      </w:r>
      <w:r w:rsidRPr="009C2643">
        <w:rPr>
          <w:rStyle w:val="Egyiksem"/>
          <w:lang w:val="hu-HU"/>
        </w:rPr>
        <w:t>Wittgenstein korai é</w:t>
      </w:r>
      <w:r w:rsidRPr="009C2643">
        <w:rPr>
          <w:rStyle w:val="EgyiksemA"/>
          <w:lang w:val="hu-HU"/>
        </w:rPr>
        <w:t>s k</w:t>
      </w:r>
      <w:r w:rsidRPr="009C2643">
        <w:rPr>
          <w:rStyle w:val="Egyiksem"/>
          <w:lang w:val="hu-HU"/>
        </w:rPr>
        <w:t>ései ké</w:t>
      </w:r>
      <w:r w:rsidRPr="009C2643">
        <w:rPr>
          <w:rStyle w:val="EgyiksemA"/>
          <w:lang w:val="hu-HU"/>
        </w:rPr>
        <w:t>pfelfogásár</w:t>
      </w:r>
      <w:r w:rsidRPr="009C2643">
        <w:rPr>
          <w:rStyle w:val="Egyiksem"/>
          <w:lang w:val="hu-HU"/>
        </w:rPr>
        <w:t>ól.</w:t>
      </w:r>
      <w:r w:rsidRPr="009C2643">
        <w:rPr>
          <w:rStyle w:val="EgyiksemA"/>
          <w:lang w:val="hu-HU"/>
        </w:rPr>
        <w:t xml:space="preserve">” </w:t>
      </w:r>
      <w:r w:rsidRPr="009C2643">
        <w:rPr>
          <w:rStyle w:val="Egyiksem"/>
          <w:i/>
          <w:iCs/>
          <w:lang w:val="hu-HU"/>
        </w:rPr>
        <w:t>Kellék</w:t>
      </w:r>
      <w:r w:rsidRPr="009C2643">
        <w:rPr>
          <w:rStyle w:val="EgyiksemA"/>
          <w:lang w:val="hu-HU"/>
        </w:rPr>
        <w:t xml:space="preserve">, 2000/15–16, 63–81. </w:t>
      </w:r>
      <w:hyperlink r:id="rId10" w:history="1">
        <w:r w:rsidRPr="009C2643">
          <w:rPr>
            <w:rStyle w:val="Hyperlink1"/>
            <w:lang w:val="hu-HU"/>
          </w:rPr>
          <w:t>https://</w:t>
        </w:r>
        <w:proofErr w:type="spellStart"/>
        <w:r w:rsidRPr="009C2643">
          <w:rPr>
            <w:rStyle w:val="Hyperlink1"/>
            <w:lang w:val="hu-HU"/>
          </w:rPr>
          <w:t>kellek.adatbank.transindex.ro</w:t>
        </w:r>
        <w:proofErr w:type="spellEnd"/>
        <w:r w:rsidRPr="009C2643">
          <w:rPr>
            <w:rStyle w:val="Hyperlink1"/>
            <w:lang w:val="hu-HU"/>
          </w:rPr>
          <w:t>/pdf/15-16/004Lehmann.pdf</w:t>
        </w:r>
      </w:hyperlink>
    </w:p>
    <w:p w14:paraId="3463AD23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proofErr w:type="spellStart"/>
      <w:r w:rsidRPr="009C2643">
        <w:rPr>
          <w:rStyle w:val="Egyiksem"/>
          <w:lang w:val="hu-HU"/>
        </w:rPr>
        <w:t>Neumer</w:t>
      </w:r>
      <w:proofErr w:type="spellEnd"/>
      <w:r w:rsidRPr="009C2643">
        <w:rPr>
          <w:rStyle w:val="Egyiksem"/>
          <w:lang w:val="hu-HU"/>
        </w:rPr>
        <w:t xml:space="preserve"> Katalin 2001. </w:t>
      </w:r>
      <w:r w:rsidRPr="009C2643">
        <w:rPr>
          <w:rStyle w:val="EgyiksemA"/>
          <w:lang w:val="hu-HU"/>
        </w:rPr>
        <w:t>„K</w:t>
      </w:r>
      <w:r w:rsidRPr="009C2643">
        <w:rPr>
          <w:rStyle w:val="Egyiksem"/>
          <w:lang w:val="hu-HU"/>
        </w:rPr>
        <w:t>ép é</w:t>
      </w:r>
      <w:r w:rsidRPr="009C2643">
        <w:rPr>
          <w:rStyle w:val="EgyiksemA"/>
          <w:lang w:val="hu-HU"/>
        </w:rPr>
        <w:t>s sz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a k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ső</w:t>
      </w:r>
      <w:r w:rsidRPr="009C2643">
        <w:rPr>
          <w:rStyle w:val="Egyiksem"/>
          <w:lang w:val="hu-HU"/>
        </w:rPr>
        <w:t xml:space="preserve">i Wittgenstein </w:t>
      </w:r>
      <w:r w:rsidRPr="009C2643">
        <w:rPr>
          <w:rStyle w:val="EgyiksemA"/>
          <w:lang w:val="hu-HU"/>
        </w:rPr>
        <w:t xml:space="preserve">írásaiban.” </w:t>
      </w:r>
      <w:r w:rsidRPr="009C2643">
        <w:rPr>
          <w:rStyle w:val="Egyiksem"/>
          <w:i/>
          <w:iCs/>
          <w:lang w:val="hu-HU"/>
        </w:rPr>
        <w:t>Világosság</w:t>
      </w:r>
      <w:r w:rsidRPr="009C2643">
        <w:rPr>
          <w:rStyle w:val="EgyiksemA"/>
          <w:lang w:val="hu-HU"/>
        </w:rPr>
        <w:t xml:space="preserve">, 2001/ 2–3, 121–129. </w:t>
      </w:r>
      <w:hyperlink r:id="rId11" w:history="1">
        <w:r w:rsidRPr="009C2643">
          <w:rPr>
            <w:rStyle w:val="Hyperlink0"/>
            <w:lang w:val="hu-HU"/>
          </w:rPr>
          <w:t>https://</w:t>
        </w:r>
        <w:proofErr w:type="spellStart"/>
        <w:r w:rsidRPr="009C2643">
          <w:rPr>
            <w:rStyle w:val="Hyperlink0"/>
            <w:lang w:val="hu-HU"/>
          </w:rPr>
          <w:t>adt.arcanum.com</w:t>
        </w:r>
        <w:proofErr w:type="spellEnd"/>
        <w:r w:rsidRPr="009C2643">
          <w:rPr>
            <w:rStyle w:val="Hyperlink0"/>
            <w:lang w:val="hu-HU"/>
          </w:rPr>
          <w:t>/hu/</w:t>
        </w:r>
        <w:proofErr w:type="spellStart"/>
        <w:r w:rsidRPr="009C2643">
          <w:rPr>
            <w:rStyle w:val="Hyperlink0"/>
            <w:lang w:val="hu-HU"/>
          </w:rPr>
          <w:t>view</w:t>
        </w:r>
        <w:proofErr w:type="spellEnd"/>
        <w:r w:rsidRPr="009C2643">
          <w:rPr>
            <w:rStyle w:val="Hyperlink0"/>
            <w:lang w:val="hu-HU"/>
          </w:rPr>
          <w:t>/Vilagossag1957_2001-1/?</w:t>
        </w:r>
        <w:proofErr w:type="spellStart"/>
        <w:r w:rsidRPr="009C2643">
          <w:rPr>
            <w:rStyle w:val="Hyperlink0"/>
            <w:lang w:val="hu-HU"/>
          </w:rPr>
          <w:t>pg</w:t>
        </w:r>
        <w:proofErr w:type="spellEnd"/>
        <w:r w:rsidRPr="009C2643">
          <w:rPr>
            <w:rStyle w:val="Hyperlink0"/>
            <w:lang w:val="hu-HU"/>
          </w:rPr>
          <w:t>=88</w:t>
        </w:r>
      </w:hyperlink>
    </w:p>
    <w:p w14:paraId="6EF5F094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r w:rsidRPr="009C2643">
        <w:rPr>
          <w:rStyle w:val="Egyiksem"/>
          <w:lang w:val="hu-HU"/>
        </w:rPr>
        <w:t>Ny</w:t>
      </w:r>
      <w:r w:rsidRPr="009C2643">
        <w:rPr>
          <w:rStyle w:val="EgyiksemA"/>
          <w:lang w:val="hu-HU"/>
        </w:rPr>
        <w:t>íri Krist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 xml:space="preserve">f 2002. </w:t>
      </w:r>
      <w:proofErr w:type="gramStart"/>
      <w:r w:rsidRPr="009C2643">
        <w:rPr>
          <w:rStyle w:val="EgyiksemA"/>
          <w:lang w:val="hu-HU"/>
        </w:rPr>
        <w:t>„K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pek</w:t>
      </w:r>
      <w:proofErr w:type="gramEnd"/>
      <w:r w:rsidRPr="009C2643">
        <w:rPr>
          <w:rStyle w:val="EgyiksemA"/>
          <w:lang w:val="hu-HU"/>
        </w:rPr>
        <w:t xml:space="preserve"> mint eszk</w:t>
      </w:r>
      <w:r w:rsidRPr="009C2643">
        <w:rPr>
          <w:rStyle w:val="Egyiksem"/>
          <w:lang w:val="hu-HU"/>
        </w:rPr>
        <w:t>ö</w:t>
      </w:r>
      <w:r w:rsidRPr="009C2643">
        <w:rPr>
          <w:rStyle w:val="EgyiksemA"/>
          <w:lang w:val="hu-HU"/>
        </w:rPr>
        <w:t>z</w:t>
      </w:r>
      <w:r w:rsidRPr="009C2643">
        <w:rPr>
          <w:rStyle w:val="Egyiksem"/>
          <w:lang w:val="hu-HU"/>
        </w:rPr>
        <w:t>ök Wittgenstein filozó</w:t>
      </w:r>
      <w:r w:rsidRPr="009C2643">
        <w:rPr>
          <w:rStyle w:val="EgyiksemA"/>
          <w:lang w:val="hu-HU"/>
        </w:rPr>
        <w:t xml:space="preserve">fiájában.” </w:t>
      </w:r>
      <w:r w:rsidRPr="009C2643">
        <w:rPr>
          <w:rStyle w:val="Egyiksem"/>
          <w:i/>
          <w:iCs/>
          <w:lang w:val="hu-HU"/>
        </w:rPr>
        <w:t>Világosság</w:t>
      </w:r>
      <w:r w:rsidRPr="009C2643">
        <w:rPr>
          <w:rStyle w:val="EgyiksemA"/>
          <w:lang w:val="hu-HU"/>
        </w:rPr>
        <w:t xml:space="preserve">, 2002/1, 5–21. </w:t>
      </w:r>
      <w:hyperlink r:id="rId12" w:history="1">
        <w:r w:rsidRPr="009C2643">
          <w:rPr>
            <w:rStyle w:val="Hyperlink2"/>
            <w:lang w:val="hu-HU"/>
          </w:rPr>
          <w:t>http://</w:t>
        </w:r>
        <w:proofErr w:type="spellStart"/>
        <w:r w:rsidRPr="009C2643">
          <w:rPr>
            <w:rStyle w:val="Hyperlink2"/>
            <w:lang w:val="hu-HU"/>
          </w:rPr>
          <w:t>www.hunfi.hu</w:t>
        </w:r>
        <w:proofErr w:type="spellEnd"/>
        <w:r w:rsidRPr="009C2643">
          <w:rPr>
            <w:rStyle w:val="Hyperlink2"/>
            <w:lang w:val="hu-HU"/>
          </w:rPr>
          <w:t>/</w:t>
        </w:r>
        <w:proofErr w:type="spellStart"/>
        <w:r w:rsidRPr="009C2643">
          <w:rPr>
            <w:rStyle w:val="Hyperlink2"/>
            <w:lang w:val="hu-HU"/>
          </w:rPr>
          <w:t>nyiri</w:t>
        </w:r>
        <w:proofErr w:type="spellEnd"/>
        <w:r w:rsidRPr="009C2643">
          <w:rPr>
            <w:rStyle w:val="Hyperlink2"/>
            <w:lang w:val="hu-HU"/>
          </w:rPr>
          <w:t>/</w:t>
        </w:r>
        <w:proofErr w:type="spellStart"/>
        <w:r w:rsidRPr="009C2643">
          <w:rPr>
            <w:rStyle w:val="Hyperlink2"/>
            <w:lang w:val="hu-HU"/>
          </w:rPr>
          <w:t>nyiri_Vil_W.pdf</w:t>
        </w:r>
        <w:proofErr w:type="spellEnd"/>
      </w:hyperlink>
    </w:p>
    <w:p w14:paraId="6C1B47F0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proofErr w:type="spellStart"/>
      <w:r w:rsidRPr="009C2643">
        <w:rPr>
          <w:rStyle w:val="EgyiksemA"/>
          <w:lang w:val="hu-HU"/>
        </w:rPr>
        <w:t>Schwyzer</w:t>
      </w:r>
      <w:proofErr w:type="spellEnd"/>
      <w:r w:rsidRPr="009C2643">
        <w:rPr>
          <w:rStyle w:val="EgyiksemA"/>
          <w:lang w:val="hu-HU"/>
        </w:rPr>
        <w:t>, Hubert 1999. „</w:t>
      </w:r>
      <w:r w:rsidRPr="009C2643">
        <w:rPr>
          <w:rStyle w:val="Egyiksem"/>
          <w:lang w:val="hu-HU"/>
        </w:rPr>
        <w:t>Wittgenstein é</w:t>
      </w:r>
      <w:r w:rsidRPr="009C2643">
        <w:rPr>
          <w:rStyle w:val="EgyiksemA"/>
          <w:lang w:val="hu-HU"/>
        </w:rPr>
        <w:t>s a nyelv auton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miája.” Ford. Demeter Tamá</w:t>
      </w:r>
      <w:r w:rsidRPr="009C2643">
        <w:rPr>
          <w:rStyle w:val="Egyiksem"/>
          <w:lang w:val="hu-HU"/>
        </w:rPr>
        <w:t xml:space="preserve">s. </w:t>
      </w:r>
      <w:r w:rsidRPr="009C2643">
        <w:rPr>
          <w:rStyle w:val="Egyiksem"/>
          <w:i/>
          <w:iCs/>
          <w:lang w:val="hu-HU"/>
        </w:rPr>
        <w:t>Magyar</w:t>
      </w:r>
      <w:r w:rsidRPr="009C2643">
        <w:rPr>
          <w:rStyle w:val="EgyiksemA"/>
          <w:lang w:val="hu-HU"/>
        </w:rPr>
        <w:t xml:space="preserve"> </w:t>
      </w:r>
      <w:r w:rsidRPr="009C2643">
        <w:rPr>
          <w:rStyle w:val="Egyiksem"/>
          <w:i/>
          <w:iCs/>
          <w:lang w:val="hu-HU"/>
        </w:rPr>
        <w:t>Filozófiai</w:t>
      </w:r>
      <w:r w:rsidRPr="009C2643">
        <w:rPr>
          <w:rStyle w:val="EgyiksemA"/>
          <w:lang w:val="hu-HU"/>
        </w:rPr>
        <w:t xml:space="preserve"> </w:t>
      </w:r>
      <w:r w:rsidRPr="009C2643">
        <w:rPr>
          <w:rStyle w:val="Egyiksem"/>
          <w:i/>
          <w:iCs/>
          <w:lang w:val="hu-HU"/>
        </w:rPr>
        <w:t>Szemle</w:t>
      </w:r>
      <w:r w:rsidRPr="009C2643">
        <w:rPr>
          <w:rStyle w:val="EgyiksemA"/>
          <w:lang w:val="hu-HU"/>
        </w:rPr>
        <w:t xml:space="preserve">, 1999/1–2–3, 83–100. </w:t>
      </w:r>
      <w:hyperlink r:id="rId13" w:history="1">
        <w:r w:rsidRPr="009C2643">
          <w:rPr>
            <w:rStyle w:val="Hyperlink0"/>
            <w:lang w:val="hu-HU"/>
          </w:rPr>
          <w:t>https://</w:t>
        </w:r>
        <w:proofErr w:type="spellStart"/>
        <w:r w:rsidRPr="009C2643">
          <w:rPr>
            <w:rStyle w:val="Hyperlink0"/>
            <w:lang w:val="hu-HU"/>
          </w:rPr>
          <w:t>epa.oszk.hu</w:t>
        </w:r>
        <w:proofErr w:type="spellEnd"/>
        <w:r w:rsidRPr="009C2643">
          <w:rPr>
            <w:rStyle w:val="Hyperlink0"/>
            <w:lang w:val="hu-HU"/>
          </w:rPr>
          <w:t>/00100/00186/00003/9913schwyzer.htm</w:t>
        </w:r>
      </w:hyperlink>
    </w:p>
    <w:p w14:paraId="6DA3AADC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r w:rsidRPr="009C2643">
        <w:rPr>
          <w:rStyle w:val="EgyiksemA"/>
          <w:lang w:val="hu-HU"/>
        </w:rPr>
        <w:t>Szab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L. Imre 2003. „Wittgenstein a nyelv leíró é</w:t>
      </w:r>
      <w:r w:rsidRPr="009C2643">
        <w:rPr>
          <w:rStyle w:val="Egyiksem"/>
          <w:lang w:val="hu-HU"/>
        </w:rPr>
        <w:t>s el</w:t>
      </w:r>
      <w:r w:rsidRPr="009C2643">
        <w:rPr>
          <w:rStyle w:val="EgyiksemA"/>
          <w:lang w:val="hu-HU"/>
        </w:rPr>
        <w:t>őír</w:t>
      </w:r>
      <w:r w:rsidRPr="009C2643">
        <w:rPr>
          <w:rStyle w:val="Egyiksem"/>
          <w:lang w:val="hu-HU"/>
        </w:rPr>
        <w:t xml:space="preserve">ó </w:t>
      </w:r>
      <w:r w:rsidRPr="009C2643">
        <w:rPr>
          <w:rStyle w:val="EgyiksemA"/>
          <w:lang w:val="hu-HU"/>
        </w:rPr>
        <w:t>funkci</w:t>
      </w:r>
      <w:r w:rsidRPr="009C2643">
        <w:rPr>
          <w:rStyle w:val="Egyiksem"/>
          <w:lang w:val="hu-HU"/>
        </w:rPr>
        <w:t>ó</w:t>
      </w:r>
      <w:r w:rsidRPr="009C2643">
        <w:rPr>
          <w:rStyle w:val="EgyiksemA"/>
          <w:lang w:val="hu-HU"/>
        </w:rPr>
        <w:t>jár</w:t>
      </w:r>
      <w:r w:rsidRPr="009C2643">
        <w:rPr>
          <w:rStyle w:val="Egyiksem"/>
          <w:lang w:val="hu-HU"/>
        </w:rPr>
        <w:t>ól.</w:t>
      </w:r>
      <w:r w:rsidRPr="009C2643">
        <w:rPr>
          <w:rStyle w:val="EgyiksemA"/>
          <w:lang w:val="hu-HU"/>
        </w:rPr>
        <w:t xml:space="preserve">” </w:t>
      </w:r>
      <w:r w:rsidRPr="009C2643">
        <w:rPr>
          <w:rStyle w:val="Egyiksem"/>
          <w:i/>
          <w:iCs/>
          <w:lang w:val="hu-HU"/>
        </w:rPr>
        <w:t>Világosság</w:t>
      </w:r>
      <w:r w:rsidRPr="009C2643">
        <w:rPr>
          <w:rStyle w:val="EgyiksemA"/>
          <w:lang w:val="hu-HU"/>
        </w:rPr>
        <w:t xml:space="preserve">, 2003/11−12, 157–162. </w:t>
      </w:r>
      <w:hyperlink r:id="rId14" w:history="1">
        <w:r w:rsidRPr="009C2643">
          <w:rPr>
            <w:rStyle w:val="Hyperlink3"/>
            <w:lang w:val="hu-HU"/>
          </w:rPr>
          <w:t>http://</w:t>
        </w:r>
        <w:proofErr w:type="spellStart"/>
        <w:r w:rsidRPr="009C2643">
          <w:rPr>
            <w:rStyle w:val="Hyperlink3"/>
            <w:lang w:val="hu-HU"/>
          </w:rPr>
          <w:t>www.vilagossag.hu</w:t>
        </w:r>
        <w:proofErr w:type="spellEnd"/>
        <w:r w:rsidRPr="009C2643">
          <w:rPr>
            <w:rStyle w:val="Hyperlink3"/>
            <w:lang w:val="hu-HU"/>
          </w:rPr>
          <w:t>/pdf/20040419120329.pdf</w:t>
        </w:r>
      </w:hyperlink>
    </w:p>
    <w:p w14:paraId="3ADEB0AF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r w:rsidRPr="009C2643">
        <w:rPr>
          <w:rStyle w:val="EgyiksemA"/>
          <w:lang w:val="hu-HU"/>
        </w:rPr>
        <w:t>Tőzs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 Já</w:t>
      </w:r>
      <w:r w:rsidRPr="009C2643">
        <w:rPr>
          <w:rStyle w:val="Egyiksem"/>
          <w:lang w:val="hu-HU"/>
        </w:rPr>
        <w:t xml:space="preserve">nos 2000. </w:t>
      </w:r>
      <w:r w:rsidRPr="009C2643">
        <w:rPr>
          <w:rStyle w:val="EgyiksemA"/>
          <w:lang w:val="hu-HU"/>
        </w:rPr>
        <w:t>„Ját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kok 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 nyelvját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kok.” </w:t>
      </w:r>
      <w:r w:rsidRPr="009C2643">
        <w:rPr>
          <w:rStyle w:val="Egyiksem"/>
          <w:i/>
          <w:iCs/>
          <w:lang w:val="hu-HU"/>
        </w:rPr>
        <w:t>Café</w:t>
      </w:r>
      <w:r w:rsidRPr="009C2643">
        <w:rPr>
          <w:rStyle w:val="EgyiksemA"/>
          <w:lang w:val="hu-HU"/>
        </w:rPr>
        <w:t xml:space="preserve"> </w:t>
      </w:r>
      <w:r w:rsidRPr="009C2643">
        <w:rPr>
          <w:rStyle w:val="Egyiksem"/>
          <w:i/>
          <w:iCs/>
          <w:lang w:val="hu-HU"/>
        </w:rPr>
        <w:t>Bábel</w:t>
      </w:r>
      <w:r w:rsidRPr="009C2643">
        <w:rPr>
          <w:rStyle w:val="EgyiksemA"/>
          <w:lang w:val="hu-HU"/>
        </w:rPr>
        <w:t xml:space="preserve">, 2000/3, 61–71. </w:t>
      </w:r>
      <w:hyperlink r:id="rId15" w:history="1">
        <w:r w:rsidRPr="009C2643">
          <w:rPr>
            <w:rStyle w:val="Hyperlink0"/>
            <w:lang w:val="hu-HU"/>
          </w:rPr>
          <w:t>http://</w:t>
        </w:r>
        <w:proofErr w:type="spellStart"/>
        <w:r w:rsidRPr="009C2643">
          <w:rPr>
            <w:rStyle w:val="Hyperlink0"/>
            <w:lang w:val="hu-HU"/>
          </w:rPr>
          <w:t>www.cafebabel.hu</w:t>
        </w:r>
        <w:proofErr w:type="spellEnd"/>
        <w:r w:rsidRPr="009C2643">
          <w:rPr>
            <w:rStyle w:val="Hyperlink0"/>
            <w:lang w:val="hu-HU"/>
          </w:rPr>
          <w:t>/</w:t>
        </w:r>
        <w:proofErr w:type="spellStart"/>
        <w:r w:rsidRPr="009C2643">
          <w:rPr>
            <w:rStyle w:val="Hyperlink0"/>
            <w:lang w:val="hu-HU"/>
          </w:rPr>
          <w:t>szamok</w:t>
        </w:r>
        <w:proofErr w:type="spellEnd"/>
        <w:r w:rsidRPr="009C2643">
          <w:rPr>
            <w:rStyle w:val="Hyperlink0"/>
            <w:lang w:val="hu-HU"/>
          </w:rPr>
          <w:t>/</w:t>
        </w:r>
        <w:proofErr w:type="spellStart"/>
        <w:r w:rsidRPr="009C2643">
          <w:rPr>
            <w:rStyle w:val="Hyperlink0"/>
            <w:lang w:val="hu-HU"/>
          </w:rPr>
          <w:t>jatek</w:t>
        </w:r>
        <w:proofErr w:type="spellEnd"/>
        <w:r w:rsidRPr="009C2643">
          <w:rPr>
            <w:rStyle w:val="Hyperlink0"/>
            <w:lang w:val="hu-HU"/>
          </w:rPr>
          <w:t>/</w:t>
        </w:r>
        <w:proofErr w:type="spellStart"/>
        <w:r w:rsidRPr="009C2643">
          <w:rPr>
            <w:rStyle w:val="Hyperlink0"/>
            <w:lang w:val="hu-HU"/>
          </w:rPr>
          <w:t>tozser</w:t>
        </w:r>
        <w:proofErr w:type="spellEnd"/>
      </w:hyperlink>
    </w:p>
    <w:p w14:paraId="0C2CFFAC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r w:rsidRPr="009C2643">
        <w:rPr>
          <w:rStyle w:val="EgyiksemA"/>
          <w:lang w:val="hu-HU"/>
        </w:rPr>
        <w:t>Tőzs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r Já</w:t>
      </w:r>
      <w:r w:rsidRPr="009C2643">
        <w:rPr>
          <w:rStyle w:val="Egyiksem"/>
          <w:lang w:val="hu-HU"/>
        </w:rPr>
        <w:t xml:space="preserve">nos 2001. </w:t>
      </w:r>
      <w:r w:rsidRPr="009C2643">
        <w:rPr>
          <w:rStyle w:val="EgyiksemA"/>
          <w:lang w:val="hu-HU"/>
        </w:rPr>
        <w:t>„</w:t>
      </w:r>
      <w:r w:rsidRPr="009C2643">
        <w:rPr>
          <w:rStyle w:val="Egyiksem"/>
          <w:lang w:val="hu-HU"/>
        </w:rPr>
        <w:t>Wittgenstein é</w:t>
      </w:r>
      <w:r w:rsidRPr="009C2643">
        <w:rPr>
          <w:rStyle w:val="EgyiksemA"/>
          <w:lang w:val="hu-HU"/>
        </w:rPr>
        <w:t>s az univerzál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-probl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 xml:space="preserve">ma.” </w:t>
      </w:r>
      <w:r w:rsidRPr="009C2643">
        <w:rPr>
          <w:rStyle w:val="Egyiksem"/>
          <w:i/>
          <w:iCs/>
          <w:lang w:val="hu-HU"/>
        </w:rPr>
        <w:t>Világosság</w:t>
      </w:r>
      <w:r w:rsidRPr="009C2643">
        <w:rPr>
          <w:rStyle w:val="EgyiksemA"/>
          <w:lang w:val="hu-HU"/>
        </w:rPr>
        <w:t xml:space="preserve">, 2001/2–3, 54–65. </w:t>
      </w:r>
      <w:hyperlink r:id="rId16" w:history="1">
        <w:r w:rsidRPr="009C2643">
          <w:rPr>
            <w:rStyle w:val="Hyperlink3"/>
            <w:lang w:val="hu-HU"/>
          </w:rPr>
          <w:t>http://</w:t>
        </w:r>
        <w:proofErr w:type="spellStart"/>
        <w:r w:rsidRPr="009C2643">
          <w:rPr>
            <w:rStyle w:val="Hyperlink3"/>
            <w:lang w:val="hu-HU"/>
          </w:rPr>
          <w:t>www.vilagossag.hu</w:t>
        </w:r>
        <w:proofErr w:type="spellEnd"/>
        <w:r w:rsidRPr="009C2643">
          <w:rPr>
            <w:rStyle w:val="Hyperlink3"/>
            <w:lang w:val="hu-HU"/>
          </w:rPr>
          <w:t>/pdf/20091214200748.pdf</w:t>
        </w:r>
      </w:hyperlink>
    </w:p>
    <w:p w14:paraId="355911A6" w14:textId="77777777" w:rsidR="00CC6D3E" w:rsidRPr="009C2643" w:rsidRDefault="00350AD1">
      <w:pPr>
        <w:pStyle w:val="SzvegtrzsA"/>
        <w:ind w:left="709" w:hanging="709"/>
        <w:rPr>
          <w:lang w:val="hu-HU"/>
        </w:rPr>
      </w:pPr>
      <w:r w:rsidRPr="009C2643">
        <w:rPr>
          <w:rStyle w:val="Egyiksem"/>
          <w:lang w:val="hu-HU"/>
        </w:rPr>
        <w:t xml:space="preserve">Wittgenstein, Ludwig 2004. </w:t>
      </w:r>
      <w:r w:rsidRPr="009C2643">
        <w:rPr>
          <w:rStyle w:val="EgyiksemA"/>
          <w:lang w:val="hu-HU"/>
        </w:rPr>
        <w:t>„N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hány megjegyz</w:t>
      </w:r>
      <w:r w:rsidRPr="009C2643">
        <w:rPr>
          <w:rStyle w:val="Egyiksem"/>
          <w:lang w:val="hu-HU"/>
        </w:rPr>
        <w:t>é</w:t>
      </w:r>
      <w:r w:rsidRPr="009C2643">
        <w:rPr>
          <w:rStyle w:val="EgyiksemA"/>
          <w:lang w:val="hu-HU"/>
        </w:rPr>
        <w:t>s a logikai formár</w:t>
      </w:r>
      <w:r w:rsidRPr="009C2643">
        <w:rPr>
          <w:rStyle w:val="Egyiksem"/>
          <w:lang w:val="hu-HU"/>
        </w:rPr>
        <w:t>ól.</w:t>
      </w:r>
      <w:r w:rsidRPr="009C2643">
        <w:rPr>
          <w:rStyle w:val="EgyiksemA"/>
          <w:lang w:val="hu-HU"/>
        </w:rPr>
        <w:t>” Ford. Polgá</w:t>
      </w:r>
      <w:r w:rsidRPr="009C2643">
        <w:rPr>
          <w:rStyle w:val="Egyiksem"/>
          <w:lang w:val="hu-HU"/>
        </w:rPr>
        <w:t xml:space="preserve">rdi </w:t>
      </w:r>
      <w:r w:rsidRPr="009C2643">
        <w:rPr>
          <w:rStyle w:val="EgyiksemA"/>
          <w:lang w:val="hu-HU"/>
        </w:rPr>
        <w:t>Á</w:t>
      </w:r>
      <w:r w:rsidRPr="009C2643">
        <w:rPr>
          <w:rStyle w:val="Egyiksem"/>
          <w:lang w:val="hu-HU"/>
        </w:rPr>
        <w:t xml:space="preserve">kos. </w:t>
      </w:r>
      <w:r w:rsidRPr="009C2643">
        <w:rPr>
          <w:rStyle w:val="Egyiksem"/>
          <w:i/>
          <w:iCs/>
          <w:lang w:val="hu-HU"/>
        </w:rPr>
        <w:t xml:space="preserve">Vulgo, </w:t>
      </w:r>
      <w:r w:rsidRPr="009C2643">
        <w:rPr>
          <w:rStyle w:val="EgyiksemA"/>
          <w:lang w:val="hu-HU"/>
        </w:rPr>
        <w:t>V/</w:t>
      </w:r>
      <w:proofErr w:type="gramStart"/>
      <w:r w:rsidRPr="009C2643">
        <w:rPr>
          <w:rStyle w:val="EgyiksemA"/>
          <w:lang w:val="hu-HU"/>
        </w:rPr>
        <w:t>2 ,</w:t>
      </w:r>
      <w:proofErr w:type="gramEnd"/>
      <w:r w:rsidRPr="009C2643">
        <w:rPr>
          <w:rStyle w:val="EgyiksemA"/>
          <w:lang w:val="hu-HU"/>
        </w:rPr>
        <w:t xml:space="preserve"> 64−69.</w:t>
      </w:r>
    </w:p>
    <w:sectPr w:rsidR="00CC6D3E" w:rsidRPr="009C2643">
      <w:headerReference w:type="default" r:id="rId17"/>
      <w:footerReference w:type="default" r:id="rId1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3A3E" w14:textId="77777777" w:rsidR="00A93D36" w:rsidRDefault="00A93D36">
      <w:r>
        <w:separator/>
      </w:r>
    </w:p>
  </w:endnote>
  <w:endnote w:type="continuationSeparator" w:id="0">
    <w:p w14:paraId="6F773910" w14:textId="77777777" w:rsidR="00A93D36" w:rsidRDefault="00A9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7AA3" w14:textId="77777777" w:rsidR="00CC6D3E" w:rsidRDefault="00CC6D3E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F963" w14:textId="77777777" w:rsidR="00A93D36" w:rsidRDefault="00A93D36">
      <w:r>
        <w:separator/>
      </w:r>
    </w:p>
  </w:footnote>
  <w:footnote w:type="continuationSeparator" w:id="0">
    <w:p w14:paraId="10AA491C" w14:textId="77777777" w:rsidR="00A93D36" w:rsidRDefault="00A9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2DCF" w14:textId="77777777" w:rsidR="00CC6D3E" w:rsidRDefault="00CC6D3E">
    <w:pPr>
      <w:pStyle w:val="Fejlcslbl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3E"/>
    <w:rsid w:val="00072149"/>
    <w:rsid w:val="002B2656"/>
    <w:rsid w:val="002E21D6"/>
    <w:rsid w:val="003155A7"/>
    <w:rsid w:val="00350AD1"/>
    <w:rsid w:val="0055335A"/>
    <w:rsid w:val="005D2286"/>
    <w:rsid w:val="00731F6B"/>
    <w:rsid w:val="00743D54"/>
    <w:rsid w:val="009C2643"/>
    <w:rsid w:val="009E5DB4"/>
    <w:rsid w:val="00A238BE"/>
    <w:rsid w:val="00A93D36"/>
    <w:rsid w:val="00B00A1B"/>
    <w:rsid w:val="00C07DC4"/>
    <w:rsid w:val="00C3203F"/>
    <w:rsid w:val="00CB44BB"/>
    <w:rsid w:val="00CC6D3E"/>
    <w:rsid w:val="00D9724E"/>
    <w:rsid w:val="00EF6389"/>
    <w:rsid w:val="00F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28CD"/>
  <w15:docId w15:val="{766BE933-349E-49E9-B9BE-CC7C41E8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A">
    <w:name w:val="Szövegtörz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gyiksem">
    <w:name w:val="Egyik sem"/>
  </w:style>
  <w:style w:type="character" w:customStyle="1" w:styleId="EgyiksemA">
    <w:name w:val="Egyik sem A"/>
    <w:basedOn w:val="Egyiksem"/>
  </w:style>
  <w:style w:type="paragraph" w:styleId="Szvegtrzs">
    <w:name w:val="Body Text"/>
    <w:pPr>
      <w:jc w:val="both"/>
    </w:pPr>
    <w:rPr>
      <w:rFonts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Egyiksem"/>
    <w:rPr>
      <w:outline w:val="0"/>
      <w:color w:val="0000FF"/>
      <w:u w:val="single" w:color="0000FF"/>
    </w:rPr>
  </w:style>
  <w:style w:type="character" w:customStyle="1" w:styleId="Hyperlink1">
    <w:name w:val="Hyperlink.1"/>
    <w:basedOn w:val="Egyiksem"/>
    <w:rPr>
      <w:outline w:val="0"/>
      <w:color w:val="0000FF"/>
      <w:u w:val="single" w:color="0000FF"/>
      <w:lang w:val="de-DE"/>
    </w:rPr>
  </w:style>
  <w:style w:type="character" w:customStyle="1" w:styleId="Hyperlink2">
    <w:name w:val="Hyperlink.2"/>
    <w:basedOn w:val="Egyiksem"/>
    <w:rPr>
      <w:outline w:val="0"/>
      <w:color w:val="0000FF"/>
      <w:u w:val="single" w:color="0000FF"/>
      <w:lang w:val="en-US"/>
    </w:rPr>
  </w:style>
  <w:style w:type="character" w:customStyle="1" w:styleId="Hyperlink3">
    <w:name w:val="Hyperlink.3"/>
    <w:basedOn w:val="Egyiksem"/>
    <w:rPr>
      <w:outline w:val="0"/>
      <w:color w:val="0000FF"/>
      <w:u w:val="single" w:color="0000FF"/>
      <w:lang w:val="pt-PT"/>
    </w:rPr>
  </w:style>
  <w:style w:type="paragraph" w:customStyle="1" w:styleId="Alaprtelmezett">
    <w:name w:val="Alapértelmezett"/>
    <w:rsid w:val="0055335A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.oszk.hu/00100/00186/00006/batori.htm" TargetMode="External"/><Relationship Id="rId13" Type="http://schemas.openxmlformats.org/officeDocument/2006/relationships/hyperlink" Target="https://epa.oszk.hu/00100/00186/00003/9913schwyzer.ht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pa.oszk.hu/00100/00186/00006/batori.htm" TargetMode="External"/><Relationship Id="rId12" Type="http://schemas.openxmlformats.org/officeDocument/2006/relationships/hyperlink" Target="http://www.hunfi.hu/nyiri/nyiri_Vil_W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vilagossag.hu/pdf/20091214200748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anielwharris.com/teaching/364/readings/MarieMcGinnWittgenstein.pdf" TargetMode="External"/><Relationship Id="rId11" Type="http://schemas.openxmlformats.org/officeDocument/2006/relationships/hyperlink" Target="https://adt.arcanum.com/hu/view/Vilagossag1957_2001-1/?pg=88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febabel.hu/szamok/jatek/tozser" TargetMode="External"/><Relationship Id="rId10" Type="http://schemas.openxmlformats.org/officeDocument/2006/relationships/hyperlink" Target="https://kellek.adatbank.transindex.ro/pdf/15-16/004Lehmann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dt.arcanum.com/hu/view/Vilagossag1957_2001-1/?pg=88" TargetMode="External"/><Relationship Id="rId14" Type="http://schemas.openxmlformats.org/officeDocument/2006/relationships/hyperlink" Target="http://www.vilagossag.hu/pdf/20040419120329.pdf" TargetMode="Externa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838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Bernáth László</dc:creator>
  <cp:lastModifiedBy>Hankovszky Tamás</cp:lastModifiedBy>
  <cp:revision>2</cp:revision>
  <dcterms:created xsi:type="dcterms:W3CDTF">2026-01-17T11:06:00Z</dcterms:created>
  <dcterms:modified xsi:type="dcterms:W3CDTF">2026-01-17T11:06:00Z</dcterms:modified>
</cp:coreProperties>
</file>