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54FF7" w14:textId="77777777" w:rsidR="001C497B" w:rsidRPr="00ED3789" w:rsidRDefault="000253A3">
      <w:pPr>
        <w:pStyle w:val="SzvegtrzsAAA"/>
        <w:jc w:val="center"/>
        <w:rPr>
          <w:rStyle w:val="Hyperlink1"/>
          <w:lang w:val="hu-HU"/>
        </w:rPr>
      </w:pPr>
      <w:r w:rsidRPr="00ED3789">
        <w:rPr>
          <w:rStyle w:val="Hyperlink1"/>
          <w:lang w:val="hu-HU"/>
        </w:rPr>
        <w:t>Nyelvfiloz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 xml:space="preserve">ófia </w:t>
      </w:r>
    </w:p>
    <w:p w14:paraId="2AD971A0" w14:textId="77777777" w:rsidR="001C497B" w:rsidRPr="00ED3789" w:rsidRDefault="000253A3">
      <w:pPr>
        <w:pStyle w:val="SzvegtrzsAAA"/>
        <w:jc w:val="center"/>
        <w:rPr>
          <w:rStyle w:val="Hyperlink1"/>
          <w:lang w:val="hu-HU"/>
        </w:rPr>
      </w:pPr>
      <w:r w:rsidRPr="00ED3789">
        <w:rPr>
          <w:rStyle w:val="Egyiksem"/>
          <w:rFonts w:ascii="Times New Roman" w:hAnsi="Times New Roman"/>
          <w:b/>
          <w:bCs/>
          <w:sz w:val="24"/>
          <w:szCs w:val="24"/>
          <w:lang w:val="hu-HU"/>
        </w:rPr>
        <w:t xml:space="preserve">A korai Wittgenstein nyelvfilozófiája  </w:t>
      </w:r>
    </w:p>
    <w:p w14:paraId="72E8D81F" w14:textId="77777777" w:rsidR="001C497B" w:rsidRPr="00ED3789" w:rsidRDefault="000253A3">
      <w:pPr>
        <w:pStyle w:val="SzvegtrzsAAA"/>
        <w:jc w:val="center"/>
        <w:rPr>
          <w:rStyle w:val="Hyperlink1"/>
          <w:lang w:val="hu-HU"/>
        </w:rPr>
      </w:pPr>
      <w:r w:rsidRPr="00ED3789">
        <w:rPr>
          <w:rStyle w:val="Hyperlink1"/>
          <w:lang w:val="hu-HU"/>
        </w:rPr>
        <w:t>sz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ö</w:t>
      </w:r>
      <w:r w:rsidRPr="00ED3789">
        <w:rPr>
          <w:rStyle w:val="Hyperlink1"/>
          <w:lang w:val="hu-HU"/>
        </w:rPr>
        <w:t>vegolvas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 xml:space="preserve">ó </w:t>
      </w:r>
      <w:r w:rsidRPr="00ED3789">
        <w:rPr>
          <w:rStyle w:val="Hyperlink1"/>
          <w:lang w:val="hu-HU"/>
        </w:rPr>
        <w:t>szeminárium, BBNSF00800</w:t>
      </w:r>
    </w:p>
    <w:p w14:paraId="69B804A9" w14:textId="77777777" w:rsidR="001C497B" w:rsidRPr="00ED3789" w:rsidRDefault="007824C9" w:rsidP="007824C9">
      <w:pPr>
        <w:pStyle w:val="SzvegtrzsAAA"/>
        <w:jc w:val="center"/>
        <w:rPr>
          <w:rStyle w:val="Hyperlink1"/>
          <w:lang w:val="hu-HU"/>
        </w:rPr>
      </w:pPr>
      <w:r w:rsidRPr="00ED3789">
        <w:rPr>
          <w:rStyle w:val="Hyperlink1"/>
          <w:lang w:val="hu-HU"/>
        </w:rPr>
        <w:t>2026</w:t>
      </w:r>
      <w:r w:rsidR="000253A3" w:rsidRPr="00ED3789">
        <w:rPr>
          <w:rStyle w:val="Hyperlink1"/>
          <w:lang w:val="hu-HU"/>
        </w:rPr>
        <w:t>. tavasz</w:t>
      </w:r>
    </w:p>
    <w:p w14:paraId="5397BAB5" w14:textId="77777777" w:rsidR="001C497B" w:rsidRPr="00ED3789" w:rsidRDefault="001C497B">
      <w:pPr>
        <w:pStyle w:val="SzvegtrzsAAA"/>
        <w:jc w:val="center"/>
        <w:rPr>
          <w:rStyle w:val="Egyiksem"/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7EE2A07F" w14:textId="77777777" w:rsidR="001C497B" w:rsidRPr="00ED3789" w:rsidRDefault="000253A3">
      <w:pPr>
        <w:pStyle w:val="SzvegtrzsAAA"/>
        <w:jc w:val="center"/>
        <w:rPr>
          <w:rStyle w:val="Hyperlink1"/>
          <w:lang w:val="hu-HU"/>
        </w:rPr>
      </w:pPr>
      <w:r w:rsidRPr="00ED3789">
        <w:rPr>
          <w:rStyle w:val="Egyiksem"/>
          <w:rFonts w:ascii="Times New Roman" w:hAnsi="Times New Roman"/>
          <w:b/>
          <w:bCs/>
          <w:sz w:val="24"/>
          <w:szCs w:val="24"/>
          <w:lang w:val="hu-HU"/>
        </w:rPr>
        <w:t xml:space="preserve">KURZUSLEÍRÁS </w:t>
      </w:r>
    </w:p>
    <w:p w14:paraId="573413CF" w14:textId="77777777" w:rsidR="001C497B" w:rsidRPr="00ED3789" w:rsidRDefault="001C497B">
      <w:pPr>
        <w:pStyle w:val="SzvegtrzsAAA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03E8C6CB" w14:textId="77777777" w:rsidR="001C497B" w:rsidRPr="00ED3789" w:rsidRDefault="001C497B">
      <w:pPr>
        <w:pStyle w:val="SzvegtrzsAAA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141EFE04" w14:textId="77777777" w:rsidR="001C497B" w:rsidRPr="00ED3789" w:rsidRDefault="000253A3">
      <w:pPr>
        <w:pStyle w:val="SzvegtrzsAAA"/>
        <w:jc w:val="both"/>
        <w:rPr>
          <w:rStyle w:val="Hyperlink1"/>
          <w:lang w:val="hu-HU"/>
        </w:rPr>
      </w:pPr>
      <w:r w:rsidRPr="00ED3789">
        <w:rPr>
          <w:rStyle w:val="Hyperlink1"/>
          <w:lang w:val="hu-HU"/>
        </w:rPr>
        <w:t>A szeminá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 xml:space="preserve">rium Ludwig Wittgenstein </w:t>
      </w:r>
      <w:proofErr w:type="spellStart"/>
      <w:r w:rsidRPr="00ED3789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>Tractatus</w:t>
      </w:r>
      <w:proofErr w:type="spellEnd"/>
      <w:r w:rsidRPr="00ED3789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 xml:space="preserve"> </w:t>
      </w:r>
      <w:proofErr w:type="spellStart"/>
      <w:r w:rsidRPr="00ED3789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>logico-philosophicus</w:t>
      </w:r>
      <w:proofErr w:type="spellEnd"/>
      <w:r w:rsidRPr="00ED3789">
        <w:rPr>
          <w:rStyle w:val="Hyperlink1"/>
          <w:lang w:val="hu-HU"/>
        </w:rPr>
        <w:t xml:space="preserve"> című műv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nek elemz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s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n keresztül tárgyalja a nyelvfiloz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ófia né</w:t>
      </w:r>
      <w:r w:rsidRPr="00ED3789">
        <w:rPr>
          <w:rStyle w:val="Hyperlink1"/>
          <w:lang w:val="hu-HU"/>
        </w:rPr>
        <w:t>hány kiemelten fontos t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máját, mint p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 xml:space="preserve">ldául a nevek 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és a le</w:t>
      </w:r>
      <w:r w:rsidRPr="00ED3789">
        <w:rPr>
          <w:rStyle w:val="Hyperlink1"/>
          <w:lang w:val="hu-HU"/>
        </w:rPr>
        <w:t>írások k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ö</w:t>
      </w:r>
      <w:r w:rsidRPr="00ED3789">
        <w:rPr>
          <w:rStyle w:val="Hyperlink1"/>
          <w:lang w:val="hu-HU"/>
        </w:rPr>
        <w:t>zti kül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önbsé</w:t>
      </w:r>
      <w:r w:rsidRPr="00ED3789">
        <w:rPr>
          <w:rStyle w:val="Hyperlink1"/>
          <w:lang w:val="hu-HU"/>
        </w:rPr>
        <w:t xml:space="preserve">get, a metafizika 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s a nyelv kapcsolatát, a filoz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ó</w:t>
      </w:r>
      <w:r w:rsidRPr="00ED3789">
        <w:rPr>
          <w:rStyle w:val="Hyperlink1"/>
          <w:lang w:val="hu-HU"/>
        </w:rPr>
        <w:t>fiai probl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 xml:space="preserve">mák 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s a nyelv viszonyát, a nyelv c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 xml:space="preserve">lját 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s használhat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ó</w:t>
      </w:r>
      <w:r w:rsidRPr="00ED3789">
        <w:rPr>
          <w:rStyle w:val="Hyperlink1"/>
          <w:lang w:val="hu-HU"/>
        </w:rPr>
        <w:t>sági k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ö</w:t>
      </w:r>
      <w:r w:rsidRPr="00ED3789">
        <w:rPr>
          <w:rStyle w:val="Hyperlink1"/>
          <w:lang w:val="hu-HU"/>
        </w:rPr>
        <w:t>r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t, valamint a tudományos állítások nyelvi jellegzetess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geinek probl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máját. Fők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nt azok a t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telek, illetve paragrafusok kerülnek sz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ö</w:t>
      </w:r>
      <w:r w:rsidRPr="00ED3789">
        <w:rPr>
          <w:rStyle w:val="Hyperlink1"/>
          <w:lang w:val="hu-HU"/>
        </w:rPr>
        <w:t>vegk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ö</w:t>
      </w:r>
      <w:r w:rsidRPr="00ED3789">
        <w:rPr>
          <w:rStyle w:val="Hyperlink1"/>
          <w:lang w:val="hu-HU"/>
        </w:rPr>
        <w:t xml:space="preserve">zeli 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rtelmez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sre, amelyek Wittgenstein nyelvfiloz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ó</w:t>
      </w:r>
      <w:r w:rsidRPr="00ED3789">
        <w:rPr>
          <w:rStyle w:val="Hyperlink1"/>
          <w:lang w:val="hu-HU"/>
        </w:rPr>
        <w:t>fiájá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val é</w:t>
      </w:r>
      <w:r w:rsidRPr="00ED3789">
        <w:rPr>
          <w:rStyle w:val="Hyperlink1"/>
          <w:lang w:val="hu-HU"/>
        </w:rPr>
        <w:t>s annak legfontosabb filoz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ó</w:t>
      </w:r>
      <w:r w:rsidRPr="00ED3789">
        <w:rPr>
          <w:rStyle w:val="Hyperlink1"/>
          <w:lang w:val="hu-HU"/>
        </w:rPr>
        <w:t>fiai motiváci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óival ö</w:t>
      </w:r>
      <w:r w:rsidRPr="00ED3789">
        <w:rPr>
          <w:rStyle w:val="Hyperlink1"/>
          <w:lang w:val="hu-HU"/>
        </w:rPr>
        <w:t>sszefü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ggé</w:t>
      </w:r>
      <w:r w:rsidRPr="00ED3789">
        <w:rPr>
          <w:rStyle w:val="Hyperlink1"/>
          <w:lang w:val="hu-HU"/>
        </w:rPr>
        <w:t>sben állnak. A kurzus c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lja, hogy a hallgat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ó</w:t>
      </w:r>
      <w:r w:rsidRPr="00ED3789">
        <w:rPr>
          <w:rStyle w:val="Hyperlink1"/>
          <w:lang w:val="hu-HU"/>
        </w:rPr>
        <w:t>k bevezet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st nyerjenek Wittgenstein (nyelv)filoz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ó</w:t>
      </w:r>
      <w:r w:rsidRPr="00ED3789">
        <w:rPr>
          <w:rStyle w:val="Hyperlink1"/>
          <w:lang w:val="hu-HU"/>
        </w:rPr>
        <w:t>fiai gondolkodásába, valamint megismerkedjenek a nyelvfiloz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ó</w:t>
      </w:r>
      <w:r w:rsidRPr="00ED3789">
        <w:rPr>
          <w:rStyle w:val="Hyperlink1"/>
          <w:lang w:val="hu-HU"/>
        </w:rPr>
        <w:t>fia k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ö</w:t>
      </w:r>
      <w:r w:rsidRPr="00ED3789">
        <w:rPr>
          <w:rStyle w:val="Hyperlink1"/>
          <w:lang w:val="hu-HU"/>
        </w:rPr>
        <w:t>zponti t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má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 xml:space="preserve">ival. </w:t>
      </w:r>
    </w:p>
    <w:p w14:paraId="04038FA3" w14:textId="77777777" w:rsidR="001C497B" w:rsidRPr="00ED3789" w:rsidRDefault="001C497B">
      <w:pPr>
        <w:pStyle w:val="SzvegtrzsAAA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17AA0BD3" w14:textId="77777777" w:rsidR="001C497B" w:rsidRPr="00ED3789" w:rsidRDefault="000253A3">
      <w:pPr>
        <w:pStyle w:val="SzvegtrzsAAA"/>
        <w:jc w:val="both"/>
        <w:rPr>
          <w:rStyle w:val="Hyperlink1"/>
          <w:lang w:val="hu-HU"/>
        </w:rPr>
      </w:pPr>
      <w:r w:rsidRPr="00ED3789">
        <w:rPr>
          <w:rStyle w:val="Egyiksem"/>
          <w:rFonts w:ascii="Times New Roman" w:hAnsi="Times New Roman"/>
          <w:b/>
          <w:bCs/>
          <w:sz w:val="24"/>
          <w:szCs w:val="24"/>
          <w:lang w:val="hu-HU"/>
        </w:rPr>
        <w:t>Oktató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: Bern</w:t>
      </w:r>
      <w:r w:rsidRPr="00ED3789">
        <w:rPr>
          <w:rStyle w:val="Hyperlink1"/>
          <w:lang w:val="hu-HU"/>
        </w:rPr>
        <w:t>á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th L</w:t>
      </w:r>
      <w:r w:rsidRPr="00ED3789">
        <w:rPr>
          <w:rStyle w:val="Hyperlink1"/>
          <w:lang w:val="hu-HU"/>
        </w:rPr>
        <w:t>ászló ó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 xml:space="preserve">raadó </w:t>
      </w:r>
      <w:r w:rsidRPr="00ED3789">
        <w:rPr>
          <w:rStyle w:val="Hyperlink1"/>
          <w:lang w:val="hu-HU"/>
        </w:rPr>
        <w:t>tanár (bernathlaszlo11@gmail.com)</w:t>
      </w:r>
    </w:p>
    <w:p w14:paraId="71946C8D" w14:textId="77777777" w:rsidR="001C497B" w:rsidRPr="00ED3789" w:rsidRDefault="000253A3">
      <w:pPr>
        <w:pStyle w:val="SzvegtrzsAAA"/>
        <w:jc w:val="both"/>
        <w:rPr>
          <w:rStyle w:val="Hyperlink1"/>
          <w:lang w:val="hu-HU"/>
        </w:rPr>
      </w:pPr>
      <w:r w:rsidRPr="00ED3789">
        <w:rPr>
          <w:rStyle w:val="Egyiksem"/>
          <w:rFonts w:ascii="Times New Roman" w:hAnsi="Times New Roman"/>
          <w:b/>
          <w:bCs/>
          <w:sz w:val="24"/>
          <w:szCs w:val="24"/>
          <w:lang w:val="hu-HU"/>
        </w:rPr>
        <w:t>Időpont</w:t>
      </w:r>
      <w:r w:rsidR="00D22319" w:rsidRPr="00ED3789">
        <w:rPr>
          <w:rStyle w:val="Hyperlink1"/>
          <w:lang w:val="hu-HU"/>
        </w:rPr>
        <w:t xml:space="preserve">: </w:t>
      </w:r>
      <w:proofErr w:type="gramStart"/>
      <w:r w:rsidR="00D22319" w:rsidRPr="00ED3789">
        <w:rPr>
          <w:rStyle w:val="Hyperlink1"/>
          <w:lang w:val="hu-HU"/>
        </w:rPr>
        <w:t>Szerda</w:t>
      </w:r>
      <w:proofErr w:type="gramEnd"/>
      <w:r w:rsidR="00D22319" w:rsidRPr="00ED3789">
        <w:rPr>
          <w:rStyle w:val="Hyperlink1"/>
          <w:lang w:val="hu-HU"/>
        </w:rPr>
        <w:t xml:space="preserve"> 10:15 </w:t>
      </w:r>
      <w:r w:rsidR="002E2464" w:rsidRPr="00ED3789">
        <w:rPr>
          <w:rStyle w:val="Hyperlink1"/>
          <w:lang w:val="hu-HU"/>
        </w:rPr>
        <w:t>–</w:t>
      </w:r>
      <w:r w:rsidR="00D22319" w:rsidRPr="00ED3789">
        <w:rPr>
          <w:rStyle w:val="Hyperlink1"/>
          <w:lang w:val="hu-HU"/>
        </w:rPr>
        <w:t xml:space="preserve"> 11:45</w:t>
      </w:r>
    </w:p>
    <w:p w14:paraId="66154153" w14:textId="77777777" w:rsidR="001C497B" w:rsidRPr="00ED3789" w:rsidRDefault="000253A3">
      <w:pPr>
        <w:pStyle w:val="SzvegtrzsAAA"/>
        <w:rPr>
          <w:rStyle w:val="Hyperlink1"/>
          <w:lang w:val="hu-HU"/>
        </w:rPr>
      </w:pPr>
      <w:proofErr w:type="gramStart"/>
      <w:r w:rsidRPr="00ED3789">
        <w:rPr>
          <w:rStyle w:val="Egyiksem"/>
          <w:rFonts w:ascii="Times New Roman" w:hAnsi="Times New Roman"/>
          <w:b/>
          <w:bCs/>
          <w:sz w:val="24"/>
          <w:szCs w:val="24"/>
          <w:lang w:val="hu-HU"/>
        </w:rPr>
        <w:t>Hely</w:t>
      </w:r>
      <w:r w:rsidRPr="00ED3789">
        <w:rPr>
          <w:rStyle w:val="Hyperlink1"/>
          <w:lang w:val="hu-HU"/>
        </w:rPr>
        <w:t xml:space="preserve">: </w:t>
      </w:r>
      <w:r w:rsidRPr="00ED3789">
        <w:rPr>
          <w:rStyle w:val="Egyiksem"/>
          <w:rFonts w:ascii="Arial" w:hAnsi="Arial"/>
          <w:color w:val="222222"/>
          <w:sz w:val="17"/>
          <w:szCs w:val="17"/>
          <w:u w:color="222222"/>
          <w:shd w:val="clear" w:color="auto" w:fill="FFFFFF"/>
          <w:lang w:val="hu-HU"/>
        </w:rPr>
        <w:t> </w:t>
      </w:r>
      <w:r w:rsidR="00D22319" w:rsidRPr="00ED3789">
        <w:rPr>
          <w:rStyle w:val="Egyiksem"/>
          <w:rFonts w:ascii="Times New Roman" w:hAnsi="Times New Roman"/>
          <w:color w:val="222222"/>
          <w:sz w:val="24"/>
          <w:szCs w:val="24"/>
          <w:u w:color="222222"/>
          <w:shd w:val="clear" w:color="auto" w:fill="FFFFFF"/>
          <w:lang w:val="hu-HU"/>
        </w:rPr>
        <w:t>BTK</w:t>
      </w:r>
      <w:proofErr w:type="gramEnd"/>
      <w:r w:rsidR="00D22319" w:rsidRPr="00ED3789">
        <w:rPr>
          <w:rStyle w:val="Egyiksem"/>
          <w:rFonts w:ascii="Times New Roman" w:hAnsi="Times New Roman"/>
          <w:color w:val="222222"/>
          <w:sz w:val="24"/>
          <w:szCs w:val="24"/>
          <w:u w:color="222222"/>
          <w:shd w:val="clear" w:color="auto" w:fill="FFFFFF"/>
          <w:lang w:val="hu-HU"/>
        </w:rPr>
        <w:t xml:space="preserve"> D 411</w:t>
      </w:r>
      <w:r w:rsidRPr="00ED3789">
        <w:rPr>
          <w:rStyle w:val="Egyiksem"/>
          <w:rFonts w:ascii="Times New Roman" w:hAnsi="Times New Roman"/>
          <w:color w:val="222222"/>
          <w:sz w:val="24"/>
          <w:szCs w:val="24"/>
          <w:u w:color="222222"/>
          <w:shd w:val="clear" w:color="auto" w:fill="FFFFFF"/>
          <w:lang w:val="hu-HU"/>
        </w:rPr>
        <w:t xml:space="preserve"> </w:t>
      </w:r>
    </w:p>
    <w:p w14:paraId="587800C4" w14:textId="77777777" w:rsidR="001C497B" w:rsidRPr="00ED3789" w:rsidRDefault="001C497B">
      <w:pPr>
        <w:pStyle w:val="SzvegtrzsAAA"/>
        <w:jc w:val="center"/>
        <w:rPr>
          <w:rStyle w:val="Egyiksem"/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0EC24376" w14:textId="77777777" w:rsidR="001C497B" w:rsidRPr="00ED3789" w:rsidRDefault="000253A3">
      <w:pPr>
        <w:pStyle w:val="Cmsor4"/>
        <w:jc w:val="both"/>
        <w:rPr>
          <w:rStyle w:val="Egyiksem"/>
          <w:sz w:val="24"/>
          <w:szCs w:val="24"/>
          <w:lang w:val="hu-HU"/>
        </w:rPr>
      </w:pPr>
      <w:r w:rsidRPr="00ED3789">
        <w:rPr>
          <w:rStyle w:val="Egyiksem"/>
          <w:b/>
          <w:bCs/>
          <w:sz w:val="24"/>
          <w:szCs w:val="24"/>
          <w:lang w:val="hu-HU"/>
        </w:rPr>
        <w:t>Munkamódszer</w:t>
      </w:r>
    </w:p>
    <w:p w14:paraId="4DA2BAB1" w14:textId="77777777" w:rsidR="001C497B" w:rsidRPr="00ED3789" w:rsidRDefault="000253A3">
      <w:pPr>
        <w:pStyle w:val="Cmsor4"/>
        <w:jc w:val="both"/>
        <w:rPr>
          <w:rStyle w:val="Egyiksem"/>
          <w:sz w:val="24"/>
          <w:szCs w:val="24"/>
          <w:lang w:val="hu-HU"/>
        </w:rPr>
      </w:pPr>
      <w:r w:rsidRPr="00ED3789">
        <w:rPr>
          <w:rStyle w:val="Egyiksem"/>
          <w:sz w:val="24"/>
          <w:szCs w:val="24"/>
          <w:lang w:val="hu-HU"/>
        </w:rPr>
        <w:t>A szeminárium a hallgatók otthoni és órai aktivitására épülő oktatási forma. Az órák a résztvevők tanári irányítással folyó beszélgetéseként valósulnak meg. Így a foglalkozások látogatása, a csapatmunka és a hétről-hétre való készülés elengedhetetlen. Mivel a beszélgetés során Wittgenstein szövegeit próbáljuk majd interpretálni, a foglalkozásra mindenki hozza magával az előre kijelölt szakaszokat. Minden órán sor kerül egy kiselőadásra, amelyben az előadó megosztja</w:t>
      </w:r>
      <w:r w:rsidRPr="00ED3789">
        <w:rPr>
          <w:rStyle w:val="Egyiksem"/>
          <w:i/>
          <w:iCs/>
          <w:sz w:val="24"/>
          <w:szCs w:val="24"/>
          <w:lang w:val="hu-HU"/>
        </w:rPr>
        <w:t xml:space="preserve"> saját előzetes értelmezését </w:t>
      </w:r>
      <w:r w:rsidRPr="00ED3789">
        <w:rPr>
          <w:rStyle w:val="Egyiksem"/>
          <w:sz w:val="24"/>
          <w:szCs w:val="24"/>
          <w:lang w:val="hu-HU"/>
        </w:rPr>
        <w:t xml:space="preserve">az olvasott szövegrészről és rámutat azokra a pontokra a szövegben, amelyek az interpretációt különösen nehéz feladattá teszik. </w:t>
      </w:r>
    </w:p>
    <w:p w14:paraId="76E0F44F" w14:textId="77777777" w:rsidR="001C497B" w:rsidRPr="00ED3789" w:rsidRDefault="001C497B">
      <w:pPr>
        <w:pStyle w:val="SzvegtrzsAAA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2F097D00" w14:textId="77777777" w:rsidR="001C497B" w:rsidRPr="00ED3789" w:rsidRDefault="000253A3">
      <w:pPr>
        <w:pStyle w:val="SzvegtrzsAAA"/>
        <w:jc w:val="both"/>
        <w:rPr>
          <w:rStyle w:val="Hyperlink1"/>
          <w:lang w:val="hu-HU"/>
        </w:rPr>
      </w:pPr>
      <w:r w:rsidRPr="00ED3789">
        <w:rPr>
          <w:rStyle w:val="Egyiksem"/>
          <w:rFonts w:ascii="Times New Roman" w:hAnsi="Times New Roman"/>
          <w:b/>
          <w:bCs/>
          <w:sz w:val="24"/>
          <w:szCs w:val="24"/>
          <w:lang w:val="hu-HU"/>
        </w:rPr>
        <w:t>Követelmények</w:t>
      </w:r>
      <w:r w:rsidRPr="00ED3789">
        <w:rPr>
          <w:rStyle w:val="Hyperlink1"/>
          <w:lang w:val="hu-HU"/>
        </w:rPr>
        <w:t xml:space="preserve"> </w:t>
      </w:r>
    </w:p>
    <w:p w14:paraId="1A0D3E0C" w14:textId="77777777" w:rsidR="001C497B" w:rsidRPr="00ED3789" w:rsidRDefault="000253A3">
      <w:pPr>
        <w:pStyle w:val="SzvegtrzsAAA"/>
        <w:jc w:val="both"/>
        <w:rPr>
          <w:rStyle w:val="Hyperlink1"/>
          <w:lang w:val="hu-HU"/>
        </w:rPr>
      </w:pP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Akt</w:t>
      </w:r>
      <w:r w:rsidRPr="00ED3789">
        <w:rPr>
          <w:rStyle w:val="Hyperlink1"/>
          <w:lang w:val="hu-HU"/>
        </w:rPr>
        <w:t xml:space="preserve">ív 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órai ré</w:t>
      </w:r>
      <w:r w:rsidRPr="00ED3789">
        <w:rPr>
          <w:rStyle w:val="Hyperlink1"/>
          <w:lang w:val="hu-HU"/>
        </w:rPr>
        <w:t>szv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tel, kiselőadá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s, z</w:t>
      </w:r>
      <w:r w:rsidRPr="00ED3789">
        <w:rPr>
          <w:rStyle w:val="Hyperlink1"/>
          <w:lang w:val="hu-HU"/>
        </w:rPr>
        <w:t>árthelyi dolgozatok, legalább 2000 legf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ö</w:t>
      </w:r>
      <w:r w:rsidRPr="00ED3789">
        <w:rPr>
          <w:rStyle w:val="Hyperlink1"/>
          <w:lang w:val="hu-HU"/>
        </w:rPr>
        <w:t xml:space="preserve">ljebb 3000 szavas házi dolgozat írása (nem beleszámítva a lábjegyzeteket 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és a bibliogr</w:t>
      </w:r>
      <w:r w:rsidRPr="00ED3789">
        <w:rPr>
          <w:rStyle w:val="Hyperlink1"/>
          <w:lang w:val="hu-HU"/>
        </w:rPr>
        <w:t>áfiát. Ez kb. 6-9 oldalas dolgozatot jelent).</w:t>
      </w:r>
    </w:p>
    <w:p w14:paraId="09120C0F" w14:textId="77777777" w:rsidR="001C497B" w:rsidRPr="00ED3789" w:rsidRDefault="001C497B">
      <w:pPr>
        <w:pStyle w:val="SzvegtrzsAAA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146549AF" w14:textId="77777777" w:rsidR="001C497B" w:rsidRPr="00ED3789" w:rsidRDefault="000253A3">
      <w:pPr>
        <w:pStyle w:val="SzvegtrzsAAA"/>
        <w:jc w:val="both"/>
        <w:rPr>
          <w:rStyle w:val="Hyperlink1"/>
          <w:lang w:val="hu-HU"/>
        </w:rPr>
      </w:pPr>
      <w:r w:rsidRPr="00ED3789">
        <w:rPr>
          <w:rStyle w:val="Egyiksem"/>
          <w:rFonts w:ascii="Times New Roman" w:hAnsi="Times New Roman"/>
          <w:sz w:val="24"/>
          <w:szCs w:val="24"/>
          <w:u w:val="single"/>
          <w:lang w:val="hu-HU"/>
        </w:rPr>
        <w:t>Értékelés</w:t>
      </w:r>
      <w:r w:rsidRPr="00ED3789">
        <w:rPr>
          <w:rStyle w:val="Hyperlink1"/>
          <w:lang w:val="hu-HU"/>
        </w:rPr>
        <w:t>: A hallgat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ó</w:t>
      </w:r>
      <w:r w:rsidRPr="00ED3789">
        <w:rPr>
          <w:rStyle w:val="Hyperlink1"/>
          <w:lang w:val="hu-HU"/>
        </w:rPr>
        <w:t>k a f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l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v v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g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 xml:space="preserve">n aláírást 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s gyakorlati jegyet kaphatnak. A foglalkozásokon val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 xml:space="preserve">ó </w:t>
      </w:r>
      <w:r w:rsidRPr="00ED3789">
        <w:rPr>
          <w:rStyle w:val="Hyperlink1"/>
          <w:lang w:val="hu-HU"/>
        </w:rPr>
        <w:t>aktív r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szv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tel mindegyiknek felt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 xml:space="preserve">tele. A gyakorlati jegyet a ZH-k, a házi dolgozat 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 xml:space="preserve">s </w:t>
      </w:r>
      <w:r w:rsidRPr="00ED3789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 xml:space="preserve">súlyozottan </w:t>
      </w:r>
      <w:r w:rsidRPr="00ED3789">
        <w:rPr>
          <w:rStyle w:val="Hyperlink1"/>
          <w:lang w:val="hu-HU"/>
        </w:rPr>
        <w:t xml:space="preserve">az 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ó</w:t>
      </w:r>
      <w:r w:rsidRPr="00ED3789">
        <w:rPr>
          <w:rStyle w:val="Hyperlink1"/>
          <w:lang w:val="hu-HU"/>
        </w:rPr>
        <w:t>rai munka hatá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rozz</w:t>
      </w:r>
      <w:r w:rsidRPr="00ED3789">
        <w:rPr>
          <w:rStyle w:val="Hyperlink1"/>
          <w:lang w:val="hu-HU"/>
        </w:rPr>
        <w:t>ák meg. Ha ezek k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ö</w:t>
      </w:r>
      <w:r w:rsidRPr="00ED3789">
        <w:rPr>
          <w:rStyle w:val="Hyperlink1"/>
          <w:lang w:val="hu-HU"/>
        </w:rPr>
        <w:t>zül bármelyik el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gtelen, a f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l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v v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gi jegy is el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gtelen.</w:t>
      </w:r>
    </w:p>
    <w:p w14:paraId="0CC874D3" w14:textId="77777777" w:rsidR="001C497B" w:rsidRPr="00ED3789" w:rsidRDefault="000253A3">
      <w:pPr>
        <w:pStyle w:val="SzvegtrzsAAA"/>
        <w:jc w:val="both"/>
        <w:rPr>
          <w:rStyle w:val="Hyperlink1"/>
          <w:lang w:val="hu-HU"/>
        </w:rPr>
      </w:pPr>
      <w:r w:rsidRPr="00ED3789">
        <w:rPr>
          <w:rStyle w:val="Egyiksem"/>
          <w:rFonts w:ascii="Times New Roman" w:hAnsi="Times New Roman"/>
          <w:sz w:val="24"/>
          <w:szCs w:val="24"/>
          <w:u w:val="single"/>
          <w:lang w:val="hu-HU"/>
        </w:rPr>
        <w:t>Hiányzás</w:t>
      </w:r>
      <w:r w:rsidRPr="00ED3789">
        <w:rPr>
          <w:rStyle w:val="Hyperlink1"/>
          <w:lang w:val="hu-HU"/>
        </w:rPr>
        <w:t>: A szemináriumokon a r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szv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tel k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ö</w:t>
      </w:r>
      <w:r w:rsidRPr="00ED3789">
        <w:rPr>
          <w:rStyle w:val="Hyperlink1"/>
          <w:lang w:val="hu-HU"/>
        </w:rPr>
        <w:t>telező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. A maxim</w:t>
      </w:r>
      <w:r w:rsidRPr="00ED3789">
        <w:rPr>
          <w:rStyle w:val="Hyperlink1"/>
          <w:lang w:val="hu-HU"/>
        </w:rPr>
        <w:t>á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lis hi</w:t>
      </w:r>
      <w:r w:rsidRPr="00ED3789">
        <w:rPr>
          <w:rStyle w:val="Hyperlink1"/>
          <w:lang w:val="hu-HU"/>
        </w:rPr>
        <w:t>ányzási lehetős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ég 6x45 perc. Enné</w:t>
      </w:r>
      <w:r w:rsidRPr="00ED3789">
        <w:rPr>
          <w:rStyle w:val="Hyperlink1"/>
          <w:lang w:val="hu-HU"/>
        </w:rPr>
        <w:t>l t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ö</w:t>
      </w:r>
      <w:r w:rsidRPr="00ED3789">
        <w:rPr>
          <w:rStyle w:val="Hyperlink1"/>
          <w:lang w:val="hu-HU"/>
        </w:rPr>
        <w:t>bb hiányzás eset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n a kurzusra nem jár aláírás (így jegy sem). „Igazolt” és „igazolatlan” hiányzás k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ö</w:t>
      </w:r>
      <w:r w:rsidRPr="00ED3789">
        <w:rPr>
          <w:rStyle w:val="Hyperlink1"/>
          <w:lang w:val="hu-HU"/>
        </w:rPr>
        <w:t>z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ö</w:t>
      </w:r>
      <w:r w:rsidRPr="00ED3789">
        <w:rPr>
          <w:rStyle w:val="Hyperlink1"/>
          <w:lang w:val="hu-HU"/>
        </w:rPr>
        <w:t>tt nincs kül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önbsé</w:t>
      </w:r>
      <w:r w:rsidRPr="00ED3789">
        <w:rPr>
          <w:rStyle w:val="Hyperlink1"/>
          <w:lang w:val="hu-HU"/>
        </w:rPr>
        <w:t>g.</w:t>
      </w:r>
    </w:p>
    <w:p w14:paraId="0136899D" w14:textId="77777777" w:rsidR="001C497B" w:rsidRPr="00ED3789" w:rsidRDefault="000253A3">
      <w:pPr>
        <w:pStyle w:val="SzvegtrzsAAA"/>
        <w:jc w:val="both"/>
        <w:rPr>
          <w:rStyle w:val="Hyperlink1"/>
          <w:lang w:val="hu-HU"/>
        </w:rPr>
      </w:pPr>
      <w:r w:rsidRPr="00ED3789">
        <w:rPr>
          <w:rStyle w:val="Egyiksem"/>
          <w:rFonts w:ascii="Times New Roman" w:hAnsi="Times New Roman"/>
          <w:sz w:val="24"/>
          <w:szCs w:val="24"/>
          <w:u w:val="single"/>
          <w:lang w:val="hu-HU"/>
        </w:rPr>
        <w:t>Órai munka</w:t>
      </w:r>
      <w:r w:rsidRPr="00ED3789">
        <w:rPr>
          <w:rStyle w:val="Hyperlink1"/>
          <w:lang w:val="hu-HU"/>
        </w:rPr>
        <w:t xml:space="preserve"> Senki nem teljesítheti an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lkül a kurzust, hogy bekapcsol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ó</w:t>
      </w:r>
      <w:r w:rsidRPr="00ED3789">
        <w:rPr>
          <w:rStyle w:val="Hyperlink1"/>
          <w:lang w:val="hu-HU"/>
        </w:rPr>
        <w:t xml:space="preserve">dna az 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ó</w:t>
      </w:r>
      <w:r w:rsidRPr="00ED3789">
        <w:rPr>
          <w:rStyle w:val="Hyperlink1"/>
          <w:lang w:val="hu-HU"/>
        </w:rPr>
        <w:t>rákon foly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 xml:space="preserve">ó </w:t>
      </w:r>
      <w:r w:rsidRPr="00ED3789">
        <w:rPr>
          <w:rStyle w:val="Hyperlink1"/>
          <w:lang w:val="hu-HU"/>
        </w:rPr>
        <w:t>szakmai besz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lget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ésbe.</w:t>
      </w:r>
    </w:p>
    <w:p w14:paraId="244A000A" w14:textId="77777777" w:rsidR="001C497B" w:rsidRPr="00ED3789" w:rsidRDefault="000253A3">
      <w:pPr>
        <w:pStyle w:val="SzvegtrzsAAA"/>
        <w:jc w:val="both"/>
        <w:rPr>
          <w:rStyle w:val="Hyperlink1"/>
          <w:lang w:val="hu-HU"/>
        </w:rPr>
      </w:pPr>
      <w:r w:rsidRPr="00ED3789">
        <w:rPr>
          <w:rStyle w:val="Egyiksem"/>
          <w:rFonts w:ascii="Times New Roman" w:hAnsi="Times New Roman"/>
          <w:sz w:val="24"/>
          <w:szCs w:val="24"/>
          <w:u w:val="single"/>
          <w:lang w:val="hu-HU"/>
        </w:rPr>
        <w:t>A ZH</w:t>
      </w:r>
      <w:r w:rsidRPr="00ED3789">
        <w:rPr>
          <w:rStyle w:val="Hyperlink1"/>
          <w:lang w:val="hu-HU"/>
        </w:rPr>
        <w:t xml:space="preserve"> anyaga: ugyan az 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ó</w:t>
      </w:r>
      <w:r w:rsidRPr="00ED3789">
        <w:rPr>
          <w:rStyle w:val="Hyperlink1"/>
          <w:lang w:val="hu-HU"/>
        </w:rPr>
        <w:t>rák t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ö</w:t>
      </w:r>
      <w:r w:rsidRPr="00ED3789">
        <w:rPr>
          <w:rStyle w:val="Hyperlink1"/>
          <w:lang w:val="hu-HU"/>
        </w:rPr>
        <w:t>bbs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g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 xml:space="preserve">én ZH </w:t>
      </w:r>
      <w:r w:rsidRPr="00ED3789">
        <w:rPr>
          <w:rStyle w:val="Hyperlink1"/>
          <w:lang w:val="hu-HU"/>
        </w:rPr>
        <w:t>írásra kerül sor, ezeknek elsődleges c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lja azt f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ö</w:t>
      </w:r>
      <w:r w:rsidRPr="00ED3789">
        <w:rPr>
          <w:rStyle w:val="Hyperlink1"/>
          <w:lang w:val="hu-HU"/>
        </w:rPr>
        <w:t>lm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rni, hogy a hallgat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 xml:space="preserve">ó </w:t>
      </w:r>
      <w:r w:rsidRPr="00ED3789">
        <w:rPr>
          <w:rStyle w:val="Hyperlink1"/>
          <w:lang w:val="hu-HU"/>
        </w:rPr>
        <w:t>elolvasta-e egyáltalán a szemináriumi foglakozásra feladott sz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ö</w:t>
      </w:r>
      <w:r w:rsidRPr="00ED3789">
        <w:rPr>
          <w:rStyle w:val="Hyperlink1"/>
          <w:lang w:val="hu-HU"/>
        </w:rPr>
        <w:t>vegr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szt. Ennek megfelelően a ZH k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rd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sek nem k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 xml:space="preserve">rdeznek rá bonyolult 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ö</w:t>
      </w:r>
      <w:r w:rsidRPr="00ED3789">
        <w:rPr>
          <w:rStyle w:val="Hyperlink1"/>
          <w:lang w:val="hu-HU"/>
        </w:rPr>
        <w:t>sszefü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ggé</w:t>
      </w:r>
      <w:r w:rsidRPr="00ED3789">
        <w:rPr>
          <w:rStyle w:val="Hyperlink1"/>
          <w:lang w:val="hu-HU"/>
        </w:rPr>
        <w:t>sekre, inkább csak a sz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ö</w:t>
      </w:r>
      <w:r w:rsidRPr="00ED3789">
        <w:rPr>
          <w:rStyle w:val="Hyperlink1"/>
          <w:lang w:val="hu-HU"/>
        </w:rPr>
        <w:t>veg k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ö</w:t>
      </w:r>
      <w:r w:rsidRPr="00ED3789">
        <w:rPr>
          <w:rStyle w:val="Hyperlink1"/>
          <w:lang w:val="hu-HU"/>
        </w:rPr>
        <w:t xml:space="preserve">nnyen 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 xml:space="preserve">rtelmezhető tartalmi elemeire. </w:t>
      </w:r>
    </w:p>
    <w:p w14:paraId="45F0355C" w14:textId="77777777" w:rsidR="001C497B" w:rsidRPr="00ED3789" w:rsidRDefault="000253A3">
      <w:pPr>
        <w:pStyle w:val="SzvegtrzsAAA"/>
        <w:jc w:val="both"/>
        <w:rPr>
          <w:rStyle w:val="Hyperlink1"/>
          <w:lang w:val="hu-HU"/>
        </w:rPr>
      </w:pPr>
      <w:r w:rsidRPr="00ED3789">
        <w:rPr>
          <w:rStyle w:val="Egyiksem"/>
          <w:rFonts w:ascii="Times New Roman" w:hAnsi="Times New Roman"/>
          <w:sz w:val="24"/>
          <w:szCs w:val="24"/>
          <w:u w:val="single"/>
          <w:lang w:val="hu-HU"/>
        </w:rPr>
        <w:lastRenderedPageBreak/>
        <w:t>A házi dolgozat</w:t>
      </w:r>
      <w:r w:rsidRPr="00ED3789">
        <w:rPr>
          <w:rStyle w:val="Hyperlink1"/>
          <w:lang w:val="hu-HU"/>
        </w:rPr>
        <w:t xml:space="preserve"> t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mája: A hallgat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 xml:space="preserve">ó </w:t>
      </w:r>
      <w:r w:rsidRPr="00ED3789">
        <w:rPr>
          <w:rStyle w:val="Hyperlink1"/>
          <w:lang w:val="hu-HU"/>
        </w:rPr>
        <w:t xml:space="preserve">bármelyik, az 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ó</w:t>
      </w:r>
      <w:r w:rsidRPr="00ED3789">
        <w:rPr>
          <w:rStyle w:val="Hyperlink1"/>
          <w:lang w:val="hu-HU"/>
        </w:rPr>
        <w:t>rán felmerülő é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s Wittgenstein m</w:t>
      </w:r>
      <w:r w:rsidRPr="00ED3789">
        <w:rPr>
          <w:rStyle w:val="Hyperlink1"/>
          <w:lang w:val="hu-HU"/>
        </w:rPr>
        <w:t>űv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hez szorosan kapcsol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ó</w:t>
      </w:r>
      <w:r w:rsidRPr="00ED3789">
        <w:rPr>
          <w:rStyle w:val="Hyperlink1"/>
          <w:lang w:val="hu-HU"/>
        </w:rPr>
        <w:t>d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 xml:space="preserve">ó </w:t>
      </w:r>
      <w:r w:rsidRPr="00ED3789">
        <w:rPr>
          <w:rStyle w:val="Hyperlink1"/>
          <w:lang w:val="hu-HU"/>
        </w:rPr>
        <w:t>t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mát választhatja, egyeztetve az oktat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ó</w:t>
      </w:r>
      <w:r w:rsidRPr="00ED3789">
        <w:rPr>
          <w:rStyle w:val="Hyperlink1"/>
          <w:lang w:val="hu-HU"/>
        </w:rPr>
        <w:t>val. Javasolt olyan t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mát választani, amelynek van nyelvfiloz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ófiai relevanci</w:t>
      </w:r>
      <w:r w:rsidRPr="00ED3789">
        <w:rPr>
          <w:rStyle w:val="Hyperlink1"/>
          <w:lang w:val="hu-HU"/>
        </w:rPr>
        <w:t>ája.</w:t>
      </w:r>
    </w:p>
    <w:p w14:paraId="2B3BD278" w14:textId="77777777" w:rsidR="001C497B" w:rsidRPr="00ED3789" w:rsidRDefault="000253A3">
      <w:pPr>
        <w:pStyle w:val="SzvegtrzsAAA"/>
        <w:jc w:val="both"/>
        <w:rPr>
          <w:rStyle w:val="Hyperlink1"/>
          <w:lang w:val="hu-HU"/>
        </w:rPr>
      </w:pPr>
      <w:r w:rsidRPr="00ED3789">
        <w:rPr>
          <w:rStyle w:val="Hyperlink1"/>
          <w:lang w:val="hu-HU"/>
        </w:rPr>
        <w:t>A dolgozat műfaja tanulmány. Tanúskodjon arr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ó</w:t>
      </w:r>
      <w:r w:rsidRPr="00ED3789">
        <w:rPr>
          <w:rStyle w:val="Hyperlink1"/>
          <w:lang w:val="hu-HU"/>
        </w:rPr>
        <w:t>l, hogy a hallgat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 xml:space="preserve">ó </w:t>
      </w:r>
      <w:r w:rsidRPr="00ED3789">
        <w:rPr>
          <w:rStyle w:val="Hyperlink1"/>
          <w:lang w:val="hu-HU"/>
        </w:rPr>
        <w:t>k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pes filoz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ó</w:t>
      </w:r>
      <w:r w:rsidRPr="00ED3789">
        <w:rPr>
          <w:rStyle w:val="Hyperlink1"/>
          <w:lang w:val="hu-HU"/>
        </w:rPr>
        <w:t>fiai probl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 xml:space="preserve">mák megragadására, 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ö</w:t>
      </w:r>
      <w:r w:rsidRPr="00ED3789">
        <w:rPr>
          <w:rStyle w:val="Hyperlink1"/>
          <w:lang w:val="hu-HU"/>
        </w:rPr>
        <w:t>sszefü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ggé</w:t>
      </w:r>
      <w:r w:rsidRPr="00ED3789">
        <w:rPr>
          <w:rStyle w:val="Hyperlink1"/>
          <w:lang w:val="hu-HU"/>
        </w:rPr>
        <w:t>seik meg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rt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s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 xml:space="preserve">re, logikus 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 xml:space="preserve">s 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rvekkel alátámasztott kifejt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s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re. Lehetőleg minden nagyobb horderejű kijelent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s m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ö</w:t>
      </w:r>
      <w:r w:rsidRPr="00ED3789">
        <w:rPr>
          <w:rStyle w:val="Hyperlink1"/>
          <w:lang w:val="hu-HU"/>
        </w:rPr>
        <w:t>g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ö</w:t>
      </w:r>
      <w:r w:rsidRPr="00ED3789">
        <w:rPr>
          <w:rStyle w:val="Hyperlink1"/>
          <w:lang w:val="hu-HU"/>
        </w:rPr>
        <w:t>tt sz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ö</w:t>
      </w:r>
      <w:r w:rsidRPr="00ED3789">
        <w:rPr>
          <w:rStyle w:val="Hyperlink1"/>
          <w:lang w:val="hu-HU"/>
        </w:rPr>
        <w:t>veggel vagy sz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ö</w:t>
      </w:r>
      <w:r w:rsidRPr="00ED3789">
        <w:rPr>
          <w:rStyle w:val="Hyperlink1"/>
          <w:lang w:val="hu-HU"/>
        </w:rPr>
        <w:t xml:space="preserve">vegekkel alátámasztott 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rv álljon a bibliográfiai utalások elfogadott szabályainak betartásá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val.</w:t>
      </w:r>
    </w:p>
    <w:p w14:paraId="3105FEB1" w14:textId="77777777" w:rsidR="002D2A2A" w:rsidRPr="00ED3789" w:rsidRDefault="002D2A2A" w:rsidP="002D2A2A">
      <w:pPr>
        <w:pStyle w:val="Alap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D3789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A dolgozat leadási határideje (elektronikusan): május 4, 23:59.</w:t>
      </w:r>
    </w:p>
    <w:p w14:paraId="4E088F83" w14:textId="10279FF0" w:rsidR="001C497B" w:rsidRPr="00ED3789" w:rsidRDefault="000253A3">
      <w:pPr>
        <w:pStyle w:val="SzvegtrzsAAA"/>
        <w:jc w:val="both"/>
        <w:rPr>
          <w:rStyle w:val="Hyperlink1"/>
          <w:lang w:val="hu-HU"/>
        </w:rPr>
      </w:pPr>
      <w:r w:rsidRPr="00ED3789">
        <w:rPr>
          <w:rStyle w:val="Hyperlink1"/>
          <w:lang w:val="hu-HU"/>
        </w:rPr>
        <w:t>A házi dolgozat formai k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ö</w:t>
      </w:r>
      <w:r w:rsidRPr="00ED3789">
        <w:rPr>
          <w:rStyle w:val="Hyperlink1"/>
          <w:lang w:val="hu-HU"/>
        </w:rPr>
        <w:t>vetelm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nyei: Times New Roman betűtípus, 12-es betűm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ret, 2,5-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ös margó</w:t>
      </w:r>
      <w:r w:rsidRPr="00ED3789">
        <w:rPr>
          <w:rStyle w:val="Hyperlink1"/>
          <w:lang w:val="hu-HU"/>
        </w:rPr>
        <w:t>, 1,5-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ös sort</w:t>
      </w:r>
      <w:r w:rsidRPr="00ED3789">
        <w:rPr>
          <w:rStyle w:val="Hyperlink1"/>
          <w:lang w:val="hu-HU"/>
        </w:rPr>
        <w:t>ávolság. Szavak száma:</w:t>
      </w:r>
      <w:r w:rsidR="00D66A56" w:rsidRPr="00ED3789">
        <w:rPr>
          <w:rStyle w:val="Hyperlink1"/>
          <w:lang w:val="hu-HU"/>
        </w:rPr>
        <w:t xml:space="preserve"> 2000-3000</w:t>
      </w:r>
      <w:r w:rsidRPr="00ED3789">
        <w:rPr>
          <w:rStyle w:val="Hyperlink1"/>
          <w:lang w:val="hu-HU"/>
        </w:rPr>
        <w:t xml:space="preserve"> A bekezd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sek k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ö</w:t>
      </w:r>
      <w:r w:rsidRPr="00ED3789">
        <w:rPr>
          <w:rStyle w:val="Hyperlink1"/>
          <w:lang w:val="hu-HU"/>
        </w:rPr>
        <w:t>z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ö</w:t>
      </w:r>
      <w:r w:rsidRPr="00ED3789">
        <w:rPr>
          <w:rStyle w:val="Hyperlink1"/>
          <w:lang w:val="hu-HU"/>
        </w:rPr>
        <w:t xml:space="preserve">tt ne legyen sorkihagyás! A hivatkozásokat 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és a bibliogr</w:t>
      </w:r>
      <w:r w:rsidRPr="00ED3789">
        <w:rPr>
          <w:rStyle w:val="Hyperlink1"/>
          <w:lang w:val="hu-HU"/>
        </w:rPr>
        <w:t>áfiát a Magyar Filoz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ó</w:t>
      </w:r>
      <w:r w:rsidRPr="00ED3789">
        <w:rPr>
          <w:rStyle w:val="Hyperlink1"/>
          <w:lang w:val="hu-HU"/>
        </w:rPr>
        <w:t>fiai Szemle standardjainak megfelelően kell a dolgozatban megjeleníteni: http://</w:t>
      </w:r>
      <w:proofErr w:type="spellStart"/>
      <w:r w:rsidRPr="00ED3789">
        <w:rPr>
          <w:rStyle w:val="Hyperlink1"/>
          <w:lang w:val="hu-HU"/>
        </w:rPr>
        <w:t>filozofiaiszemle.net</w:t>
      </w:r>
      <w:proofErr w:type="spellEnd"/>
      <w:r w:rsidRPr="00ED3789">
        <w:rPr>
          <w:rStyle w:val="Hyperlink1"/>
          <w:lang w:val="hu-HU"/>
        </w:rPr>
        <w:t>/hu/</w:t>
      </w:r>
      <w:proofErr w:type="spellStart"/>
      <w:r w:rsidRPr="00ED3789">
        <w:rPr>
          <w:rStyle w:val="Hyperlink1"/>
          <w:lang w:val="hu-HU"/>
        </w:rPr>
        <w:t>szerzoinknek</w:t>
      </w:r>
      <w:proofErr w:type="spellEnd"/>
      <w:r w:rsidRPr="00ED3789">
        <w:rPr>
          <w:rStyle w:val="Hyperlink1"/>
          <w:lang w:val="hu-HU"/>
        </w:rPr>
        <w:t xml:space="preserve">/. </w:t>
      </w:r>
      <w:r w:rsidR="00E52C43" w:rsidRPr="00ED3789">
        <w:rPr>
          <w:rStyle w:val="Hyperlink1"/>
          <w:lang w:val="hu-HU"/>
        </w:rPr>
        <w:t xml:space="preserve"> </w:t>
      </w:r>
      <w:r w:rsidR="00ED3789" w:rsidRPr="00ED3789">
        <w:rPr>
          <w:shd w:val="clear" w:color="auto" w:fill="FFFFFF"/>
          <w:lang w:val="hu-HU"/>
        </w:rPr>
        <w:t>A dolgozat elfogadásának feltétele, hogy érdemben használja és hivatkozzon a kötelező olvasmányként feladott idegennyelvű szakirodalomra</w:t>
      </w:r>
    </w:p>
    <w:p w14:paraId="39766BCF" w14:textId="77777777" w:rsidR="001C497B" w:rsidRPr="00ED3789" w:rsidRDefault="000253A3">
      <w:pPr>
        <w:pStyle w:val="SzvegtrzsAAA"/>
        <w:jc w:val="both"/>
        <w:rPr>
          <w:rStyle w:val="Hyperlink1"/>
          <w:lang w:val="hu-HU"/>
        </w:rPr>
      </w:pPr>
      <w:r w:rsidRPr="00ED3789">
        <w:rPr>
          <w:rStyle w:val="Hyperlink1"/>
          <w:lang w:val="hu-HU"/>
        </w:rPr>
        <w:t> </w:t>
      </w:r>
    </w:p>
    <w:p w14:paraId="0F12A82A" w14:textId="77777777" w:rsidR="001C497B" w:rsidRPr="00ED3789" w:rsidRDefault="000253A3">
      <w:pPr>
        <w:pStyle w:val="SzvegtrzsAAA"/>
        <w:jc w:val="both"/>
        <w:rPr>
          <w:rStyle w:val="Hyperlink1"/>
          <w:lang w:val="hu-HU"/>
        </w:rPr>
      </w:pPr>
      <w:r w:rsidRPr="00ED3789">
        <w:rPr>
          <w:rStyle w:val="Egyiksem"/>
          <w:rFonts w:ascii="Times New Roman" w:hAnsi="Times New Roman"/>
          <w:b/>
          <w:bCs/>
          <w:sz w:val="24"/>
          <w:szCs w:val="24"/>
          <w:lang w:val="hu-HU"/>
        </w:rPr>
        <w:t xml:space="preserve">Kötelező olvasmányok </w:t>
      </w:r>
    </w:p>
    <w:p w14:paraId="59C9FD11" w14:textId="77777777" w:rsidR="001C497B" w:rsidRPr="00ED3789" w:rsidRDefault="001C497B">
      <w:pPr>
        <w:pStyle w:val="SzvegtrzsAAA"/>
        <w:ind w:left="426" w:hanging="426"/>
        <w:rPr>
          <w:rStyle w:val="Egyiksem"/>
          <w:rFonts w:ascii="Times New Roman" w:eastAsia="Times New Roman" w:hAnsi="Times New Roman" w:cs="Times New Roman"/>
          <w:color w:val="333333"/>
          <w:sz w:val="24"/>
          <w:szCs w:val="24"/>
          <w:u w:color="333333"/>
          <w:shd w:val="clear" w:color="auto" w:fill="FFFFFF"/>
          <w:lang w:val="hu-HU"/>
        </w:rPr>
      </w:pPr>
    </w:p>
    <w:p w14:paraId="34FE5CA7" w14:textId="77777777" w:rsidR="001C497B" w:rsidRPr="00ED3789" w:rsidRDefault="000253A3">
      <w:pPr>
        <w:pStyle w:val="SzvegtrzsAAA"/>
        <w:ind w:left="426" w:hanging="426"/>
        <w:rPr>
          <w:rStyle w:val="Egyiksem"/>
          <w:rFonts w:ascii="Times New Roman" w:hAnsi="Times New Roman"/>
          <w:color w:val="333333"/>
          <w:sz w:val="24"/>
          <w:szCs w:val="24"/>
          <w:u w:color="333333"/>
          <w:shd w:val="clear" w:color="auto" w:fill="FFFFFF"/>
          <w:lang w:val="hu-HU"/>
        </w:rPr>
      </w:pPr>
      <w:r w:rsidRPr="00ED3789">
        <w:rPr>
          <w:rStyle w:val="Egyiksem"/>
          <w:rFonts w:ascii="Times New Roman" w:hAnsi="Times New Roman"/>
          <w:color w:val="333333"/>
          <w:sz w:val="24"/>
          <w:szCs w:val="24"/>
          <w:u w:color="333333"/>
          <w:shd w:val="clear" w:color="auto" w:fill="FFFFFF"/>
          <w:lang w:val="hu-HU"/>
        </w:rPr>
        <w:t xml:space="preserve">Wittgenstein, Ludwig 1921/2003. </w:t>
      </w:r>
      <w:proofErr w:type="spellStart"/>
      <w:r w:rsidRPr="00ED3789">
        <w:rPr>
          <w:rStyle w:val="Egyiksem"/>
          <w:rFonts w:ascii="Times New Roman" w:hAnsi="Times New Roman"/>
          <w:i/>
          <w:iCs/>
          <w:sz w:val="24"/>
          <w:szCs w:val="24"/>
          <w:shd w:val="clear" w:color="auto" w:fill="FFFFFF"/>
          <w:lang w:val="hu-HU"/>
        </w:rPr>
        <w:t>Tractatus</w:t>
      </w:r>
      <w:proofErr w:type="spellEnd"/>
      <w:r w:rsidRPr="00ED3789">
        <w:rPr>
          <w:rStyle w:val="Egyiksem"/>
          <w:rFonts w:ascii="Times New Roman" w:hAnsi="Times New Roman"/>
          <w:i/>
          <w:iCs/>
          <w:sz w:val="24"/>
          <w:szCs w:val="24"/>
          <w:shd w:val="clear" w:color="auto" w:fill="FFFFFF"/>
          <w:lang w:val="hu-HU"/>
        </w:rPr>
        <w:t xml:space="preserve"> </w:t>
      </w:r>
      <w:proofErr w:type="spellStart"/>
      <w:r w:rsidRPr="00ED3789">
        <w:rPr>
          <w:rStyle w:val="Egyiksem"/>
          <w:rFonts w:ascii="Times New Roman" w:hAnsi="Times New Roman"/>
          <w:i/>
          <w:iCs/>
          <w:sz w:val="24"/>
          <w:szCs w:val="24"/>
          <w:shd w:val="clear" w:color="auto" w:fill="FFFFFF"/>
          <w:lang w:val="hu-HU"/>
        </w:rPr>
        <w:t>logico-philosophicus</w:t>
      </w:r>
      <w:proofErr w:type="spellEnd"/>
      <w:r w:rsidRPr="00ED3789">
        <w:rPr>
          <w:rStyle w:val="Egyiksem"/>
          <w:rFonts w:ascii="Times New Roman" w:hAnsi="Times New Roman"/>
          <w:sz w:val="24"/>
          <w:szCs w:val="24"/>
          <w:shd w:val="clear" w:color="auto" w:fill="FFFFFF"/>
          <w:lang w:val="hu-HU"/>
        </w:rPr>
        <w:t xml:space="preserve">. </w:t>
      </w:r>
      <w:r w:rsidRPr="00ED3789">
        <w:rPr>
          <w:rStyle w:val="Egyiksem"/>
          <w:rFonts w:ascii="Times New Roman" w:hAnsi="Times New Roman"/>
          <w:color w:val="333333"/>
          <w:sz w:val="24"/>
          <w:szCs w:val="24"/>
          <w:u w:color="333333"/>
          <w:shd w:val="clear" w:color="auto" w:fill="FFFFFF"/>
          <w:lang w:val="hu-HU"/>
        </w:rPr>
        <w:t>Ford. Márkus György. Budapest, Atlantisz.</w:t>
      </w:r>
    </w:p>
    <w:p w14:paraId="1D354697" w14:textId="77777777" w:rsidR="00D66A56" w:rsidRPr="00ED3789" w:rsidRDefault="00D66A56">
      <w:pPr>
        <w:pStyle w:val="SzvegtrzsAAA"/>
        <w:ind w:left="426" w:hanging="426"/>
        <w:rPr>
          <w:rStyle w:val="Egyiksem"/>
          <w:rFonts w:ascii="Times New Roman" w:eastAsia="Times New Roman" w:hAnsi="Times New Roman" w:cs="Times New Roman"/>
          <w:sz w:val="24"/>
          <w:szCs w:val="24"/>
          <w:shd w:val="clear" w:color="auto" w:fill="FFFFFF"/>
          <w:lang w:val="hu-HU"/>
        </w:rPr>
      </w:pPr>
      <w:r w:rsidRPr="00ED37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u-HU"/>
        </w:rPr>
        <w:t>White, Roger M. 2006. </w:t>
      </w:r>
      <w:proofErr w:type="spellStart"/>
      <w:r w:rsidRPr="00ED378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hu-HU"/>
        </w:rPr>
        <w:t>Wittgenstein's</w:t>
      </w:r>
      <w:proofErr w:type="spellEnd"/>
      <w:r w:rsidRPr="00ED378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hu-HU"/>
        </w:rPr>
        <w:t xml:space="preserve">' </w:t>
      </w:r>
      <w:proofErr w:type="spellStart"/>
      <w:r w:rsidRPr="00ED378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hu-HU"/>
        </w:rPr>
        <w:t>Tractatus</w:t>
      </w:r>
      <w:proofErr w:type="spellEnd"/>
      <w:r w:rsidRPr="00ED378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hu-HU"/>
        </w:rPr>
        <w:t xml:space="preserve"> </w:t>
      </w:r>
      <w:proofErr w:type="spellStart"/>
      <w:r w:rsidRPr="00ED378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hu-HU"/>
        </w:rPr>
        <w:t>Logico-Philosophicus</w:t>
      </w:r>
      <w:proofErr w:type="spellEnd"/>
      <w:r w:rsidRPr="00ED378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hu-HU"/>
        </w:rPr>
        <w:t xml:space="preserve">: A </w:t>
      </w:r>
      <w:proofErr w:type="spellStart"/>
      <w:r w:rsidRPr="00ED378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hu-HU"/>
        </w:rPr>
        <w:t>Reader's</w:t>
      </w:r>
      <w:proofErr w:type="spellEnd"/>
      <w:r w:rsidRPr="00ED378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hu-HU"/>
        </w:rPr>
        <w:t xml:space="preserve"> </w:t>
      </w:r>
      <w:proofErr w:type="spellStart"/>
      <w:r w:rsidRPr="00ED378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hu-HU"/>
        </w:rPr>
        <w:t>Guide</w:t>
      </w:r>
      <w:proofErr w:type="spellEnd"/>
      <w:r w:rsidRPr="00ED37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u-HU"/>
        </w:rPr>
        <w:t xml:space="preserve">. </w:t>
      </w:r>
      <w:proofErr w:type="spellStart"/>
      <w:r w:rsidRPr="00ED37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u-HU"/>
        </w:rPr>
        <w:t>Bloomsbury</w:t>
      </w:r>
      <w:proofErr w:type="spellEnd"/>
      <w:r w:rsidRPr="00ED37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u-HU"/>
        </w:rPr>
        <w:t xml:space="preserve"> Publishing.</w:t>
      </w:r>
    </w:p>
    <w:p w14:paraId="1FE1D31E" w14:textId="77777777" w:rsidR="001C497B" w:rsidRPr="00ED3789" w:rsidRDefault="001C497B">
      <w:pPr>
        <w:pStyle w:val="SzvegtrzsAAA"/>
        <w:ind w:left="426" w:hanging="426"/>
        <w:rPr>
          <w:rStyle w:val="Egyiksem"/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356CEB95" w14:textId="77777777" w:rsidR="001C497B" w:rsidRPr="00ED3789" w:rsidRDefault="000253A3">
      <w:pPr>
        <w:pStyle w:val="SzvegtrzsAAA"/>
        <w:ind w:left="426" w:hanging="426"/>
        <w:rPr>
          <w:rStyle w:val="Egyiksem"/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ED3789">
        <w:rPr>
          <w:rStyle w:val="Egyiksem"/>
          <w:rFonts w:ascii="Times New Roman" w:hAnsi="Times New Roman"/>
          <w:b/>
          <w:bCs/>
          <w:sz w:val="24"/>
          <w:szCs w:val="24"/>
          <w:lang w:val="hu-HU"/>
        </w:rPr>
        <w:t>Ajánlott irodalom</w:t>
      </w:r>
    </w:p>
    <w:p w14:paraId="2E968A1F" w14:textId="77777777" w:rsidR="001C497B" w:rsidRPr="00ED3789" w:rsidRDefault="001C497B">
      <w:pPr>
        <w:pStyle w:val="SzvegtrzsAAA"/>
        <w:ind w:left="426" w:hanging="426"/>
        <w:rPr>
          <w:rStyle w:val="Egyiksem"/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603D9CAE" w14:textId="77777777" w:rsidR="001C497B" w:rsidRPr="00ED3789" w:rsidRDefault="000253A3">
      <w:pPr>
        <w:pStyle w:val="SzvegtrzsAAA"/>
        <w:shd w:val="clear" w:color="auto" w:fill="FFFFFF"/>
        <w:ind w:left="709" w:hanging="709"/>
        <w:rPr>
          <w:rStyle w:val="Hyperlink1"/>
          <w:lang w:val="hu-HU"/>
        </w:rPr>
      </w:pPr>
      <w:r w:rsidRPr="00ED3789">
        <w:rPr>
          <w:rStyle w:val="Egyiksem"/>
          <w:rFonts w:ascii="Times New Roman" w:hAnsi="Times New Roman"/>
          <w:smallCaps/>
          <w:sz w:val="24"/>
          <w:szCs w:val="24"/>
          <w:lang w:val="hu-HU"/>
        </w:rPr>
        <w:t> </w:t>
      </w:r>
      <w:r w:rsidRPr="00ED3789">
        <w:rPr>
          <w:rStyle w:val="Hyperlink1"/>
          <w:lang w:val="hu-HU"/>
        </w:rPr>
        <w:t>Bátori Zsolt 2000. „</w:t>
      </w:r>
      <w:hyperlink r:id="rId6" w:history="1">
        <w:r w:rsidRPr="00ED3789">
          <w:rPr>
            <w:rStyle w:val="Hyperlink1"/>
            <w:lang w:val="hu-HU"/>
          </w:rPr>
          <w:t>K</w:t>
        </w:r>
        <w:r w:rsidRPr="00ED3789">
          <w:rPr>
            <w:rStyle w:val="Egyiksem"/>
            <w:rFonts w:ascii="Times New Roman" w:hAnsi="Times New Roman"/>
            <w:sz w:val="24"/>
            <w:szCs w:val="24"/>
            <w:lang w:val="hu-HU"/>
          </w:rPr>
          <w:t>é</w:t>
        </w:r>
        <w:r w:rsidRPr="00ED3789">
          <w:rPr>
            <w:rStyle w:val="Hyperlink1"/>
            <w:lang w:val="hu-HU"/>
          </w:rPr>
          <w:t>t elm</w:t>
        </w:r>
        <w:r w:rsidRPr="00ED3789">
          <w:rPr>
            <w:rStyle w:val="Egyiksem"/>
            <w:rFonts w:ascii="Times New Roman" w:hAnsi="Times New Roman"/>
            <w:sz w:val="24"/>
            <w:szCs w:val="24"/>
            <w:lang w:val="hu-HU"/>
          </w:rPr>
          <w:t>é</w:t>
        </w:r>
        <w:r w:rsidRPr="00ED3789">
          <w:rPr>
            <w:rStyle w:val="Hyperlink1"/>
            <w:lang w:val="hu-HU"/>
          </w:rPr>
          <w:t>let a nyelvrő</w:t>
        </w:r>
        <w:r w:rsidRPr="00ED3789">
          <w:rPr>
            <w:rStyle w:val="Egyiksem"/>
            <w:rFonts w:ascii="Times New Roman" w:hAnsi="Times New Roman"/>
            <w:sz w:val="24"/>
            <w:szCs w:val="24"/>
            <w:lang w:val="hu-HU"/>
          </w:rPr>
          <w:t>l: Wittgenstein É</w:t>
        </w:r>
        <w:r w:rsidRPr="00ED3789">
          <w:rPr>
            <w:rStyle w:val="Hyperlink1"/>
            <w:lang w:val="hu-HU"/>
          </w:rPr>
          <w:t>rtekez</w:t>
        </w:r>
        <w:r w:rsidRPr="00ED3789">
          <w:rPr>
            <w:rStyle w:val="Egyiksem"/>
            <w:rFonts w:ascii="Times New Roman" w:hAnsi="Times New Roman"/>
            <w:sz w:val="24"/>
            <w:szCs w:val="24"/>
            <w:lang w:val="hu-HU"/>
          </w:rPr>
          <w:t>é</w:t>
        </w:r>
        <w:r w:rsidRPr="00ED3789">
          <w:rPr>
            <w:rStyle w:val="Hyperlink1"/>
            <w:lang w:val="hu-HU"/>
          </w:rPr>
          <w:t>s-kritikája a Filoz</w:t>
        </w:r>
        <w:r w:rsidRPr="00ED3789">
          <w:rPr>
            <w:rStyle w:val="Egyiksem"/>
            <w:rFonts w:ascii="Times New Roman" w:hAnsi="Times New Roman"/>
            <w:sz w:val="24"/>
            <w:szCs w:val="24"/>
            <w:lang w:val="hu-HU"/>
          </w:rPr>
          <w:t>ó</w:t>
        </w:r>
        <w:r w:rsidRPr="00ED3789">
          <w:rPr>
            <w:rStyle w:val="Hyperlink1"/>
            <w:lang w:val="hu-HU"/>
          </w:rPr>
          <w:t>fiai vizsgál</w:t>
        </w:r>
        <w:r w:rsidRPr="00ED3789">
          <w:rPr>
            <w:rStyle w:val="Egyiksem"/>
            <w:rFonts w:ascii="Times New Roman" w:hAnsi="Times New Roman"/>
            <w:sz w:val="24"/>
            <w:szCs w:val="24"/>
            <w:lang w:val="hu-HU"/>
          </w:rPr>
          <w:t>ó</w:t>
        </w:r>
        <w:r w:rsidRPr="00ED3789">
          <w:rPr>
            <w:rStyle w:val="Hyperlink1"/>
            <w:lang w:val="hu-HU"/>
          </w:rPr>
          <w:t>dásokban</w:t>
        </w:r>
      </w:hyperlink>
      <w:r w:rsidRPr="00ED3789">
        <w:rPr>
          <w:rStyle w:val="Hyperlink1"/>
          <w:lang w:val="hu-HU"/>
        </w:rPr>
        <w:t xml:space="preserve">.” </w:t>
      </w:r>
      <w:r w:rsidRPr="00ED3789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 xml:space="preserve">Magyar filozófiai Szemle, </w:t>
      </w:r>
      <w:r w:rsidRPr="00ED3789">
        <w:rPr>
          <w:rStyle w:val="Hyperlink1"/>
          <w:lang w:val="hu-HU"/>
        </w:rPr>
        <w:t xml:space="preserve">2000/3. </w:t>
      </w:r>
      <w:hyperlink r:id="rId7" w:history="1">
        <w:r w:rsidRPr="00ED3789">
          <w:rPr>
            <w:rStyle w:val="Hyperlink0"/>
            <w:lang w:val="hu-HU"/>
          </w:rPr>
          <w:t>https://</w:t>
        </w:r>
        <w:proofErr w:type="spellStart"/>
        <w:r w:rsidRPr="00ED3789">
          <w:rPr>
            <w:rStyle w:val="Hyperlink0"/>
            <w:lang w:val="hu-HU"/>
          </w:rPr>
          <w:t>epa.oszk.hu</w:t>
        </w:r>
        <w:proofErr w:type="spellEnd"/>
        <w:r w:rsidRPr="00ED3789">
          <w:rPr>
            <w:rStyle w:val="Hyperlink0"/>
            <w:lang w:val="hu-HU"/>
          </w:rPr>
          <w:t>/00100/00186/00006/</w:t>
        </w:r>
        <w:proofErr w:type="spellStart"/>
        <w:r w:rsidRPr="00ED3789">
          <w:rPr>
            <w:rStyle w:val="Hyperlink0"/>
            <w:lang w:val="hu-HU"/>
          </w:rPr>
          <w:t>batori.htm</w:t>
        </w:r>
        <w:proofErr w:type="spellEnd"/>
      </w:hyperlink>
    </w:p>
    <w:p w14:paraId="36B09BC0" w14:textId="77777777" w:rsidR="001C497B" w:rsidRPr="00ED3789" w:rsidRDefault="000253A3">
      <w:pPr>
        <w:pStyle w:val="SzvegtrzsAAA"/>
        <w:ind w:left="709" w:hanging="709"/>
        <w:rPr>
          <w:rStyle w:val="Hyperlink1"/>
          <w:lang w:val="hu-HU"/>
        </w:rPr>
      </w:pPr>
      <w:r w:rsidRPr="00ED3789">
        <w:rPr>
          <w:rStyle w:val="Hyperlink1"/>
          <w:lang w:val="hu-HU"/>
        </w:rPr>
        <w:t>Farkas Katalin 2001. „A tárgyak megnevez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se. Az ágostoni nyelvk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ép kritik</w:t>
      </w:r>
      <w:r w:rsidRPr="00ED3789">
        <w:rPr>
          <w:rStyle w:val="Hyperlink1"/>
          <w:lang w:val="hu-HU"/>
        </w:rPr>
        <w:t>ája a Filoz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ó</w:t>
      </w:r>
      <w:r w:rsidRPr="00ED3789">
        <w:rPr>
          <w:rStyle w:val="Hyperlink1"/>
          <w:lang w:val="hu-HU"/>
        </w:rPr>
        <w:t>fiai vizsgál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ó</w:t>
      </w:r>
      <w:r w:rsidRPr="00ED3789">
        <w:rPr>
          <w:rStyle w:val="Hyperlink1"/>
          <w:lang w:val="hu-HU"/>
        </w:rPr>
        <w:t xml:space="preserve">dásokban.” </w:t>
      </w:r>
      <w:r w:rsidRPr="00ED3789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>Világosság</w:t>
      </w:r>
      <w:r w:rsidRPr="00ED3789">
        <w:rPr>
          <w:rStyle w:val="Hyperlink1"/>
          <w:lang w:val="hu-HU"/>
        </w:rPr>
        <w:t xml:space="preserve">, 2001/2–3, 39–46. </w:t>
      </w:r>
      <w:hyperlink r:id="rId8" w:history="1">
        <w:r w:rsidRPr="00ED3789">
          <w:rPr>
            <w:rStyle w:val="Hyperlink0"/>
            <w:lang w:val="hu-HU"/>
          </w:rPr>
          <w:t>https://</w:t>
        </w:r>
        <w:proofErr w:type="spellStart"/>
        <w:r w:rsidRPr="00ED3789">
          <w:rPr>
            <w:rStyle w:val="Hyperlink0"/>
            <w:lang w:val="hu-HU"/>
          </w:rPr>
          <w:t>adt.arcanum.com</w:t>
        </w:r>
        <w:proofErr w:type="spellEnd"/>
        <w:r w:rsidRPr="00ED3789">
          <w:rPr>
            <w:rStyle w:val="Hyperlink0"/>
            <w:lang w:val="hu-HU"/>
          </w:rPr>
          <w:t>/hu/</w:t>
        </w:r>
        <w:proofErr w:type="spellStart"/>
        <w:r w:rsidRPr="00ED3789">
          <w:rPr>
            <w:rStyle w:val="Hyperlink0"/>
            <w:lang w:val="hu-HU"/>
          </w:rPr>
          <w:t>view</w:t>
        </w:r>
        <w:proofErr w:type="spellEnd"/>
        <w:r w:rsidRPr="00ED3789">
          <w:rPr>
            <w:rStyle w:val="Hyperlink0"/>
            <w:lang w:val="hu-HU"/>
          </w:rPr>
          <w:t>/Vilagossag1957_2001-1/?</w:t>
        </w:r>
        <w:proofErr w:type="spellStart"/>
        <w:r w:rsidRPr="00ED3789">
          <w:rPr>
            <w:rStyle w:val="Hyperlink0"/>
            <w:lang w:val="hu-HU"/>
          </w:rPr>
          <w:t>pg</w:t>
        </w:r>
        <w:proofErr w:type="spellEnd"/>
        <w:r w:rsidRPr="00ED3789">
          <w:rPr>
            <w:rStyle w:val="Hyperlink0"/>
            <w:lang w:val="hu-HU"/>
          </w:rPr>
          <w:t>=88</w:t>
        </w:r>
      </w:hyperlink>
    </w:p>
    <w:p w14:paraId="3053D4BD" w14:textId="77777777" w:rsidR="001C497B" w:rsidRPr="00ED3789" w:rsidRDefault="000253A3">
      <w:pPr>
        <w:pStyle w:val="SzvegtrzsAAA"/>
        <w:ind w:left="709" w:hanging="709"/>
        <w:rPr>
          <w:rStyle w:val="Hyperlink1"/>
          <w:lang w:val="hu-HU"/>
        </w:rPr>
      </w:pPr>
      <w:r w:rsidRPr="00ED3789">
        <w:rPr>
          <w:rStyle w:val="Hyperlink1"/>
          <w:lang w:val="hu-HU"/>
        </w:rPr>
        <w:t>Farkas Katalin – Kelemen Já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 xml:space="preserve">nos 2002. </w:t>
      </w:r>
      <w:r w:rsidRPr="00ED3789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>Nyelvfilozófia</w:t>
      </w:r>
      <w:r w:rsidRPr="00ED3789">
        <w:rPr>
          <w:rStyle w:val="Hyperlink1"/>
          <w:lang w:val="hu-HU"/>
        </w:rPr>
        <w:t>. Budapest, Á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 xml:space="preserve">ron Kiadó </w:t>
      </w:r>
      <w:r w:rsidRPr="00ED3789">
        <w:rPr>
          <w:rStyle w:val="Hyperlink1"/>
          <w:lang w:val="hu-HU"/>
        </w:rPr>
        <w:t>2002.</w:t>
      </w:r>
    </w:p>
    <w:p w14:paraId="1B153526" w14:textId="77777777" w:rsidR="001C497B" w:rsidRPr="00ED3789" w:rsidRDefault="000253A3">
      <w:pPr>
        <w:pStyle w:val="SzvegtrzsAAA"/>
        <w:ind w:left="709" w:hanging="709"/>
        <w:rPr>
          <w:rStyle w:val="Hyperlink1"/>
          <w:lang w:val="hu-HU"/>
        </w:rPr>
      </w:pP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Jakab Dé</w:t>
      </w:r>
      <w:r w:rsidRPr="00ED3789">
        <w:rPr>
          <w:rStyle w:val="Hyperlink1"/>
          <w:lang w:val="hu-HU"/>
        </w:rPr>
        <w:t>nes Barna 2000. „A jelent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s kvázi használatelm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 xml:space="preserve">élete a </w:t>
      </w:r>
      <w:proofErr w:type="spellStart"/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Tractatusban</w:t>
      </w:r>
      <w:proofErr w:type="spellEnd"/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.</w:t>
      </w:r>
      <w:r w:rsidRPr="00ED3789">
        <w:rPr>
          <w:rStyle w:val="Hyperlink1"/>
          <w:lang w:val="hu-HU"/>
        </w:rPr>
        <w:t xml:space="preserve">” </w:t>
      </w:r>
      <w:r w:rsidRPr="00ED3789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>Kellék</w:t>
      </w:r>
      <w:r w:rsidRPr="00ED3789">
        <w:rPr>
          <w:rStyle w:val="Hyperlink1"/>
          <w:lang w:val="hu-HU"/>
        </w:rPr>
        <w:t>, 2000/15–16, 129–139. </w:t>
      </w:r>
      <w:hyperlink r:id="rId9" w:history="1">
        <w:r w:rsidRPr="00ED3789">
          <w:rPr>
            <w:rStyle w:val="Hyperlink2"/>
            <w:lang w:val="hu-HU"/>
          </w:rPr>
          <w:t>http://</w:t>
        </w:r>
        <w:proofErr w:type="spellStart"/>
        <w:r w:rsidRPr="00ED3789">
          <w:rPr>
            <w:rStyle w:val="Hyperlink2"/>
            <w:lang w:val="hu-HU"/>
          </w:rPr>
          <w:t>www.epa.hu</w:t>
        </w:r>
        <w:proofErr w:type="spellEnd"/>
        <w:r w:rsidRPr="00ED3789">
          <w:rPr>
            <w:rStyle w:val="Hyperlink2"/>
            <w:lang w:val="hu-HU"/>
          </w:rPr>
          <w:t>/01100/01148/00013/07jakab.htm</w:t>
        </w:r>
      </w:hyperlink>
    </w:p>
    <w:p w14:paraId="17A4A828" w14:textId="77777777" w:rsidR="001C497B" w:rsidRPr="00ED3789" w:rsidRDefault="000253A3">
      <w:pPr>
        <w:pStyle w:val="SzvegtrzsAAA"/>
        <w:ind w:left="709" w:hanging="709"/>
        <w:rPr>
          <w:rStyle w:val="Hyperlink1"/>
          <w:lang w:val="hu-HU"/>
        </w:rPr>
      </w:pP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Lehmann Mikló</w:t>
      </w:r>
      <w:r w:rsidRPr="00ED3789">
        <w:rPr>
          <w:rStyle w:val="Hyperlink1"/>
          <w:lang w:val="hu-HU"/>
        </w:rPr>
        <w:t>s 2000. „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Wittgenstein korai é</w:t>
      </w:r>
      <w:r w:rsidRPr="00ED3789">
        <w:rPr>
          <w:rStyle w:val="Hyperlink1"/>
          <w:lang w:val="hu-HU"/>
        </w:rPr>
        <w:t>s k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ései ké</w:t>
      </w:r>
      <w:r w:rsidRPr="00ED3789">
        <w:rPr>
          <w:rStyle w:val="Hyperlink1"/>
          <w:lang w:val="hu-HU"/>
        </w:rPr>
        <w:t>pfelfogásár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ól.</w:t>
      </w:r>
      <w:r w:rsidRPr="00ED3789">
        <w:rPr>
          <w:rStyle w:val="Hyperlink1"/>
          <w:lang w:val="hu-HU"/>
        </w:rPr>
        <w:t xml:space="preserve">” </w:t>
      </w:r>
      <w:r w:rsidRPr="00ED3789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>Kellék</w:t>
      </w:r>
      <w:r w:rsidRPr="00ED3789">
        <w:rPr>
          <w:rStyle w:val="Hyperlink1"/>
          <w:lang w:val="hu-HU"/>
        </w:rPr>
        <w:t xml:space="preserve">, 2000/15–16, 63–81. </w:t>
      </w:r>
      <w:hyperlink r:id="rId10" w:history="1">
        <w:r w:rsidRPr="00ED3789">
          <w:rPr>
            <w:rStyle w:val="Hyperlink3"/>
            <w:lang w:val="hu-HU"/>
          </w:rPr>
          <w:t>https://</w:t>
        </w:r>
        <w:proofErr w:type="spellStart"/>
        <w:r w:rsidRPr="00ED3789">
          <w:rPr>
            <w:rStyle w:val="Hyperlink3"/>
            <w:lang w:val="hu-HU"/>
          </w:rPr>
          <w:t>kellek.adatbank.transindex.ro</w:t>
        </w:r>
        <w:proofErr w:type="spellEnd"/>
        <w:r w:rsidRPr="00ED3789">
          <w:rPr>
            <w:rStyle w:val="Hyperlink3"/>
            <w:lang w:val="hu-HU"/>
          </w:rPr>
          <w:t>/pdf/15-16/004Lehmann.pdf</w:t>
        </w:r>
      </w:hyperlink>
    </w:p>
    <w:p w14:paraId="22D3C699" w14:textId="77777777" w:rsidR="001C497B" w:rsidRPr="00ED3789" w:rsidRDefault="000253A3">
      <w:pPr>
        <w:pStyle w:val="SzvegtrzsAAA"/>
        <w:ind w:left="709" w:hanging="709"/>
        <w:rPr>
          <w:rStyle w:val="Hyperlink1"/>
          <w:lang w:val="hu-HU"/>
        </w:rPr>
      </w:pPr>
      <w:r w:rsidRPr="00ED3789">
        <w:rPr>
          <w:rStyle w:val="Hyperlink1"/>
          <w:lang w:val="hu-HU"/>
        </w:rPr>
        <w:t>Mekis P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ter 2001. „Meg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rt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 xml:space="preserve">s, igazság 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s jelent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 xml:space="preserve">és Wittgenstein </w:t>
      </w:r>
      <w:proofErr w:type="spellStart"/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Tractatus</w:t>
      </w:r>
      <w:r w:rsidRPr="00ED3789">
        <w:rPr>
          <w:rStyle w:val="Hyperlink1"/>
          <w:lang w:val="hu-HU"/>
        </w:rPr>
        <w:t>ában</w:t>
      </w:r>
      <w:proofErr w:type="spellEnd"/>
      <w:r w:rsidRPr="00ED3789">
        <w:rPr>
          <w:rStyle w:val="Hyperlink1"/>
          <w:lang w:val="hu-HU"/>
        </w:rPr>
        <w:t xml:space="preserve">.”  </w:t>
      </w:r>
      <w:r w:rsidRPr="00ED3789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>Világosság</w:t>
      </w:r>
      <w:r w:rsidRPr="00ED3789">
        <w:rPr>
          <w:rStyle w:val="Hyperlink1"/>
          <w:lang w:val="hu-HU"/>
        </w:rPr>
        <w:t xml:space="preserve">, 2001/2–3, 66–73. </w:t>
      </w:r>
      <w:hyperlink r:id="rId11" w:history="1">
        <w:r w:rsidRPr="00ED3789">
          <w:rPr>
            <w:rStyle w:val="Hyperlink0"/>
            <w:lang w:val="hu-HU"/>
          </w:rPr>
          <w:t>https://</w:t>
        </w:r>
        <w:proofErr w:type="spellStart"/>
        <w:r w:rsidRPr="00ED3789">
          <w:rPr>
            <w:rStyle w:val="Hyperlink0"/>
            <w:lang w:val="hu-HU"/>
          </w:rPr>
          <w:t>adt.arcanum.com</w:t>
        </w:r>
        <w:proofErr w:type="spellEnd"/>
        <w:r w:rsidRPr="00ED3789">
          <w:rPr>
            <w:rStyle w:val="Hyperlink0"/>
            <w:lang w:val="hu-HU"/>
          </w:rPr>
          <w:t>/hu/</w:t>
        </w:r>
        <w:proofErr w:type="spellStart"/>
        <w:r w:rsidRPr="00ED3789">
          <w:rPr>
            <w:rStyle w:val="Hyperlink0"/>
            <w:lang w:val="hu-HU"/>
          </w:rPr>
          <w:t>view</w:t>
        </w:r>
        <w:proofErr w:type="spellEnd"/>
        <w:r w:rsidRPr="00ED3789">
          <w:rPr>
            <w:rStyle w:val="Hyperlink0"/>
            <w:lang w:val="hu-HU"/>
          </w:rPr>
          <w:t>/Vilagossag1957_2001-1/?</w:t>
        </w:r>
        <w:proofErr w:type="spellStart"/>
        <w:r w:rsidRPr="00ED3789">
          <w:rPr>
            <w:rStyle w:val="Hyperlink0"/>
            <w:lang w:val="hu-HU"/>
          </w:rPr>
          <w:t>pg</w:t>
        </w:r>
        <w:proofErr w:type="spellEnd"/>
        <w:r w:rsidRPr="00ED3789">
          <w:rPr>
            <w:rStyle w:val="Hyperlink0"/>
            <w:lang w:val="hu-HU"/>
          </w:rPr>
          <w:t>=88</w:t>
        </w:r>
      </w:hyperlink>
    </w:p>
    <w:p w14:paraId="31769AAC" w14:textId="77777777" w:rsidR="001C497B" w:rsidRPr="00ED3789" w:rsidRDefault="000253A3">
      <w:pPr>
        <w:pStyle w:val="SzvegtrzsAAA"/>
        <w:ind w:left="709" w:hanging="709"/>
        <w:rPr>
          <w:rStyle w:val="Hyperlink1"/>
          <w:lang w:val="hu-HU"/>
        </w:rPr>
      </w:pPr>
      <w:r w:rsidRPr="00ED3789">
        <w:rPr>
          <w:rStyle w:val="Hyperlink1"/>
          <w:lang w:val="hu-HU"/>
        </w:rPr>
        <w:t>Mekis P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 xml:space="preserve">ter 2001. „A </w:t>
      </w:r>
      <w:proofErr w:type="spellStart"/>
      <w:r w:rsidRPr="00ED3789">
        <w:rPr>
          <w:rStyle w:val="Hyperlink1"/>
          <w:lang w:val="hu-HU"/>
        </w:rPr>
        <w:t>Tractatus</w:t>
      </w:r>
      <w:proofErr w:type="spellEnd"/>
      <w:r w:rsidRPr="00ED3789">
        <w:rPr>
          <w:rStyle w:val="Hyperlink1"/>
          <w:lang w:val="hu-HU"/>
        </w:rPr>
        <w:t xml:space="preserve"> kijelent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selm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lete: logikai rekonstrukci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ó</w:t>
      </w:r>
      <w:r w:rsidRPr="00ED3789">
        <w:rPr>
          <w:rStyle w:val="Hyperlink1"/>
          <w:lang w:val="hu-HU"/>
        </w:rPr>
        <w:t xml:space="preserve">.” </w:t>
      </w:r>
      <w:r w:rsidRPr="00ED3789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>Magyar</w:t>
      </w:r>
      <w:r w:rsidRPr="00ED3789">
        <w:rPr>
          <w:rStyle w:val="Hyperlink1"/>
          <w:lang w:val="hu-HU"/>
        </w:rPr>
        <w:t xml:space="preserve"> </w:t>
      </w:r>
      <w:r w:rsidRPr="00ED3789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>Filozófiai</w:t>
      </w:r>
      <w:r w:rsidRPr="00ED3789">
        <w:rPr>
          <w:rStyle w:val="Hyperlink1"/>
          <w:lang w:val="hu-HU"/>
        </w:rPr>
        <w:t xml:space="preserve"> </w:t>
      </w:r>
      <w:r w:rsidRPr="00ED3789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>Szemle</w:t>
      </w:r>
      <w:r w:rsidRPr="00ED3789">
        <w:rPr>
          <w:rStyle w:val="Hyperlink1"/>
          <w:lang w:val="hu-HU"/>
        </w:rPr>
        <w:t xml:space="preserve">, 2001/3, 251–278. </w:t>
      </w:r>
      <w:hyperlink r:id="rId12" w:history="1">
        <w:r w:rsidRPr="00ED3789">
          <w:rPr>
            <w:rStyle w:val="Hyperlink0"/>
            <w:lang w:val="hu-HU"/>
          </w:rPr>
          <w:t>http://</w:t>
        </w:r>
        <w:proofErr w:type="spellStart"/>
        <w:r w:rsidRPr="00ED3789">
          <w:rPr>
            <w:rStyle w:val="Hyperlink0"/>
            <w:lang w:val="hu-HU"/>
          </w:rPr>
          <w:t>epa.oszk.hu</w:t>
        </w:r>
        <w:proofErr w:type="spellEnd"/>
        <w:r w:rsidRPr="00ED3789">
          <w:rPr>
            <w:rStyle w:val="Hyperlink0"/>
            <w:lang w:val="hu-HU"/>
          </w:rPr>
          <w:t>/00100/00186/00009/24mekis.html</w:t>
        </w:r>
      </w:hyperlink>
    </w:p>
    <w:p w14:paraId="2E189014" w14:textId="77777777" w:rsidR="001C497B" w:rsidRPr="00ED3789" w:rsidRDefault="000253A3">
      <w:pPr>
        <w:pStyle w:val="SzvegtrzsAAA"/>
        <w:ind w:left="709" w:hanging="709"/>
        <w:rPr>
          <w:rStyle w:val="Hyperlink1"/>
          <w:lang w:val="hu-HU"/>
        </w:rPr>
      </w:pPr>
      <w:proofErr w:type="spellStart"/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Neumer</w:t>
      </w:r>
      <w:proofErr w:type="spellEnd"/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 xml:space="preserve"> Katalin 2001. </w:t>
      </w:r>
      <w:r w:rsidRPr="00ED3789">
        <w:rPr>
          <w:rStyle w:val="Hyperlink1"/>
          <w:lang w:val="hu-HU"/>
        </w:rPr>
        <w:t>„K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ép é</w:t>
      </w:r>
      <w:r w:rsidRPr="00ED3789">
        <w:rPr>
          <w:rStyle w:val="Hyperlink1"/>
          <w:lang w:val="hu-HU"/>
        </w:rPr>
        <w:t>s sz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 xml:space="preserve">ó </w:t>
      </w:r>
      <w:r w:rsidRPr="00ED3789">
        <w:rPr>
          <w:rStyle w:val="Hyperlink1"/>
          <w:lang w:val="hu-HU"/>
        </w:rPr>
        <w:t>a k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ső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 xml:space="preserve">i Wittgenstein </w:t>
      </w:r>
      <w:r w:rsidRPr="00ED3789">
        <w:rPr>
          <w:rStyle w:val="Hyperlink1"/>
          <w:lang w:val="hu-HU"/>
        </w:rPr>
        <w:t xml:space="preserve">írásaiban.” </w:t>
      </w:r>
      <w:r w:rsidRPr="00ED3789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>Világosság</w:t>
      </w:r>
      <w:r w:rsidRPr="00ED3789">
        <w:rPr>
          <w:rStyle w:val="Hyperlink1"/>
          <w:lang w:val="hu-HU"/>
        </w:rPr>
        <w:t xml:space="preserve">, 2001/ 2–3, 121–129. </w:t>
      </w:r>
      <w:hyperlink r:id="rId13" w:history="1">
        <w:r w:rsidRPr="00ED3789">
          <w:rPr>
            <w:rStyle w:val="Hyperlink0"/>
            <w:lang w:val="hu-HU"/>
          </w:rPr>
          <w:t>https://</w:t>
        </w:r>
        <w:proofErr w:type="spellStart"/>
        <w:r w:rsidRPr="00ED3789">
          <w:rPr>
            <w:rStyle w:val="Hyperlink0"/>
            <w:lang w:val="hu-HU"/>
          </w:rPr>
          <w:t>adt.arcanum.com</w:t>
        </w:r>
        <w:proofErr w:type="spellEnd"/>
        <w:r w:rsidRPr="00ED3789">
          <w:rPr>
            <w:rStyle w:val="Hyperlink0"/>
            <w:lang w:val="hu-HU"/>
          </w:rPr>
          <w:t>/hu/</w:t>
        </w:r>
        <w:proofErr w:type="spellStart"/>
        <w:r w:rsidRPr="00ED3789">
          <w:rPr>
            <w:rStyle w:val="Hyperlink0"/>
            <w:lang w:val="hu-HU"/>
          </w:rPr>
          <w:t>view</w:t>
        </w:r>
        <w:proofErr w:type="spellEnd"/>
        <w:r w:rsidRPr="00ED3789">
          <w:rPr>
            <w:rStyle w:val="Hyperlink0"/>
            <w:lang w:val="hu-HU"/>
          </w:rPr>
          <w:t>/Vilagossag1957_2001-1/?</w:t>
        </w:r>
        <w:proofErr w:type="spellStart"/>
        <w:r w:rsidRPr="00ED3789">
          <w:rPr>
            <w:rStyle w:val="Hyperlink0"/>
            <w:lang w:val="hu-HU"/>
          </w:rPr>
          <w:t>pg</w:t>
        </w:r>
        <w:proofErr w:type="spellEnd"/>
        <w:r w:rsidRPr="00ED3789">
          <w:rPr>
            <w:rStyle w:val="Hyperlink0"/>
            <w:lang w:val="hu-HU"/>
          </w:rPr>
          <w:t>=88</w:t>
        </w:r>
      </w:hyperlink>
    </w:p>
    <w:p w14:paraId="7F5C0FB3" w14:textId="77777777" w:rsidR="001C497B" w:rsidRPr="00ED3789" w:rsidRDefault="000253A3">
      <w:pPr>
        <w:pStyle w:val="SzvegtrzsAAA"/>
        <w:ind w:left="709" w:hanging="709"/>
        <w:rPr>
          <w:rStyle w:val="Hyperlink1"/>
          <w:lang w:val="hu-HU"/>
        </w:rPr>
      </w:pP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Ny</w:t>
      </w:r>
      <w:r w:rsidRPr="00ED3789">
        <w:rPr>
          <w:rStyle w:val="Hyperlink1"/>
          <w:lang w:val="hu-HU"/>
        </w:rPr>
        <w:t>íri Krist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ó</w:t>
      </w:r>
      <w:r w:rsidRPr="00ED3789">
        <w:rPr>
          <w:rStyle w:val="Hyperlink1"/>
          <w:lang w:val="hu-HU"/>
        </w:rPr>
        <w:t xml:space="preserve">f 2002. </w:t>
      </w:r>
      <w:proofErr w:type="gramStart"/>
      <w:r w:rsidRPr="00ED3789">
        <w:rPr>
          <w:rStyle w:val="Hyperlink1"/>
          <w:lang w:val="hu-HU"/>
        </w:rPr>
        <w:t>„K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pek</w:t>
      </w:r>
      <w:proofErr w:type="gramEnd"/>
      <w:r w:rsidRPr="00ED3789">
        <w:rPr>
          <w:rStyle w:val="Hyperlink1"/>
          <w:lang w:val="hu-HU"/>
        </w:rPr>
        <w:t xml:space="preserve"> mint eszk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ö</w:t>
      </w:r>
      <w:r w:rsidRPr="00ED3789">
        <w:rPr>
          <w:rStyle w:val="Hyperlink1"/>
          <w:lang w:val="hu-HU"/>
        </w:rPr>
        <w:t>z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ök Wittgenstein filozó</w:t>
      </w:r>
      <w:r w:rsidRPr="00ED3789">
        <w:rPr>
          <w:rStyle w:val="Hyperlink1"/>
          <w:lang w:val="hu-HU"/>
        </w:rPr>
        <w:t xml:space="preserve">fiájában.” </w:t>
      </w:r>
      <w:r w:rsidRPr="00ED3789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>Világosság</w:t>
      </w:r>
      <w:r w:rsidRPr="00ED3789">
        <w:rPr>
          <w:rStyle w:val="Hyperlink1"/>
          <w:lang w:val="hu-HU"/>
        </w:rPr>
        <w:t xml:space="preserve">, 2002/1, 5–21. </w:t>
      </w:r>
      <w:hyperlink r:id="rId14" w:history="1">
        <w:r w:rsidRPr="00ED3789">
          <w:rPr>
            <w:rStyle w:val="Hyperlink2"/>
            <w:lang w:val="hu-HU"/>
          </w:rPr>
          <w:t>http://</w:t>
        </w:r>
        <w:proofErr w:type="spellStart"/>
        <w:r w:rsidRPr="00ED3789">
          <w:rPr>
            <w:rStyle w:val="Hyperlink2"/>
            <w:lang w:val="hu-HU"/>
          </w:rPr>
          <w:t>www.hunfi.hu</w:t>
        </w:r>
        <w:proofErr w:type="spellEnd"/>
        <w:r w:rsidRPr="00ED3789">
          <w:rPr>
            <w:rStyle w:val="Hyperlink2"/>
            <w:lang w:val="hu-HU"/>
          </w:rPr>
          <w:t>/</w:t>
        </w:r>
        <w:proofErr w:type="spellStart"/>
        <w:r w:rsidRPr="00ED3789">
          <w:rPr>
            <w:rStyle w:val="Hyperlink2"/>
            <w:lang w:val="hu-HU"/>
          </w:rPr>
          <w:t>nyiri</w:t>
        </w:r>
        <w:proofErr w:type="spellEnd"/>
        <w:r w:rsidRPr="00ED3789">
          <w:rPr>
            <w:rStyle w:val="Hyperlink2"/>
            <w:lang w:val="hu-HU"/>
          </w:rPr>
          <w:t>/</w:t>
        </w:r>
        <w:proofErr w:type="spellStart"/>
        <w:r w:rsidRPr="00ED3789">
          <w:rPr>
            <w:rStyle w:val="Hyperlink2"/>
            <w:lang w:val="hu-HU"/>
          </w:rPr>
          <w:t>nyiri_Vil_W.pdf</w:t>
        </w:r>
        <w:proofErr w:type="spellEnd"/>
      </w:hyperlink>
    </w:p>
    <w:p w14:paraId="09D34E53" w14:textId="77777777" w:rsidR="001C497B" w:rsidRPr="00ED3789" w:rsidRDefault="000253A3">
      <w:pPr>
        <w:pStyle w:val="SzvegtrzsAAA"/>
        <w:ind w:left="709" w:hanging="709"/>
        <w:rPr>
          <w:rStyle w:val="Hyperlink1"/>
          <w:lang w:val="hu-HU"/>
        </w:rPr>
      </w:pPr>
      <w:proofErr w:type="spellStart"/>
      <w:r w:rsidRPr="00ED3789">
        <w:rPr>
          <w:rStyle w:val="Hyperlink1"/>
          <w:lang w:val="hu-HU"/>
        </w:rPr>
        <w:t>Schwyzer</w:t>
      </w:r>
      <w:proofErr w:type="spellEnd"/>
      <w:r w:rsidRPr="00ED3789">
        <w:rPr>
          <w:rStyle w:val="Hyperlink1"/>
          <w:lang w:val="hu-HU"/>
        </w:rPr>
        <w:t>, Hubert 1999. „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Wittgenstein é</w:t>
      </w:r>
      <w:r w:rsidRPr="00ED3789">
        <w:rPr>
          <w:rStyle w:val="Hyperlink1"/>
          <w:lang w:val="hu-HU"/>
        </w:rPr>
        <w:t>s a nyelv auton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ó</w:t>
      </w:r>
      <w:r w:rsidRPr="00ED3789">
        <w:rPr>
          <w:rStyle w:val="Hyperlink1"/>
          <w:lang w:val="hu-HU"/>
        </w:rPr>
        <w:t>miája.” Ford. Demeter Tamá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 xml:space="preserve">s. </w:t>
      </w:r>
      <w:r w:rsidRPr="00ED3789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>Magyar</w:t>
      </w:r>
      <w:r w:rsidRPr="00ED3789">
        <w:rPr>
          <w:rStyle w:val="Hyperlink1"/>
          <w:lang w:val="hu-HU"/>
        </w:rPr>
        <w:t xml:space="preserve"> </w:t>
      </w:r>
      <w:r w:rsidRPr="00ED3789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>Filozófiai</w:t>
      </w:r>
      <w:r w:rsidRPr="00ED3789">
        <w:rPr>
          <w:rStyle w:val="Hyperlink1"/>
          <w:lang w:val="hu-HU"/>
        </w:rPr>
        <w:t xml:space="preserve"> </w:t>
      </w:r>
      <w:r w:rsidRPr="00ED3789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>Szemle</w:t>
      </w:r>
      <w:r w:rsidRPr="00ED3789">
        <w:rPr>
          <w:rStyle w:val="Hyperlink1"/>
          <w:lang w:val="hu-HU"/>
        </w:rPr>
        <w:t xml:space="preserve">, 1999/1–2–3, 83–100. </w:t>
      </w:r>
      <w:hyperlink r:id="rId15" w:history="1">
        <w:r w:rsidRPr="00ED3789">
          <w:rPr>
            <w:rStyle w:val="Hyperlink0"/>
            <w:lang w:val="hu-HU"/>
          </w:rPr>
          <w:t>https://</w:t>
        </w:r>
        <w:proofErr w:type="spellStart"/>
        <w:r w:rsidRPr="00ED3789">
          <w:rPr>
            <w:rStyle w:val="Hyperlink0"/>
            <w:lang w:val="hu-HU"/>
          </w:rPr>
          <w:t>epa.oszk.hu</w:t>
        </w:r>
        <w:proofErr w:type="spellEnd"/>
        <w:r w:rsidRPr="00ED3789">
          <w:rPr>
            <w:rStyle w:val="Hyperlink0"/>
            <w:lang w:val="hu-HU"/>
          </w:rPr>
          <w:t>/00100/00186/00003/9913schwyzer.htm</w:t>
        </w:r>
      </w:hyperlink>
    </w:p>
    <w:p w14:paraId="0A708937" w14:textId="77777777" w:rsidR="001C497B" w:rsidRPr="00ED3789" w:rsidRDefault="000253A3">
      <w:pPr>
        <w:pStyle w:val="SzvegtrzsAAA"/>
        <w:ind w:left="709" w:hanging="709"/>
        <w:rPr>
          <w:rStyle w:val="Hyperlink1"/>
          <w:lang w:val="hu-HU"/>
        </w:rPr>
      </w:pPr>
      <w:r w:rsidRPr="00ED3789">
        <w:rPr>
          <w:rStyle w:val="Hyperlink1"/>
          <w:lang w:val="hu-HU"/>
        </w:rPr>
        <w:t>Szab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 xml:space="preserve">ó </w:t>
      </w:r>
      <w:r w:rsidRPr="00ED3789">
        <w:rPr>
          <w:rStyle w:val="Hyperlink1"/>
          <w:lang w:val="hu-HU"/>
        </w:rPr>
        <w:t>L. Imre 2003. „Wittgenstein a nyelv leíró é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s el</w:t>
      </w:r>
      <w:r w:rsidRPr="00ED3789">
        <w:rPr>
          <w:rStyle w:val="Hyperlink1"/>
          <w:lang w:val="hu-HU"/>
        </w:rPr>
        <w:t>őír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 xml:space="preserve">ó </w:t>
      </w:r>
      <w:r w:rsidRPr="00ED3789">
        <w:rPr>
          <w:rStyle w:val="Hyperlink1"/>
          <w:lang w:val="hu-HU"/>
        </w:rPr>
        <w:t>funkci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ó</w:t>
      </w:r>
      <w:r w:rsidRPr="00ED3789">
        <w:rPr>
          <w:rStyle w:val="Hyperlink1"/>
          <w:lang w:val="hu-HU"/>
        </w:rPr>
        <w:t>jár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ól.</w:t>
      </w:r>
      <w:r w:rsidRPr="00ED3789">
        <w:rPr>
          <w:rStyle w:val="Hyperlink1"/>
          <w:lang w:val="hu-HU"/>
        </w:rPr>
        <w:t xml:space="preserve">” </w:t>
      </w:r>
      <w:r w:rsidRPr="00ED3789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>Világosság</w:t>
      </w:r>
      <w:r w:rsidRPr="00ED3789">
        <w:rPr>
          <w:rStyle w:val="Hyperlink1"/>
          <w:lang w:val="hu-HU"/>
        </w:rPr>
        <w:t xml:space="preserve">, 2003/11−12, 157–162. </w:t>
      </w:r>
      <w:hyperlink r:id="rId16" w:history="1">
        <w:r w:rsidRPr="00ED3789">
          <w:rPr>
            <w:rStyle w:val="Hyperlink4"/>
            <w:lang w:val="hu-HU"/>
          </w:rPr>
          <w:t>http://</w:t>
        </w:r>
        <w:proofErr w:type="spellStart"/>
        <w:r w:rsidRPr="00ED3789">
          <w:rPr>
            <w:rStyle w:val="Hyperlink4"/>
            <w:lang w:val="hu-HU"/>
          </w:rPr>
          <w:t>www.vilagossag.hu</w:t>
        </w:r>
        <w:proofErr w:type="spellEnd"/>
        <w:r w:rsidRPr="00ED3789">
          <w:rPr>
            <w:rStyle w:val="Hyperlink4"/>
            <w:lang w:val="hu-HU"/>
          </w:rPr>
          <w:t>/pdf/20040419120329.pdf</w:t>
        </w:r>
      </w:hyperlink>
    </w:p>
    <w:p w14:paraId="1A4CCC43" w14:textId="77777777" w:rsidR="001C497B" w:rsidRPr="00ED3789" w:rsidRDefault="000253A3">
      <w:pPr>
        <w:pStyle w:val="SzvegtrzsAAA"/>
        <w:ind w:left="709" w:hanging="709"/>
        <w:rPr>
          <w:rStyle w:val="Hyperlink1"/>
          <w:lang w:val="hu-HU"/>
        </w:rPr>
      </w:pPr>
      <w:r w:rsidRPr="00ED3789">
        <w:rPr>
          <w:rStyle w:val="Hyperlink1"/>
          <w:lang w:val="hu-HU"/>
        </w:rPr>
        <w:t>Tőzs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r Já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 xml:space="preserve">nos 2000. </w:t>
      </w:r>
      <w:r w:rsidRPr="00ED3789">
        <w:rPr>
          <w:rStyle w:val="Hyperlink1"/>
          <w:lang w:val="hu-HU"/>
        </w:rPr>
        <w:t>„Ját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 xml:space="preserve">kok 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s nyelvját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 xml:space="preserve">kok.” </w:t>
      </w:r>
      <w:r w:rsidRPr="00ED3789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>Café</w:t>
      </w:r>
      <w:r w:rsidRPr="00ED3789">
        <w:rPr>
          <w:rStyle w:val="Hyperlink1"/>
          <w:lang w:val="hu-HU"/>
        </w:rPr>
        <w:t xml:space="preserve"> </w:t>
      </w:r>
      <w:r w:rsidRPr="00ED3789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>Bábel</w:t>
      </w:r>
      <w:r w:rsidRPr="00ED3789">
        <w:rPr>
          <w:rStyle w:val="Hyperlink1"/>
          <w:lang w:val="hu-HU"/>
        </w:rPr>
        <w:t xml:space="preserve">, 2000/3, 61–71. </w:t>
      </w:r>
      <w:hyperlink r:id="rId17" w:history="1">
        <w:r w:rsidRPr="00ED3789">
          <w:rPr>
            <w:rStyle w:val="Hyperlink0"/>
            <w:lang w:val="hu-HU"/>
          </w:rPr>
          <w:t>http://</w:t>
        </w:r>
        <w:proofErr w:type="spellStart"/>
        <w:r w:rsidRPr="00ED3789">
          <w:rPr>
            <w:rStyle w:val="Hyperlink0"/>
            <w:lang w:val="hu-HU"/>
          </w:rPr>
          <w:t>www.cafebabel.hu</w:t>
        </w:r>
        <w:proofErr w:type="spellEnd"/>
        <w:r w:rsidRPr="00ED3789">
          <w:rPr>
            <w:rStyle w:val="Hyperlink0"/>
            <w:lang w:val="hu-HU"/>
          </w:rPr>
          <w:t>/</w:t>
        </w:r>
        <w:proofErr w:type="spellStart"/>
        <w:r w:rsidRPr="00ED3789">
          <w:rPr>
            <w:rStyle w:val="Hyperlink0"/>
            <w:lang w:val="hu-HU"/>
          </w:rPr>
          <w:t>szamok</w:t>
        </w:r>
        <w:proofErr w:type="spellEnd"/>
        <w:r w:rsidRPr="00ED3789">
          <w:rPr>
            <w:rStyle w:val="Hyperlink0"/>
            <w:lang w:val="hu-HU"/>
          </w:rPr>
          <w:t>/</w:t>
        </w:r>
        <w:proofErr w:type="spellStart"/>
        <w:r w:rsidRPr="00ED3789">
          <w:rPr>
            <w:rStyle w:val="Hyperlink0"/>
            <w:lang w:val="hu-HU"/>
          </w:rPr>
          <w:t>jatek</w:t>
        </w:r>
        <w:proofErr w:type="spellEnd"/>
        <w:r w:rsidRPr="00ED3789">
          <w:rPr>
            <w:rStyle w:val="Hyperlink0"/>
            <w:lang w:val="hu-HU"/>
          </w:rPr>
          <w:t>/</w:t>
        </w:r>
        <w:proofErr w:type="spellStart"/>
        <w:r w:rsidRPr="00ED3789">
          <w:rPr>
            <w:rStyle w:val="Hyperlink0"/>
            <w:lang w:val="hu-HU"/>
          </w:rPr>
          <w:t>tozser</w:t>
        </w:r>
        <w:proofErr w:type="spellEnd"/>
      </w:hyperlink>
    </w:p>
    <w:p w14:paraId="0F44F28C" w14:textId="77777777" w:rsidR="001C497B" w:rsidRPr="00ED3789" w:rsidRDefault="000253A3">
      <w:pPr>
        <w:pStyle w:val="SzvegtrzsAAA"/>
        <w:ind w:left="709" w:hanging="709"/>
        <w:rPr>
          <w:rStyle w:val="Hyperlink1"/>
          <w:lang w:val="hu-HU"/>
        </w:rPr>
      </w:pPr>
      <w:r w:rsidRPr="00ED3789">
        <w:rPr>
          <w:rStyle w:val="Hyperlink1"/>
          <w:lang w:val="hu-HU"/>
        </w:rPr>
        <w:lastRenderedPageBreak/>
        <w:t>Tőzs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r Já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 xml:space="preserve">nos 2001. </w:t>
      </w:r>
      <w:r w:rsidRPr="00ED3789">
        <w:rPr>
          <w:rStyle w:val="Hyperlink1"/>
          <w:lang w:val="hu-HU"/>
        </w:rPr>
        <w:t>„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Wittgenstein é</w:t>
      </w:r>
      <w:r w:rsidRPr="00ED3789">
        <w:rPr>
          <w:rStyle w:val="Hyperlink1"/>
          <w:lang w:val="hu-HU"/>
        </w:rPr>
        <w:t>s az univerzál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-probl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 xml:space="preserve">ma.” </w:t>
      </w:r>
      <w:r w:rsidRPr="00ED3789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>Világosság</w:t>
      </w:r>
      <w:r w:rsidRPr="00ED3789">
        <w:rPr>
          <w:rStyle w:val="Hyperlink1"/>
          <w:lang w:val="hu-HU"/>
        </w:rPr>
        <w:t xml:space="preserve">, 2001/2–3, 54–65. </w:t>
      </w:r>
      <w:hyperlink r:id="rId18" w:history="1">
        <w:r w:rsidRPr="00ED3789">
          <w:rPr>
            <w:rStyle w:val="Hyperlink4"/>
            <w:lang w:val="hu-HU"/>
          </w:rPr>
          <w:t>http://</w:t>
        </w:r>
        <w:proofErr w:type="spellStart"/>
        <w:r w:rsidRPr="00ED3789">
          <w:rPr>
            <w:rStyle w:val="Hyperlink4"/>
            <w:lang w:val="hu-HU"/>
          </w:rPr>
          <w:t>www.vilagossag.hu</w:t>
        </w:r>
        <w:proofErr w:type="spellEnd"/>
        <w:r w:rsidRPr="00ED3789">
          <w:rPr>
            <w:rStyle w:val="Hyperlink4"/>
            <w:lang w:val="hu-HU"/>
          </w:rPr>
          <w:t>/pdf/20091214200748.pdf</w:t>
        </w:r>
      </w:hyperlink>
    </w:p>
    <w:p w14:paraId="63198DEB" w14:textId="77777777" w:rsidR="001C497B" w:rsidRPr="00ED3789" w:rsidRDefault="000253A3">
      <w:pPr>
        <w:pStyle w:val="SzvegtrzsAAA"/>
        <w:ind w:left="709" w:hanging="709"/>
        <w:rPr>
          <w:lang w:val="hu-HU"/>
        </w:rPr>
      </w:pP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 xml:space="preserve">Wittgenstein, Ludwig 2004. </w:t>
      </w:r>
      <w:r w:rsidRPr="00ED3789">
        <w:rPr>
          <w:rStyle w:val="Hyperlink1"/>
          <w:lang w:val="hu-HU"/>
        </w:rPr>
        <w:t>„N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hány megjegyz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é</w:t>
      </w:r>
      <w:r w:rsidRPr="00ED3789">
        <w:rPr>
          <w:rStyle w:val="Hyperlink1"/>
          <w:lang w:val="hu-HU"/>
        </w:rPr>
        <w:t>s a logikai formár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>ól.</w:t>
      </w:r>
      <w:r w:rsidRPr="00ED3789">
        <w:rPr>
          <w:rStyle w:val="Hyperlink1"/>
          <w:lang w:val="hu-HU"/>
        </w:rPr>
        <w:t>” Ford. Polgá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 xml:space="preserve">rdi </w:t>
      </w:r>
      <w:r w:rsidRPr="00ED3789">
        <w:rPr>
          <w:rStyle w:val="Hyperlink1"/>
          <w:lang w:val="hu-HU"/>
        </w:rPr>
        <w:t>Á</w:t>
      </w:r>
      <w:r w:rsidRPr="00ED3789">
        <w:rPr>
          <w:rStyle w:val="Egyiksem"/>
          <w:rFonts w:ascii="Times New Roman" w:hAnsi="Times New Roman"/>
          <w:sz w:val="24"/>
          <w:szCs w:val="24"/>
          <w:lang w:val="hu-HU"/>
        </w:rPr>
        <w:t xml:space="preserve">kos. </w:t>
      </w:r>
      <w:r w:rsidRPr="00ED3789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 xml:space="preserve">Vulgo, </w:t>
      </w:r>
      <w:r w:rsidRPr="00ED3789">
        <w:rPr>
          <w:rStyle w:val="Hyperlink1"/>
          <w:lang w:val="hu-HU"/>
        </w:rPr>
        <w:t>V/</w:t>
      </w:r>
      <w:proofErr w:type="gramStart"/>
      <w:r w:rsidRPr="00ED3789">
        <w:rPr>
          <w:rStyle w:val="Hyperlink1"/>
          <w:lang w:val="hu-HU"/>
        </w:rPr>
        <w:t>2 ,</w:t>
      </w:r>
      <w:proofErr w:type="gramEnd"/>
      <w:r w:rsidRPr="00ED3789">
        <w:rPr>
          <w:rStyle w:val="Hyperlink1"/>
          <w:lang w:val="hu-HU"/>
        </w:rPr>
        <w:t xml:space="preserve"> 64−69.</w:t>
      </w:r>
    </w:p>
    <w:sectPr w:rsidR="001C497B" w:rsidRPr="00ED3789">
      <w:headerReference w:type="default" r:id="rId19"/>
      <w:footerReference w:type="default" r:id="rId20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CD376" w14:textId="77777777" w:rsidR="00190C62" w:rsidRDefault="00190C62">
      <w:r>
        <w:separator/>
      </w:r>
    </w:p>
  </w:endnote>
  <w:endnote w:type="continuationSeparator" w:id="0">
    <w:p w14:paraId="13FC7464" w14:textId="77777777" w:rsidR="00190C62" w:rsidRDefault="0019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B4890" w14:textId="77777777" w:rsidR="001C497B" w:rsidRDefault="001C497B">
    <w:pPr>
      <w:pStyle w:val="Fejlcslbl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50F5D" w14:textId="77777777" w:rsidR="00190C62" w:rsidRDefault="00190C62">
      <w:r>
        <w:separator/>
      </w:r>
    </w:p>
  </w:footnote>
  <w:footnote w:type="continuationSeparator" w:id="0">
    <w:p w14:paraId="54B6D0C1" w14:textId="77777777" w:rsidR="00190C62" w:rsidRDefault="00190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6EBB" w14:textId="77777777" w:rsidR="001C497B" w:rsidRDefault="001C497B">
    <w:pPr>
      <w:pStyle w:val="Fejlcslbl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97B"/>
    <w:rsid w:val="000253A3"/>
    <w:rsid w:val="00190C62"/>
    <w:rsid w:val="001C497B"/>
    <w:rsid w:val="002D2A2A"/>
    <w:rsid w:val="002E2464"/>
    <w:rsid w:val="00390DC6"/>
    <w:rsid w:val="00435365"/>
    <w:rsid w:val="004F21FC"/>
    <w:rsid w:val="00687A6E"/>
    <w:rsid w:val="007824C9"/>
    <w:rsid w:val="00A6471E"/>
    <w:rsid w:val="00D16A3D"/>
    <w:rsid w:val="00D22319"/>
    <w:rsid w:val="00D66A56"/>
    <w:rsid w:val="00E52C43"/>
    <w:rsid w:val="00ED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249A2"/>
  <w15:docId w15:val="{2CE976D0-C458-4DAF-81D1-C289F673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Pr>
      <w:rFonts w:cs="Arial Unicode MS"/>
      <w:color w:val="000000"/>
      <w:sz w:val="24"/>
      <w:szCs w:val="24"/>
      <w:u w:color="000000"/>
    </w:rPr>
  </w:style>
  <w:style w:type="paragraph" w:styleId="Cmsor4">
    <w:name w:val="heading 4"/>
    <w:pPr>
      <w:outlineLvl w:val="3"/>
    </w:pPr>
    <w:rPr>
      <w:rFonts w:cs="Arial Unicode MS"/>
      <w:color w:val="000000"/>
      <w:u w:color="00000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zvegtrzs">
    <w:name w:val="Body Text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SzvegtrzsA">
    <w:name w:val="Szövegtörzs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zvegtrzsAA">
    <w:name w:val="Szövegtörzs A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zvegtrzsAAA">
    <w:name w:val="Szövegtörzs A A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Egyiksem">
    <w:name w:val="Egyik sem"/>
  </w:style>
  <w:style w:type="character" w:customStyle="1" w:styleId="EgyiksemA">
    <w:name w:val="Egyik sem A"/>
    <w:basedOn w:val="Egyiksem"/>
  </w:style>
  <w:style w:type="character" w:customStyle="1" w:styleId="Hyperlink1">
    <w:name w:val="Hyperlink.1"/>
    <w:basedOn w:val="Egyiksem"/>
    <w:rPr>
      <w:rFonts w:ascii="Times New Roman" w:hAnsi="Times New Roman"/>
      <w:sz w:val="24"/>
      <w:szCs w:val="24"/>
      <w:u w:color="000000"/>
    </w:rPr>
  </w:style>
  <w:style w:type="character" w:customStyle="1" w:styleId="Hyperlink0">
    <w:name w:val="Hyperlink.0"/>
    <w:basedOn w:val="Egyiksem"/>
    <w:rPr>
      <w:outline w:val="0"/>
      <w:color w:val="0000FF"/>
      <w:u w:val="single" w:color="0000FF"/>
    </w:rPr>
  </w:style>
  <w:style w:type="character" w:customStyle="1" w:styleId="Hyperlink2">
    <w:name w:val="Hyperlink.2"/>
    <w:basedOn w:val="Egyiksem"/>
    <w:rPr>
      <w:outline w:val="0"/>
      <w:color w:val="0000FF"/>
      <w:u w:val="single" w:color="0000FF"/>
      <w:lang w:val="en-US"/>
    </w:rPr>
  </w:style>
  <w:style w:type="character" w:customStyle="1" w:styleId="Hyperlink3">
    <w:name w:val="Hyperlink.3"/>
    <w:basedOn w:val="Egyiksem"/>
    <w:rPr>
      <w:outline w:val="0"/>
      <w:color w:val="0000FF"/>
      <w:u w:val="single" w:color="0000FF"/>
      <w:lang w:val="de-DE"/>
    </w:rPr>
  </w:style>
  <w:style w:type="character" w:customStyle="1" w:styleId="Hyperlink4">
    <w:name w:val="Hyperlink.4"/>
    <w:basedOn w:val="Egyiksem"/>
    <w:rPr>
      <w:outline w:val="0"/>
      <w:color w:val="0000FF"/>
      <w:u w:val="single" w:color="0000FF"/>
      <w:lang w:val="pt-PT"/>
    </w:rPr>
  </w:style>
  <w:style w:type="paragraph" w:customStyle="1" w:styleId="Alaprtelmezett">
    <w:name w:val="Alapértelmezett"/>
    <w:rsid w:val="002D2A2A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t.arcanum.com/hu/view/Vilagossag1957_2001-1/?pg=88" TargetMode="External"/><Relationship Id="rId13" Type="http://schemas.openxmlformats.org/officeDocument/2006/relationships/hyperlink" Target="https://adt.arcanum.com/hu/view/Vilagossag1957_2001-1/?pg=88" TargetMode="External"/><Relationship Id="rId18" Type="http://schemas.openxmlformats.org/officeDocument/2006/relationships/hyperlink" Target="http://www.vilagossag.hu/pdf/20091214200748.pd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epa.oszk.hu/00100/00186/00006/batori.htm" TargetMode="External"/><Relationship Id="rId12" Type="http://schemas.openxmlformats.org/officeDocument/2006/relationships/hyperlink" Target="http://epa.oszk.hu/00100/00186/00009/24mekis.html" TargetMode="External"/><Relationship Id="rId17" Type="http://schemas.openxmlformats.org/officeDocument/2006/relationships/hyperlink" Target="http://www.cafebabel.hu/szamok/jatek/tozse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vilagossag.hu/pdf/20040419120329.pdf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epa.oszk.hu/00100/00186/00006/batori.htm" TargetMode="External"/><Relationship Id="rId11" Type="http://schemas.openxmlformats.org/officeDocument/2006/relationships/hyperlink" Target="https://adt.arcanum.com/hu/view/Vilagossag1957_2001-1/?pg=88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epa.oszk.hu/00100/00186/00003/9913schwyzer.htm" TargetMode="External"/><Relationship Id="rId10" Type="http://schemas.openxmlformats.org/officeDocument/2006/relationships/hyperlink" Target="https://kellek.adatbank.transindex.ro/pdf/15-16/004Lehmann.pdf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epa.hu/01100/01148/00013/07jakab.htm" TargetMode="External"/><Relationship Id="rId14" Type="http://schemas.openxmlformats.org/officeDocument/2006/relationships/hyperlink" Target="http://www.hunfi.hu/nyiri/nyiri_Vil_W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912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Bernáth László</dc:creator>
  <cp:lastModifiedBy>Hankovszky Tamás</cp:lastModifiedBy>
  <cp:revision>2</cp:revision>
  <dcterms:created xsi:type="dcterms:W3CDTF">2026-01-17T11:08:00Z</dcterms:created>
  <dcterms:modified xsi:type="dcterms:W3CDTF">2026-01-17T11:08:00Z</dcterms:modified>
</cp:coreProperties>
</file>