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E7F0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eastAsia="Times New Roman"/>
          <w:b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color w:val="000000"/>
          <w:sz w:val="24"/>
          <w:szCs w:val="24"/>
        </w:rPr>
        <w:t>Metaetikai</w:t>
      </w:r>
      <w:proofErr w:type="spellEnd"/>
      <w:r>
        <w:rPr>
          <w:rFonts w:eastAsia="Times New Roman"/>
          <w:b/>
          <w:color w:val="000000"/>
          <w:sz w:val="24"/>
          <w:szCs w:val="24"/>
        </w:rPr>
        <w:t xml:space="preserve"> irányzatok</w:t>
      </w:r>
    </w:p>
    <w:p w14:paraId="4C2CD3B4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Szeminárium</w:t>
      </w:r>
    </w:p>
    <w:p w14:paraId="6EC28158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BONET01600, BMNSF12700M</w:t>
      </w:r>
    </w:p>
    <w:p w14:paraId="36E90ED2" w14:textId="77777777" w:rsidR="00A051A4" w:rsidRDefault="00A051A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</w:rPr>
      </w:pPr>
    </w:p>
    <w:p w14:paraId="25EA5FE3" w14:textId="77777777" w:rsidR="00A051A4" w:rsidRDefault="00A051A4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eastAsia="Times New Roman"/>
          <w:b/>
          <w:color w:val="000000"/>
          <w:sz w:val="24"/>
          <w:szCs w:val="24"/>
        </w:rPr>
      </w:pPr>
    </w:p>
    <w:p w14:paraId="2B6D59E3" w14:textId="77777777" w:rsidR="00A051A4" w:rsidRPr="008D4E49" w:rsidRDefault="00000000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Kurzusfelelős: </w:t>
      </w:r>
      <w:r w:rsidRPr="008D4E49">
        <w:rPr>
          <w:rFonts w:eastAsia="Times New Roman"/>
          <w:bCs/>
          <w:color w:val="000000"/>
          <w:sz w:val="24"/>
          <w:szCs w:val="24"/>
        </w:rPr>
        <w:t>Nagy Imola</w:t>
      </w:r>
    </w:p>
    <w:p w14:paraId="1D1E2BD0" w14:textId="77777777" w:rsidR="00A051A4" w:rsidRPr="008D4E49" w:rsidRDefault="00000000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b/>
          <w:color w:val="000000"/>
          <w:sz w:val="24"/>
          <w:szCs w:val="24"/>
        </w:rPr>
        <w:t xml:space="preserve">E-mail: </w:t>
      </w:r>
      <w:hyperlink r:id="rId5" w:history="1">
        <w:proofErr w:type="spellStart"/>
        <w:r w:rsidRPr="008D4E49">
          <w:rPr>
            <w:rStyle w:val="Hiperhivatkozs"/>
            <w:rFonts w:eastAsia="Times New Roman"/>
            <w:sz w:val="24"/>
            <w:szCs w:val="24"/>
          </w:rPr>
          <w:t>reszegimola@gmail.com</w:t>
        </w:r>
        <w:proofErr w:type="spellEnd"/>
      </w:hyperlink>
    </w:p>
    <w:p w14:paraId="298395F1" w14:textId="774810D9" w:rsidR="00A051A4" w:rsidRDefault="008D4E49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Idő: </w:t>
      </w:r>
      <w:proofErr w:type="gramStart"/>
      <w:r w:rsidR="00000000" w:rsidRPr="008D4E49">
        <w:rPr>
          <w:rFonts w:eastAsia="Times New Roman"/>
          <w:bCs/>
          <w:color w:val="000000"/>
          <w:sz w:val="24"/>
          <w:szCs w:val="24"/>
        </w:rPr>
        <w:t>Péntek,</w:t>
      </w:r>
      <w:proofErr w:type="gramEnd"/>
      <w:r w:rsidR="00000000" w:rsidRPr="008D4E49">
        <w:rPr>
          <w:rFonts w:eastAsia="Times New Roman"/>
          <w:bCs/>
          <w:color w:val="000000"/>
          <w:sz w:val="24"/>
          <w:szCs w:val="24"/>
        </w:rPr>
        <w:t xml:space="preserve"> 8.15-9.45</w:t>
      </w:r>
    </w:p>
    <w:p w14:paraId="381C0E0D" w14:textId="77777777" w:rsidR="00A051A4" w:rsidRPr="008D4E49" w:rsidRDefault="00000000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Terem: </w:t>
      </w:r>
      <w:r w:rsidRPr="008D4E49">
        <w:rPr>
          <w:rFonts w:eastAsia="Times New Roman"/>
          <w:bCs/>
          <w:color w:val="000000"/>
          <w:sz w:val="24"/>
          <w:szCs w:val="24"/>
        </w:rPr>
        <w:t>D 305</w:t>
      </w:r>
    </w:p>
    <w:p w14:paraId="2753D7D9" w14:textId="77777777" w:rsidR="00A051A4" w:rsidRDefault="00A051A4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eastAsia="Times New Roman"/>
          <w:b/>
          <w:color w:val="000000"/>
          <w:sz w:val="24"/>
          <w:szCs w:val="24"/>
        </w:rPr>
      </w:pPr>
    </w:p>
    <w:p w14:paraId="568C727A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Leírás</w:t>
      </w:r>
    </w:p>
    <w:p w14:paraId="65109992" w14:textId="2EE98AA3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 kurzus a </w:t>
      </w:r>
      <w:proofErr w:type="spellStart"/>
      <w:r>
        <w:rPr>
          <w:rFonts w:eastAsia="Times New Roman"/>
          <w:color w:val="000000"/>
          <w:sz w:val="24"/>
          <w:szCs w:val="24"/>
        </w:rPr>
        <w:t>metaetika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alapvető kérdéseit és meghatározó irányzatait vizsgálja: mit jelentenek az erkölcsi állítások, rendelkeznek-e igazságértékkel, és milyen értelemben lehetnek objektívek vagy konstruáltak. Áttekinti az</w:t>
      </w:r>
      <w:r w:rsidR="008D4E4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4"/>
        </w:rPr>
        <w:t>intuicionista</w:t>
      </w:r>
      <w:proofErr w:type="spellEnd"/>
      <w:r w:rsidR="008D4E49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megközelítéseket, amelyek az erkölcsi kötelességek közvetlen beláthatóságát hangsúlyozzák, valamint az</w:t>
      </w:r>
      <w:r w:rsidR="008D4E4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4"/>
        </w:rPr>
        <w:t>emotivista</w:t>
      </w:r>
      <w:proofErr w:type="spellEnd"/>
      <w:r>
        <w:rPr>
          <w:rFonts w:eastAsia="Times New Roman"/>
          <w:b/>
          <w:color w:val="000000"/>
          <w:sz w:val="24"/>
          <w:szCs w:val="24"/>
        </w:rPr>
        <w:t xml:space="preserve"> és </w:t>
      </w:r>
      <w:proofErr w:type="spellStart"/>
      <w:r>
        <w:rPr>
          <w:rFonts w:eastAsia="Times New Roman"/>
          <w:b/>
          <w:color w:val="000000"/>
          <w:sz w:val="24"/>
          <w:szCs w:val="24"/>
        </w:rPr>
        <w:t>expresszivista</w:t>
      </w:r>
      <w:proofErr w:type="spellEnd"/>
      <w:r w:rsidR="008D4E49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elméleteket, amelyek az etikai nyelvet elsősorban kifejező és befolyásoló funkciójuk felől értelmezik. Külön figyelmet kap az</w:t>
      </w:r>
      <w:r w:rsidR="008D4E49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color w:val="000000"/>
          <w:sz w:val="24"/>
          <w:szCs w:val="24"/>
        </w:rPr>
        <w:t>erkölcsi realizmust</w:t>
      </w:r>
      <w:r w:rsidR="008D4E49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megkérdőjelező kritika, így az</w:t>
      </w:r>
      <w:r w:rsidR="008D4E4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4"/>
        </w:rPr>
        <w:t>error</w:t>
      </w:r>
      <w:proofErr w:type="spellEnd"/>
      <w:r>
        <w:rPr>
          <w:rFonts w:eastAsia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4"/>
        </w:rPr>
        <w:t>theory</w:t>
      </w:r>
      <w:proofErr w:type="spellEnd"/>
      <w:r>
        <w:rPr>
          <w:rFonts w:eastAsia="Times New Roman"/>
          <w:color w:val="000000"/>
          <w:sz w:val="24"/>
          <w:szCs w:val="24"/>
        </w:rPr>
        <w:t>, amely az objektív erkölcsi értékek feltételezését problematikusnak tartja. A kurzus foglalkozik továbbá az erkölcsi normák</w:t>
      </w:r>
      <w:r w:rsidR="008D4E4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4"/>
        </w:rPr>
        <w:t>tásadalmi</w:t>
      </w:r>
      <w:proofErr w:type="spellEnd"/>
      <w:r>
        <w:rPr>
          <w:rFonts w:eastAsia="Times New Roman"/>
          <w:b/>
          <w:color w:val="000000"/>
          <w:sz w:val="24"/>
          <w:szCs w:val="24"/>
        </w:rPr>
        <w:t xml:space="preserve"> és gyakorlati beágyazottságának</w:t>
      </w:r>
      <w:r w:rsidR="008D4E49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kérdésével, valamint a</w:t>
      </w:r>
      <w:r w:rsidR="008D4E4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4"/>
        </w:rPr>
        <w:t>kantiánus</w:t>
      </w:r>
      <w:proofErr w:type="spellEnd"/>
      <w:r>
        <w:rPr>
          <w:rFonts w:eastAsia="Times New Roman"/>
          <w:b/>
          <w:color w:val="000000"/>
          <w:sz w:val="24"/>
          <w:szCs w:val="24"/>
        </w:rPr>
        <w:t xml:space="preserve"> konstruktivizmus</w:t>
      </w:r>
      <w:r w:rsidR="008D4E49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normativitáselméletével, amely az erkölcsi kötelezettség forrásait vizsgálja. A cél a </w:t>
      </w:r>
      <w:proofErr w:type="spellStart"/>
      <w:r>
        <w:rPr>
          <w:rFonts w:eastAsia="Times New Roman"/>
          <w:color w:val="000000"/>
          <w:sz w:val="24"/>
          <w:szCs w:val="24"/>
        </w:rPr>
        <w:t>meatetikai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álláspontok kritikai összehasonlítása és értelmezése.</w:t>
      </w:r>
    </w:p>
    <w:p w14:paraId="48E05B6B" w14:textId="77777777" w:rsidR="00A051A4" w:rsidRDefault="00A051A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621FE87E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Követelmény</w:t>
      </w:r>
    </w:p>
    <w:p w14:paraId="7D2714B1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Kötelező az órák 75%-án részt venni, aláírás csak ebben az esetben jár. A hallgatók az érdemjegyet egy-egy kiválasztott téma/szöveg feldolgozására és órán való bemutatására kapják. </w:t>
      </w:r>
    </w:p>
    <w:p w14:paraId="5F51D238" w14:textId="77777777" w:rsidR="00A051A4" w:rsidRDefault="00A051A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60FA9B5D" w14:textId="77777777" w:rsidR="00A051A4" w:rsidRDefault="00A051A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092723A4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Kötelező olvasmányok:</w:t>
      </w:r>
    </w:p>
    <w:p w14:paraId="3D8F10C9" w14:textId="77777777" w:rsidR="00A051A4" w:rsidRDefault="00A051A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</w:p>
    <w:p w14:paraId="3483D06D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H. A. </w:t>
      </w:r>
      <w:proofErr w:type="spellStart"/>
      <w:r>
        <w:rPr>
          <w:rFonts w:eastAsia="Times New Roman"/>
          <w:sz w:val="24"/>
          <w:szCs w:val="24"/>
        </w:rPr>
        <w:t>Pritchard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i/>
          <w:iCs/>
          <w:sz w:val="24"/>
          <w:szCs w:val="24"/>
        </w:rPr>
        <w:t>Hibán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alapul-e a </w:t>
      </w:r>
      <w:proofErr w:type="spellStart"/>
      <w:r>
        <w:rPr>
          <w:rFonts w:eastAsia="Times New Roman"/>
          <w:i/>
          <w:iCs/>
          <w:sz w:val="24"/>
          <w:szCs w:val="24"/>
        </w:rPr>
        <w:t>morálfilozófia</w:t>
      </w:r>
      <w:proofErr w:type="spellEnd"/>
      <w:r>
        <w:rPr>
          <w:rFonts w:eastAsia="Times New Roman"/>
          <w:i/>
          <w:iCs/>
          <w:sz w:val="24"/>
          <w:szCs w:val="24"/>
        </w:rPr>
        <w:t>?</w:t>
      </w:r>
      <w:r>
        <w:rPr>
          <w:rFonts w:eastAsia="Times New Roman"/>
          <w:sz w:val="24"/>
          <w:szCs w:val="24"/>
        </w:rPr>
        <w:t xml:space="preserve"> In: </w:t>
      </w:r>
      <w:proofErr w:type="spellStart"/>
      <w:r>
        <w:rPr>
          <w:rFonts w:eastAsia="Times New Roman"/>
          <w:i/>
          <w:sz w:val="24"/>
          <w:szCs w:val="24"/>
        </w:rPr>
        <w:t>Tények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és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értékek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eastAsia="Times New Roman"/>
          <w:sz w:val="24"/>
          <w:szCs w:val="24"/>
        </w:rPr>
        <w:t>Budapest,Gondolat</w:t>
      </w:r>
      <w:proofErr w:type="spellEnd"/>
      <w:proofErr w:type="gramEnd"/>
      <w:r>
        <w:rPr>
          <w:rFonts w:eastAsia="Times New Roman"/>
          <w:sz w:val="24"/>
          <w:szCs w:val="24"/>
        </w:rPr>
        <w:t>, 1981, 106-136.</w:t>
      </w:r>
    </w:p>
    <w:p w14:paraId="3FDFC488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color w:val="000000"/>
          <w:sz w:val="24"/>
          <w:szCs w:val="24"/>
        </w:rPr>
        <w:t xml:space="preserve">Online: </w:t>
      </w:r>
      <w:hyperlink r:id="rId6" w:history="1">
        <w:proofErr w:type="spellStart"/>
        <w:r>
          <w:rPr>
            <w:rStyle w:val="Hiperhivatkozs"/>
            <w:rFonts w:eastAsia="Times New Roman"/>
            <w:sz w:val="24"/>
            <w:szCs w:val="24"/>
          </w:rPr>
          <w:t>Pritchard_Does</w:t>
        </w:r>
        <w:proofErr w:type="spellEnd"/>
        <w:r>
          <w:rPr>
            <w:rStyle w:val="Hiperhivatkozs"/>
            <w:rFonts w:eastAsia="Times New Roman"/>
            <w:sz w:val="24"/>
            <w:szCs w:val="24"/>
          </w:rPr>
          <w:t xml:space="preserve"> </w:t>
        </w:r>
        <w:proofErr w:type="spellStart"/>
        <w:r>
          <w:rPr>
            <w:rStyle w:val="Hiperhivatkozs"/>
            <w:rFonts w:eastAsia="Times New Roman"/>
            <w:sz w:val="24"/>
            <w:szCs w:val="24"/>
          </w:rPr>
          <w:t>Moral</w:t>
        </w:r>
        <w:proofErr w:type="spellEnd"/>
        <w:r>
          <w:rPr>
            <w:rStyle w:val="Hiperhivatkozs"/>
            <w:rFonts w:eastAsia="Times New Roman"/>
            <w:sz w:val="24"/>
            <w:szCs w:val="24"/>
          </w:rPr>
          <w:t xml:space="preserve"> </w:t>
        </w:r>
        <w:proofErr w:type="spellStart"/>
        <w:r>
          <w:rPr>
            <w:rStyle w:val="Hiperhivatkozs"/>
            <w:rFonts w:eastAsia="Times New Roman"/>
            <w:sz w:val="24"/>
            <w:szCs w:val="24"/>
          </w:rPr>
          <w:t>Philosophy</w:t>
        </w:r>
        <w:proofErr w:type="spellEnd"/>
        <w:r>
          <w:rPr>
            <w:rStyle w:val="Hiperhivatkozs"/>
            <w:rFonts w:eastAsia="Times New Roman"/>
            <w:sz w:val="24"/>
            <w:szCs w:val="24"/>
          </w:rPr>
          <w:t xml:space="preserve"> </w:t>
        </w:r>
      </w:hyperlink>
    </w:p>
    <w:p w14:paraId="06837492" w14:textId="77777777" w:rsidR="00A051A4" w:rsidRDefault="00A051A4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eastAsia="Times New Roman"/>
          <w:sz w:val="24"/>
          <w:szCs w:val="24"/>
        </w:rPr>
      </w:pPr>
    </w:p>
    <w:p w14:paraId="7C1BAC60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Ch</w:t>
      </w:r>
      <w:proofErr w:type="spellEnd"/>
      <w:r>
        <w:rPr>
          <w:rFonts w:eastAsia="Times New Roman"/>
          <w:sz w:val="24"/>
          <w:szCs w:val="24"/>
        </w:rPr>
        <w:t xml:space="preserve">. L. </w:t>
      </w:r>
      <w:proofErr w:type="spellStart"/>
      <w:r>
        <w:rPr>
          <w:rFonts w:eastAsia="Times New Roman"/>
          <w:sz w:val="24"/>
          <w:szCs w:val="24"/>
        </w:rPr>
        <w:t>Stevenson</w:t>
      </w:r>
      <w:proofErr w:type="spellEnd"/>
      <w:r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i/>
          <w:iCs/>
          <w:sz w:val="24"/>
          <w:szCs w:val="24"/>
        </w:rPr>
        <w:t xml:space="preserve">Az etikai </w:t>
      </w:r>
      <w:proofErr w:type="spellStart"/>
      <w:r>
        <w:rPr>
          <w:rFonts w:eastAsia="Times New Roman"/>
          <w:i/>
          <w:iCs/>
          <w:sz w:val="24"/>
          <w:szCs w:val="24"/>
        </w:rPr>
        <w:t>kifejezések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emotív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jelentése</w:t>
      </w:r>
      <w:proofErr w:type="spellEnd"/>
      <w:r>
        <w:rPr>
          <w:rFonts w:eastAsia="Times New Roman"/>
          <w:sz w:val="24"/>
          <w:szCs w:val="24"/>
        </w:rPr>
        <w:t xml:space="preserve"> In: </w:t>
      </w:r>
      <w:proofErr w:type="spellStart"/>
      <w:r>
        <w:rPr>
          <w:rFonts w:eastAsia="Times New Roman"/>
          <w:i/>
          <w:sz w:val="24"/>
          <w:szCs w:val="24"/>
        </w:rPr>
        <w:t>Tények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és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értékek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4CB0C693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Budapest: Gondolat, 1981, 180-214.</w:t>
      </w:r>
    </w:p>
    <w:p w14:paraId="34BEDE3A" w14:textId="77777777" w:rsidR="00A051A4" w:rsidRDefault="00A051A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19603555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J.L.Mackie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Ethics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Inventing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Right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 and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Wrong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Pelican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Books</w:t>
      </w:r>
      <w:proofErr w:type="spellEnd"/>
      <w:r>
        <w:rPr>
          <w:rFonts w:eastAsia="Times New Roman"/>
          <w:color w:val="000000"/>
          <w:sz w:val="24"/>
          <w:szCs w:val="24"/>
        </w:rPr>
        <w:t>, 1977</w:t>
      </w:r>
    </w:p>
    <w:p w14:paraId="1AEAC4B0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Online</w:t>
      </w:r>
      <w:hyperlink r:id="rId7" w:history="1">
        <w:r>
          <w:rPr>
            <w:rStyle w:val="Hiperhivatkozs"/>
            <w:rFonts w:eastAsia="Times New Roman"/>
            <w:sz w:val="24"/>
            <w:szCs w:val="24"/>
          </w:rPr>
          <w:t xml:space="preserve">: </w:t>
        </w:r>
        <w:proofErr w:type="spellStart"/>
        <w:r>
          <w:rPr>
            <w:rStyle w:val="Hiperhivatkozs"/>
            <w:rFonts w:eastAsia="Times New Roman"/>
            <w:sz w:val="24"/>
            <w:szCs w:val="24"/>
          </w:rPr>
          <w:t>Inventing</w:t>
        </w:r>
        <w:proofErr w:type="spellEnd"/>
        <w:r>
          <w:rPr>
            <w:rStyle w:val="Hiperhivatkozs"/>
            <w:rFonts w:eastAsia="Times New Roman"/>
            <w:sz w:val="24"/>
            <w:szCs w:val="24"/>
          </w:rPr>
          <w:t xml:space="preserve"> </w:t>
        </w:r>
        <w:proofErr w:type="spellStart"/>
        <w:r>
          <w:rPr>
            <w:rStyle w:val="Hiperhivatkozs"/>
            <w:rFonts w:eastAsia="Times New Roman"/>
            <w:sz w:val="24"/>
            <w:szCs w:val="24"/>
          </w:rPr>
          <w:t>right</w:t>
        </w:r>
        <w:proofErr w:type="spellEnd"/>
        <w:r>
          <w:rPr>
            <w:rStyle w:val="Hiperhivatkozs"/>
            <w:rFonts w:eastAsia="Times New Roman"/>
            <w:sz w:val="24"/>
            <w:szCs w:val="24"/>
          </w:rPr>
          <w:t xml:space="preserve"> and </w:t>
        </w:r>
        <w:proofErr w:type="spellStart"/>
        <w:r>
          <w:rPr>
            <w:rStyle w:val="Hiperhivatkozs"/>
            <w:rFonts w:eastAsia="Times New Roman"/>
            <w:sz w:val="24"/>
            <w:szCs w:val="24"/>
          </w:rPr>
          <w:t>wrong</w:t>
        </w:r>
        <w:proofErr w:type="spellEnd"/>
      </w:hyperlink>
    </w:p>
    <w:p w14:paraId="3B88605D" w14:textId="77777777" w:rsidR="00A051A4" w:rsidRDefault="00A051A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79E5B41C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G.E.Moore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Principia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Etica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1 fejezet: Az etika tárgya. In </w:t>
      </w:r>
      <w:proofErr w:type="spellStart"/>
      <w:r>
        <w:rPr>
          <w:rFonts w:eastAsia="Times New Roman"/>
          <w:i/>
          <w:sz w:val="24"/>
          <w:szCs w:val="24"/>
        </w:rPr>
        <w:t>ények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és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értékek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eastAsia="Times New Roman"/>
          <w:sz w:val="24"/>
          <w:szCs w:val="24"/>
        </w:rPr>
        <w:t>Budapest,Gondolat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, 1981, 51-77. </w:t>
      </w:r>
    </w:p>
    <w:p w14:paraId="7C3B9EB0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color w:val="000000"/>
          <w:sz w:val="24"/>
          <w:szCs w:val="24"/>
        </w:rPr>
        <w:t xml:space="preserve">Online: </w:t>
      </w:r>
      <w:hyperlink r:id="rId8" w:history="1">
        <w:r>
          <w:rPr>
            <w:rStyle w:val="Hiperhivatkozs"/>
            <w:rFonts w:eastAsia="Times New Roman"/>
            <w:sz w:val="24"/>
            <w:szCs w:val="24"/>
          </w:rPr>
          <w:t>Principia-Ethica-51-77</w:t>
        </w:r>
      </w:hyperlink>
    </w:p>
    <w:p w14:paraId="1643C458" w14:textId="77777777" w:rsidR="00A051A4" w:rsidRDefault="00A051A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</w:p>
    <w:p w14:paraId="40D027EE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Heller Ágnes: 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Általános </w:t>
      </w:r>
      <w:proofErr w:type="spellStart"/>
      <w:proofErr w:type="gramStart"/>
      <w:r>
        <w:rPr>
          <w:rFonts w:eastAsia="Times New Roman"/>
          <w:i/>
          <w:iCs/>
          <w:color w:val="000000"/>
          <w:sz w:val="24"/>
          <w:szCs w:val="24"/>
        </w:rPr>
        <w:t>etika</w:t>
      </w:r>
      <w:r>
        <w:rPr>
          <w:rFonts w:eastAsia="Times New Roman"/>
          <w:color w:val="000000"/>
          <w:sz w:val="24"/>
          <w:szCs w:val="24"/>
        </w:rPr>
        <w:t>.Fordította</w:t>
      </w:r>
      <w:proofErr w:type="spellEnd"/>
      <w:proofErr w:type="gramEnd"/>
      <w:r>
        <w:rPr>
          <w:rFonts w:eastAsia="Times New Roman"/>
          <w:color w:val="000000"/>
          <w:sz w:val="24"/>
          <w:szCs w:val="24"/>
        </w:rPr>
        <w:t xml:space="preserve"> Berényi Gábor. </w:t>
      </w:r>
      <w:proofErr w:type="spellStart"/>
      <w:r>
        <w:rPr>
          <w:rFonts w:eastAsia="Times New Roman"/>
          <w:color w:val="000000"/>
          <w:sz w:val="24"/>
          <w:szCs w:val="24"/>
        </w:rPr>
        <w:t>Filum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Budapest, 1994, 43-65., 205-223. (Az 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erkölcsiég: a helyes magatartás normái és szabályai </w:t>
      </w:r>
      <w:r>
        <w:rPr>
          <w:rFonts w:eastAsia="Times New Roman"/>
          <w:color w:val="000000"/>
          <w:sz w:val="24"/>
          <w:szCs w:val="24"/>
        </w:rPr>
        <w:t xml:space="preserve">című fejezet és 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A jó, a rossz és a Gonosz </w:t>
      </w:r>
      <w:r>
        <w:rPr>
          <w:rFonts w:eastAsia="Times New Roman"/>
          <w:color w:val="000000"/>
          <w:sz w:val="24"/>
          <w:szCs w:val="24"/>
        </w:rPr>
        <w:t>című fejezet.)</w:t>
      </w:r>
    </w:p>
    <w:p w14:paraId="0C98A5A3" w14:textId="77777777" w:rsidR="00A051A4" w:rsidRDefault="00A051A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57171F54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Korsgaard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Christine: 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The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Sources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 of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Normativity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Tanner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Lectures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on</w:t>
      </w:r>
      <w:proofErr w:type="spellEnd"/>
      <w:r>
        <w:rPr>
          <w:rFonts w:eastAsia="Times New Roman"/>
          <w:sz w:val="24"/>
          <w:szCs w:val="24"/>
        </w:rPr>
        <w:t xml:space="preserve"> Human </w:t>
      </w:r>
      <w:proofErr w:type="spellStart"/>
      <w:r>
        <w:rPr>
          <w:rFonts w:eastAsia="Times New Roman"/>
          <w:sz w:val="24"/>
          <w:szCs w:val="24"/>
        </w:rPr>
        <w:t>Values</w:t>
      </w:r>
      <w:proofErr w:type="spellEnd"/>
      <w:r>
        <w:rPr>
          <w:rFonts w:eastAsia="Times New Roman"/>
          <w:sz w:val="24"/>
          <w:szCs w:val="24"/>
        </w:rPr>
        <w:t xml:space="preserve"> 12, 1992, 88-108.</w:t>
      </w:r>
    </w:p>
    <w:p w14:paraId="2D19AD70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 xml:space="preserve">Online: </w:t>
      </w:r>
      <w:hyperlink r:id="rId9" w:history="1">
        <w:r>
          <w:rPr>
            <w:rStyle w:val="Hiperhivatkozs"/>
            <w:rFonts w:eastAsia="Times New Roman"/>
            <w:sz w:val="24"/>
            <w:szCs w:val="24"/>
          </w:rPr>
          <w:t xml:space="preserve">The </w:t>
        </w:r>
        <w:proofErr w:type="spellStart"/>
        <w:r>
          <w:rPr>
            <w:rStyle w:val="Hiperhivatkozs"/>
            <w:rFonts w:eastAsia="Times New Roman"/>
            <w:sz w:val="24"/>
            <w:szCs w:val="24"/>
          </w:rPr>
          <w:t>Sources</w:t>
        </w:r>
        <w:proofErr w:type="spellEnd"/>
        <w:r>
          <w:rPr>
            <w:rStyle w:val="Hiperhivatkozs"/>
            <w:rFonts w:eastAsia="Times New Roman"/>
            <w:sz w:val="24"/>
            <w:szCs w:val="24"/>
          </w:rPr>
          <w:t xml:space="preserve"> of </w:t>
        </w:r>
        <w:proofErr w:type="spellStart"/>
        <w:r>
          <w:rPr>
            <w:rStyle w:val="Hiperhivatkozs"/>
            <w:rFonts w:eastAsia="Times New Roman"/>
            <w:sz w:val="24"/>
            <w:szCs w:val="24"/>
          </w:rPr>
          <w:t>Normativity</w:t>
        </w:r>
        <w:proofErr w:type="spellEnd"/>
      </w:hyperlink>
    </w:p>
    <w:p w14:paraId="4D1F65F2" w14:textId="77777777" w:rsidR="00A051A4" w:rsidRDefault="00A051A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4896E0F6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FF"/>
          <w:sz w:val="24"/>
          <w:szCs w:val="24"/>
          <w:u w:val="single"/>
        </w:rPr>
      </w:pPr>
      <w:hyperlink r:id="rId10" w:history="1"/>
    </w:p>
    <w:p w14:paraId="5F41145B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Ajánlott olvasmányok:</w:t>
      </w:r>
    </w:p>
    <w:p w14:paraId="5EB6E2D7" w14:textId="77777777" w:rsidR="00A051A4" w:rsidRDefault="00A051A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</w:p>
    <w:p w14:paraId="29292EA5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Heller Ágnes: 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Általános </w:t>
      </w:r>
      <w:proofErr w:type="spellStart"/>
      <w:proofErr w:type="gramStart"/>
      <w:r>
        <w:rPr>
          <w:rFonts w:eastAsia="Times New Roman"/>
          <w:i/>
          <w:iCs/>
          <w:color w:val="000000"/>
          <w:sz w:val="24"/>
          <w:szCs w:val="24"/>
        </w:rPr>
        <w:t>etika</w:t>
      </w:r>
      <w:r>
        <w:rPr>
          <w:rFonts w:eastAsia="Times New Roman"/>
          <w:color w:val="000000"/>
          <w:sz w:val="24"/>
          <w:szCs w:val="24"/>
        </w:rPr>
        <w:t>.Fordította</w:t>
      </w:r>
      <w:proofErr w:type="spellEnd"/>
      <w:proofErr w:type="gramEnd"/>
      <w:r>
        <w:rPr>
          <w:rFonts w:eastAsia="Times New Roman"/>
          <w:color w:val="000000"/>
          <w:sz w:val="24"/>
          <w:szCs w:val="24"/>
        </w:rPr>
        <w:t xml:space="preserve"> Berényi Gábor. </w:t>
      </w:r>
      <w:proofErr w:type="spellStart"/>
      <w:r>
        <w:rPr>
          <w:rFonts w:eastAsia="Times New Roman"/>
          <w:color w:val="000000"/>
          <w:sz w:val="24"/>
          <w:szCs w:val="24"/>
        </w:rPr>
        <w:t>Filum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Budapest, 1994. </w:t>
      </w:r>
    </w:p>
    <w:p w14:paraId="2BEF2FEF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Lónyai</w:t>
      </w:r>
      <w:proofErr w:type="spellEnd"/>
      <w:r>
        <w:rPr>
          <w:rFonts w:eastAsia="Times New Roman"/>
          <w:sz w:val="24"/>
          <w:szCs w:val="24"/>
        </w:rPr>
        <w:t xml:space="preserve"> Márta (szerk.</w:t>
      </w:r>
      <w:r>
        <w:rPr>
          <w:rFonts w:eastAsia="Times New Roman"/>
          <w:i/>
          <w:sz w:val="24"/>
          <w:szCs w:val="24"/>
        </w:rPr>
        <w:t xml:space="preserve">): </w:t>
      </w:r>
      <w:proofErr w:type="spellStart"/>
      <w:r>
        <w:rPr>
          <w:rFonts w:eastAsia="Times New Roman"/>
          <w:i/>
          <w:sz w:val="24"/>
          <w:szCs w:val="24"/>
        </w:rPr>
        <w:t>Tények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és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értékek</w:t>
      </w:r>
      <w:proofErr w:type="spellEnd"/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i/>
          <w:iCs/>
          <w:sz w:val="24"/>
          <w:szCs w:val="24"/>
        </w:rPr>
        <w:t xml:space="preserve">A modern angolszász etika irodalmából. </w:t>
      </w:r>
      <w:proofErr w:type="spellStart"/>
      <w:proofErr w:type="gramStart"/>
      <w:r>
        <w:rPr>
          <w:rFonts w:eastAsia="Times New Roman"/>
          <w:sz w:val="24"/>
          <w:szCs w:val="24"/>
        </w:rPr>
        <w:t>Budapest,Gondolat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, 1981. </w:t>
      </w:r>
    </w:p>
    <w:p w14:paraId="120E9BF3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FF"/>
          <w:sz w:val="24"/>
          <w:szCs w:val="24"/>
          <w:u w:val="single"/>
        </w:rPr>
      </w:pPr>
      <w:proofErr w:type="spellStart"/>
      <w:r>
        <w:rPr>
          <w:rFonts w:eastAsia="Times New Roman"/>
          <w:sz w:val="24"/>
          <w:szCs w:val="24"/>
        </w:rPr>
        <w:t>Roznik</w:t>
      </w:r>
      <w:proofErr w:type="spellEnd"/>
      <w:r>
        <w:rPr>
          <w:rFonts w:eastAsia="Times New Roman"/>
          <w:sz w:val="24"/>
          <w:szCs w:val="24"/>
        </w:rPr>
        <w:t xml:space="preserve"> Bálint: Tények és értékek. In </w:t>
      </w:r>
      <w:proofErr w:type="spellStart"/>
      <w:r>
        <w:rPr>
          <w:rFonts w:eastAsia="Times New Roman"/>
          <w:sz w:val="24"/>
          <w:szCs w:val="24"/>
        </w:rPr>
        <w:t>Elpis</w:t>
      </w:r>
      <w:proofErr w:type="spellEnd"/>
      <w:r>
        <w:rPr>
          <w:rFonts w:eastAsia="Times New Roman"/>
          <w:sz w:val="24"/>
          <w:szCs w:val="24"/>
        </w:rPr>
        <w:t xml:space="preserve"> 2010/6 szám. Online: </w:t>
      </w:r>
      <w:hyperlink r:id="rId11" w:history="1">
        <w:r>
          <w:rPr>
            <w:rStyle w:val="Hiperhivatkozs"/>
            <w:rFonts w:eastAsia="Times New Roman"/>
            <w:sz w:val="24"/>
            <w:szCs w:val="24"/>
          </w:rPr>
          <w:t>https://</w:t>
        </w:r>
        <w:proofErr w:type="spellStart"/>
        <w:r>
          <w:rPr>
            <w:rStyle w:val="Hiperhivatkozs"/>
            <w:rFonts w:eastAsia="Times New Roman"/>
            <w:sz w:val="24"/>
            <w:szCs w:val="24"/>
          </w:rPr>
          <w:t>ojs.elte.hu</w:t>
        </w:r>
        <w:proofErr w:type="spellEnd"/>
        <w:r>
          <w:rPr>
            <w:rStyle w:val="Hiperhivatkozs"/>
            <w:rFonts w:eastAsia="Times New Roman"/>
            <w:sz w:val="24"/>
            <w:szCs w:val="24"/>
          </w:rPr>
          <w:t>/</w:t>
        </w:r>
        <w:proofErr w:type="spellStart"/>
        <w:r>
          <w:rPr>
            <w:rStyle w:val="Hiperhivatkozs"/>
            <w:rFonts w:eastAsia="Times New Roman"/>
            <w:sz w:val="24"/>
            <w:szCs w:val="24"/>
          </w:rPr>
          <w:t>index.php</w:t>
        </w:r>
        <w:proofErr w:type="spellEnd"/>
        <w:r>
          <w:rPr>
            <w:rStyle w:val="Hiperhivatkozs"/>
            <w:rFonts w:eastAsia="Times New Roman"/>
            <w:sz w:val="24"/>
            <w:szCs w:val="24"/>
          </w:rPr>
          <w:t>/</w:t>
        </w:r>
        <w:proofErr w:type="spellStart"/>
        <w:r>
          <w:rPr>
            <w:rStyle w:val="Hiperhivatkozs"/>
            <w:rFonts w:eastAsia="Times New Roman"/>
            <w:sz w:val="24"/>
            <w:szCs w:val="24"/>
          </w:rPr>
          <w:t>elpis</w:t>
        </w:r>
        <w:proofErr w:type="spellEnd"/>
        <w:r>
          <w:rPr>
            <w:rStyle w:val="Hiperhivatkozs"/>
            <w:rFonts w:eastAsia="Times New Roman"/>
            <w:sz w:val="24"/>
            <w:szCs w:val="24"/>
          </w:rPr>
          <w:t>/</w:t>
        </w:r>
        <w:proofErr w:type="spellStart"/>
        <w:r>
          <w:rPr>
            <w:rStyle w:val="Hiperhivatkozs"/>
            <w:rFonts w:eastAsia="Times New Roman"/>
            <w:sz w:val="24"/>
            <w:szCs w:val="24"/>
          </w:rPr>
          <w:t>article</w:t>
        </w:r>
        <w:proofErr w:type="spellEnd"/>
        <w:r>
          <w:rPr>
            <w:rStyle w:val="Hiperhivatkozs"/>
            <w:rFonts w:eastAsia="Times New Roman"/>
            <w:sz w:val="24"/>
            <w:szCs w:val="24"/>
          </w:rPr>
          <w:t>/</w:t>
        </w:r>
        <w:proofErr w:type="spellStart"/>
        <w:r>
          <w:rPr>
            <w:rStyle w:val="Hiperhivatkozs"/>
            <w:rFonts w:eastAsia="Times New Roman"/>
            <w:sz w:val="24"/>
            <w:szCs w:val="24"/>
          </w:rPr>
          <w:t>view</w:t>
        </w:r>
        <w:proofErr w:type="spellEnd"/>
        <w:r>
          <w:rPr>
            <w:rStyle w:val="Hiperhivatkozs"/>
            <w:rFonts w:eastAsia="Times New Roman"/>
            <w:sz w:val="24"/>
            <w:szCs w:val="24"/>
          </w:rPr>
          <w:t>/7886</w:t>
        </w:r>
      </w:hyperlink>
    </w:p>
    <w:p w14:paraId="55816EA0" w14:textId="77777777" w:rsidR="00A051A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FF"/>
          <w:sz w:val="24"/>
          <w:szCs w:val="24"/>
          <w:u w:val="single"/>
        </w:rPr>
      </w:pPr>
      <w:hyperlink r:id="rId12" w:history="1"/>
    </w:p>
    <w:p w14:paraId="617DD68D" w14:textId="77777777" w:rsidR="00A051A4" w:rsidRDefault="00A051A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</w:p>
    <w:p w14:paraId="339CC4AD" w14:textId="77777777" w:rsidR="00A051A4" w:rsidRDefault="00A051A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</w:p>
    <w:sectPr w:rsidR="00A051A4">
      <w:type w:val="continuous"/>
      <w:pgSz w:w="11907" w:h="16839"/>
      <w:pgMar w:top="1134" w:right="1134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7B91"/>
    <w:multiLevelType w:val="singleLevel"/>
    <w:tmpl w:val="7780E4C4"/>
    <w:name w:val="Bullet 1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3295497F"/>
    <w:multiLevelType w:val="hybridMultilevel"/>
    <w:tmpl w:val="76CE60D6"/>
    <w:lvl w:ilvl="0" w:tplc="6118454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9269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7644CF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C18F98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7CBB3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380C3D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C10134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6F8711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1E8423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314072417">
    <w:abstractNumId w:val="0"/>
  </w:num>
  <w:num w:numId="2" w16cid:durableId="1635480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A4"/>
    <w:rsid w:val="00675723"/>
    <w:rsid w:val="008D4E49"/>
    <w:rsid w:val="00A051A4"/>
    <w:rsid w:val="00D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3AF3"/>
  <w15:docId w15:val="{A68C3CF2-F7C9-4710-838E-0A259B86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hu-H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qFormat/>
    <w:pPr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qFormat/>
    <w:pPr>
      <w:outlineLvl w:val="2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ozofia.uni-miskolc.hu/wp-content/uploads/2021/09/Principia-Ethica-51-77_compressed.pdf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790004.ca.archive.org/0/items/ethics-inventing-right-and-wrong/Ethics%20Inventing%20Right%20and%20Wrong.pdf" TargetMode="External"/><Relationship Id="rId12" Type="http://schemas.openxmlformats.org/officeDocument/2006/relationships/hyperlink" Target="https://ojs.elte.hu/index.php/elpis/article/view/78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pitt.edu/~mthompso/readings/prichard.pdf" TargetMode="External"/><Relationship Id="rId11" Type="http://schemas.openxmlformats.org/officeDocument/2006/relationships/hyperlink" Target="https://ojs.elte.hu/index.php/elpis/article/view/7886" TargetMode="External"/><Relationship Id="rId5" Type="http://schemas.openxmlformats.org/officeDocument/2006/relationships/hyperlink" Target="mailto:reszegimola@gmail.com" TargetMode="External"/><Relationship Id="rId10" Type="http://schemas.openxmlformats.org/officeDocument/2006/relationships/hyperlink" Target="https://dash.harvard.edu/server/api/core/bitstreams/7312037c-6223-6bd4-e053-0100007fdf3b/cont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sh.harvard.edu/server/api/core/bitstreams/7312037c-6223-6bd4-e053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Hankovszky Tamás</dc:creator>
  <cp:keywords/>
  <dc:description/>
  <cp:lastModifiedBy>Hankovszky Tamás</cp:lastModifiedBy>
  <cp:revision>2</cp:revision>
  <dcterms:created xsi:type="dcterms:W3CDTF">2026-01-17T22:45:00Z</dcterms:created>
  <dcterms:modified xsi:type="dcterms:W3CDTF">2026-01-17T22:45:00Z</dcterms:modified>
</cp:coreProperties>
</file>