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89" w:rsidRDefault="002E2DBF">
      <w:pPr>
        <w:pStyle w:val="SzvegtrzsA"/>
        <w:jc w:val="center"/>
      </w:pP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>fiat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rt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net 6. 20. </w:t>
      </w:r>
      <w:proofErr w:type="spellStart"/>
      <w:r>
        <w:rPr>
          <w:rStyle w:val="EgyiksemA"/>
        </w:rPr>
        <w:t>szá</w:t>
      </w:r>
      <w:proofErr w:type="spellEnd"/>
      <w:r>
        <w:rPr>
          <w:rStyle w:val="Egyiksem"/>
          <w:lang w:val="it-IT"/>
        </w:rPr>
        <w:t>zadi filoz</w:t>
      </w:r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</w:t>
      </w:r>
      <w:proofErr w:type="spellEnd"/>
      <w:r>
        <w:rPr>
          <w:rStyle w:val="EgyiksemA"/>
        </w:rPr>
        <w:t xml:space="preserve"> 1. </w:t>
      </w:r>
      <w:proofErr w:type="spellStart"/>
      <w:r>
        <w:rPr>
          <w:rStyle w:val="EgyiksemA"/>
        </w:rPr>
        <w:t>Angolszász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it-IT"/>
        </w:rPr>
        <w:t xml:space="preserve">fia </w:t>
      </w:r>
    </w:p>
    <w:p w:rsidR="00D56389" w:rsidRDefault="002E2DBF">
      <w:pPr>
        <w:pStyle w:val="SzvegtrzsA"/>
        <w:jc w:val="center"/>
      </w:pPr>
      <w:r>
        <w:rPr>
          <w:rStyle w:val="Egyiksem"/>
          <w:b/>
          <w:bCs/>
          <w:lang w:val="de-DE"/>
        </w:rPr>
        <w:t xml:space="preserve"> Wittgenstein: </w:t>
      </w:r>
      <w:proofErr w:type="spellStart"/>
      <w:r>
        <w:rPr>
          <w:rStyle w:val="Egyiksem"/>
          <w:b/>
          <w:bCs/>
          <w:lang w:val="de-DE"/>
        </w:rPr>
        <w:t>Filoz</w:t>
      </w:r>
      <w:proofErr w:type="spellEnd"/>
      <w:r>
        <w:rPr>
          <w:rStyle w:val="Egyiksem"/>
          <w:b/>
          <w:bCs/>
          <w:lang w:val="es-ES_tradnl"/>
        </w:rPr>
        <w:t>ó</w:t>
      </w:r>
      <w:proofErr w:type="spellStart"/>
      <w:r>
        <w:rPr>
          <w:rStyle w:val="Egyiksem"/>
          <w:b/>
          <w:bCs/>
        </w:rPr>
        <w:t>fiai</w:t>
      </w:r>
      <w:proofErr w:type="spellEnd"/>
      <w:r>
        <w:rPr>
          <w:rStyle w:val="Egyiksem"/>
          <w:b/>
          <w:bCs/>
        </w:rPr>
        <w:t xml:space="preserve"> </w:t>
      </w:r>
      <w:proofErr w:type="spellStart"/>
      <w:r>
        <w:rPr>
          <w:rStyle w:val="Egyiksem"/>
          <w:b/>
          <w:bCs/>
        </w:rPr>
        <w:t>vizsgál</w:t>
      </w:r>
      <w:proofErr w:type="spellEnd"/>
      <w:r>
        <w:rPr>
          <w:rStyle w:val="Egyiksem"/>
          <w:b/>
          <w:bCs/>
          <w:lang w:val="es-ES_tradnl"/>
        </w:rPr>
        <w:t>ó</w:t>
      </w:r>
      <w:proofErr w:type="spellStart"/>
      <w:r>
        <w:rPr>
          <w:rStyle w:val="Egyiksem"/>
          <w:b/>
          <w:bCs/>
        </w:rPr>
        <w:t>dások</w:t>
      </w:r>
      <w:proofErr w:type="spellEnd"/>
      <w:r>
        <w:rPr>
          <w:rStyle w:val="Egyiksem"/>
          <w:b/>
          <w:bCs/>
        </w:rPr>
        <w:t xml:space="preserve"> </w:t>
      </w:r>
    </w:p>
    <w:p w:rsidR="00D56389" w:rsidRDefault="002E2DBF">
      <w:pPr>
        <w:pStyle w:val="SzvegtrzsA"/>
        <w:jc w:val="center"/>
      </w:pPr>
      <w:proofErr w:type="spellStart"/>
      <w:r>
        <w:rPr>
          <w:rStyle w:val="EgyiksemA"/>
        </w:rPr>
        <w:t>sz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vegolvas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szeminá</w:t>
      </w:r>
      <w:r>
        <w:rPr>
          <w:rStyle w:val="Egyiksem"/>
        </w:rPr>
        <w:t>rium</w:t>
      </w:r>
      <w:proofErr w:type="spellEnd"/>
      <w:r>
        <w:rPr>
          <w:rStyle w:val="Egyiksem"/>
        </w:rPr>
        <w:t>, BBNSF18000</w:t>
      </w:r>
    </w:p>
    <w:p w:rsidR="00D56389" w:rsidRDefault="003663CF">
      <w:pPr>
        <w:pStyle w:val="SzvegtrzsA"/>
        <w:jc w:val="center"/>
      </w:pPr>
      <w:r>
        <w:rPr>
          <w:rStyle w:val="EgyiksemA"/>
        </w:rPr>
        <w:t>2025</w:t>
      </w:r>
      <w:r w:rsidR="002E2DBF">
        <w:rPr>
          <w:rStyle w:val="EgyiksemA"/>
        </w:rPr>
        <w:t xml:space="preserve">. </w:t>
      </w:r>
      <w:proofErr w:type="spellStart"/>
      <w:r w:rsidR="002E2DBF">
        <w:rPr>
          <w:rStyle w:val="EgyiksemA"/>
        </w:rPr>
        <w:t>tavasz</w:t>
      </w:r>
      <w:proofErr w:type="spellEnd"/>
    </w:p>
    <w:p w:rsidR="00D56389" w:rsidRDefault="00D56389">
      <w:pPr>
        <w:pStyle w:val="SzvegtrzsA"/>
        <w:jc w:val="center"/>
      </w:pPr>
    </w:p>
    <w:p w:rsidR="00D56389" w:rsidRDefault="002E2DBF">
      <w:pPr>
        <w:pStyle w:val="SzvegtrzsA"/>
        <w:jc w:val="center"/>
      </w:pPr>
      <w:r>
        <w:rPr>
          <w:rStyle w:val="Egyiksem"/>
          <w:b/>
          <w:bCs/>
        </w:rPr>
        <w:t xml:space="preserve">KURZUSLEÍRÁS </w:t>
      </w:r>
    </w:p>
    <w:p w:rsidR="00D56389" w:rsidRDefault="00D56389">
      <w:pPr>
        <w:pStyle w:val="SzvegtrzsA"/>
        <w:jc w:val="both"/>
      </w:pPr>
    </w:p>
    <w:p w:rsidR="00D56389" w:rsidRDefault="00D56389">
      <w:pPr>
        <w:pStyle w:val="SzvegtrzsA"/>
        <w:jc w:val="both"/>
      </w:pPr>
    </w:p>
    <w:p w:rsidR="00D56389" w:rsidRDefault="002E2DBF">
      <w:pPr>
        <w:pStyle w:val="SzvegtrzsA"/>
        <w:jc w:val="both"/>
      </w:pPr>
      <w:r>
        <w:rPr>
          <w:rStyle w:val="EgyiksemA"/>
        </w:rPr>
        <w:t xml:space="preserve">A </w:t>
      </w:r>
      <w:proofErr w:type="spellStart"/>
      <w:r>
        <w:rPr>
          <w:rStyle w:val="EgyiksemA"/>
        </w:rPr>
        <w:t>szeminá</w:t>
      </w:r>
      <w:r>
        <w:rPr>
          <w:rStyle w:val="Egyiksem"/>
          <w:lang w:val="de-DE"/>
        </w:rPr>
        <w:t>riumon</w:t>
      </w:r>
      <w:proofErr w:type="spellEnd"/>
      <w:r>
        <w:rPr>
          <w:rStyle w:val="Egyiksem"/>
          <w:lang w:val="de-DE"/>
        </w:rPr>
        <w:t xml:space="preserve"> Ludwig Wittgenstein </w:t>
      </w:r>
      <w:proofErr w:type="spellStart"/>
      <w:r>
        <w:rPr>
          <w:rStyle w:val="Egyiksem"/>
          <w:i/>
          <w:iCs/>
        </w:rPr>
        <w:t>Filoz</w:t>
      </w:r>
      <w:proofErr w:type="spellEnd"/>
      <w:r>
        <w:rPr>
          <w:rStyle w:val="Egyiksem"/>
          <w:i/>
          <w:iCs/>
          <w:lang w:val="es-ES_tradnl"/>
        </w:rPr>
        <w:t>ó</w:t>
      </w:r>
      <w:r>
        <w:rPr>
          <w:rStyle w:val="Egyiksem"/>
          <w:i/>
          <w:iCs/>
          <w:lang w:val="pt-PT"/>
        </w:rPr>
        <w:t>fiai</w:t>
      </w:r>
      <w:r>
        <w:rPr>
          <w:rStyle w:val="EgyiksemA"/>
        </w:rPr>
        <w:t xml:space="preserve"> </w:t>
      </w:r>
      <w:proofErr w:type="spellStart"/>
      <w:r>
        <w:rPr>
          <w:rStyle w:val="Egyiksem"/>
          <w:i/>
          <w:iCs/>
        </w:rPr>
        <w:t>vizsgál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dások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című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műv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t </w:t>
      </w:r>
      <w:proofErr w:type="spellStart"/>
      <w:r>
        <w:rPr>
          <w:rStyle w:val="EgyiksemA"/>
        </w:rPr>
        <w:t>olvassuk</w:t>
      </w:r>
      <w:proofErr w:type="spellEnd"/>
      <w:r>
        <w:rPr>
          <w:rStyle w:val="EgyiksemA"/>
        </w:rPr>
        <w:t xml:space="preserve">. A </w:t>
      </w:r>
      <w:proofErr w:type="spellStart"/>
      <w:r>
        <w:rPr>
          <w:rStyle w:val="Egyiksem"/>
          <w:i/>
          <w:iCs/>
        </w:rPr>
        <w:t>Filoz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fiai</w:t>
      </w:r>
      <w:proofErr w:type="spellEnd"/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"/>
          <w:i/>
          <w:iCs/>
        </w:rPr>
        <w:t>vizsgál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dások</w:t>
      </w:r>
      <w:proofErr w:type="spellEnd"/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A"/>
        </w:rPr>
        <w:t>fordul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pont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nemcsak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angolszász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analitikus</w:t>
      </w:r>
      <w:proofErr w:type="spellEnd"/>
      <w:r>
        <w:rPr>
          <w:rStyle w:val="EgyiksemA"/>
        </w:rPr>
        <w:t xml:space="preserve">, de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eg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it-IT"/>
        </w:rPr>
        <w:t>fia t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rt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net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ben. </w:t>
      </w:r>
      <w:proofErr w:type="spellStart"/>
      <w:r>
        <w:rPr>
          <w:rStyle w:val="EgyiksemA"/>
        </w:rPr>
        <w:t>Talán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nem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tú</w:t>
      </w:r>
      <w:r>
        <w:rPr>
          <w:rStyle w:val="Egyiksem"/>
          <w:lang w:val="de-DE"/>
        </w:rPr>
        <w:t>lz</w:t>
      </w:r>
      <w:r>
        <w:rPr>
          <w:rStyle w:val="EgyiksemA"/>
        </w:rPr>
        <w:t>ás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állítani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hogy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elősz</w:t>
      </w:r>
      <w:proofErr w:type="spellEnd"/>
      <w:r>
        <w:rPr>
          <w:rStyle w:val="Egyiksem"/>
          <w:lang w:val="sv-SE"/>
        </w:rPr>
        <w:t>ö</w:t>
      </w:r>
      <w:r>
        <w:rPr>
          <w:rStyle w:val="EgyiksemA"/>
        </w:rPr>
        <w:t>r t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rt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nik</w:t>
      </w:r>
      <w:proofErr w:type="spellEnd"/>
      <w:r>
        <w:rPr>
          <w:rStyle w:val="EgyiksemA"/>
        </w:rPr>
        <w:t xml:space="preserve"> meg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it-IT"/>
        </w:rPr>
        <w:t>fia t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rt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net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ben, </w:t>
      </w:r>
      <w:proofErr w:type="spellStart"/>
      <w:r>
        <w:rPr>
          <w:rStyle w:val="EgyiksemA"/>
        </w:rPr>
        <w:t>hogy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fus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gondolkodásában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"/>
          <w:i/>
          <w:iCs/>
        </w:rPr>
        <w:t>eg</w:t>
      </w:r>
      <w:proofErr w:type="spellEnd"/>
      <w:r>
        <w:rPr>
          <w:rStyle w:val="Egyiksem"/>
          <w:i/>
          <w:iCs/>
          <w:lang w:val="fr-FR"/>
        </w:rPr>
        <w:t>é</w:t>
      </w:r>
      <w:proofErr w:type="spellStart"/>
      <w:r>
        <w:rPr>
          <w:rStyle w:val="Egyiksem"/>
          <w:i/>
          <w:iCs/>
        </w:rPr>
        <w:t>sz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nyelvfiloz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fiává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válik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melynek</w:t>
      </w:r>
      <w:proofErr w:type="spellEnd"/>
      <w:r>
        <w:rPr>
          <w:rStyle w:val="EgyiksemA"/>
        </w:rPr>
        <w:t xml:space="preserve"> c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lja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"/>
          <w:i/>
          <w:iCs/>
        </w:rPr>
        <w:t>nem</w:t>
      </w:r>
      <w:proofErr w:type="spellEnd"/>
      <w:r>
        <w:rPr>
          <w:rStyle w:val="Egyiksem"/>
          <w:i/>
          <w:iCs/>
        </w:rPr>
        <w:t xml:space="preserve"> </w:t>
      </w:r>
      <w:r>
        <w:rPr>
          <w:rStyle w:val="EgyiksemA"/>
        </w:rPr>
        <w:t xml:space="preserve">a </w:t>
      </w:r>
      <w:proofErr w:type="spellStart"/>
      <w:r>
        <w:rPr>
          <w:rStyle w:val="EgyiksemA"/>
        </w:rPr>
        <w:t>probl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megoldása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hanem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azok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eltüntet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se. A </w:t>
      </w:r>
      <w:proofErr w:type="spellStart"/>
      <w:r>
        <w:rPr>
          <w:rStyle w:val="EgyiksemA"/>
        </w:rPr>
        <w:t>kurzus</w:t>
      </w:r>
      <w:proofErr w:type="spellEnd"/>
      <w:r>
        <w:rPr>
          <w:rStyle w:val="EgyiksemA"/>
        </w:rPr>
        <w:t xml:space="preserve"> c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lja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annak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belátása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hogy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radikális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nyelvfiloz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belátások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A"/>
        </w:rPr>
        <w:t>s k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rd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sfelvet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sek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mik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nt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szolgálják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fiáb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 xml:space="preserve">l </w:t>
      </w:r>
      <w:proofErr w:type="spellStart"/>
      <w:r>
        <w:rPr>
          <w:rStyle w:val="EgyiksemA"/>
        </w:rPr>
        <w:t>val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kigy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gyítás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terapeutikus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progr</w:t>
      </w:r>
      <w:r>
        <w:rPr>
          <w:rStyle w:val="EgyiksemA"/>
        </w:rPr>
        <w:t>amját</w:t>
      </w:r>
      <w:proofErr w:type="spellEnd"/>
      <w:r>
        <w:rPr>
          <w:rStyle w:val="EgyiksemA"/>
        </w:rPr>
        <w:t xml:space="preserve">. </w:t>
      </w:r>
      <w:proofErr w:type="spellStart"/>
      <w:r>
        <w:rPr>
          <w:rStyle w:val="EgyiksemA"/>
        </w:rPr>
        <w:t>Ennek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rdek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ben v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gig </w:t>
      </w:r>
      <w:proofErr w:type="spellStart"/>
      <w:r>
        <w:rPr>
          <w:rStyle w:val="EgyiksemA"/>
        </w:rPr>
        <w:t>vesszük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"/>
          <w:i/>
          <w:iCs/>
        </w:rPr>
        <w:t>Filoz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fiai</w:t>
      </w:r>
      <w:proofErr w:type="spellEnd"/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"/>
          <w:i/>
          <w:iCs/>
        </w:rPr>
        <w:t>vizsgál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dások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zponti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probl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máit</w:t>
      </w:r>
      <w:proofErr w:type="spellEnd"/>
      <w:r>
        <w:rPr>
          <w:rStyle w:val="EgyiksemA"/>
        </w:rPr>
        <w:t xml:space="preserve">: a </w:t>
      </w:r>
      <w:proofErr w:type="spellStart"/>
      <w:r>
        <w:rPr>
          <w:rStyle w:val="EgyiksemA"/>
        </w:rPr>
        <w:t>nyelv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tisztán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reprezentáci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 xml:space="preserve">s </w:t>
      </w:r>
      <w:proofErr w:type="spellStart"/>
      <w:r>
        <w:rPr>
          <w:rStyle w:val="EgyiksemA"/>
        </w:rPr>
        <w:t>felfogásának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kritikáját</w:t>
      </w:r>
      <w:proofErr w:type="spellEnd"/>
      <w:r>
        <w:rPr>
          <w:rStyle w:val="EgyiksemA"/>
        </w:rPr>
        <w:t xml:space="preserve">, a </w:t>
      </w:r>
      <w:proofErr w:type="spellStart"/>
      <w:r>
        <w:rPr>
          <w:rStyle w:val="EgyiksemA"/>
        </w:rPr>
        <w:t>nyelvját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kok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hozzájuk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kapcsol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dó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életforma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szerep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t, a </w:t>
      </w:r>
      <w:proofErr w:type="spellStart"/>
      <w:r>
        <w:rPr>
          <w:rStyle w:val="EgyiksemA"/>
        </w:rPr>
        <w:t>jelent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proofErr w:type="spellStart"/>
      <w:r>
        <w:rPr>
          <w:rStyle w:val="EgyiksemA"/>
        </w:rPr>
        <w:t>használatelm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let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t, a </w:t>
      </w:r>
      <w:proofErr w:type="spellStart"/>
      <w:r>
        <w:rPr>
          <w:rStyle w:val="EgyiksemA"/>
        </w:rPr>
        <w:t>szabá</w:t>
      </w:r>
      <w:proofErr w:type="spellEnd"/>
      <w:r>
        <w:rPr>
          <w:rStyle w:val="Egyiksem"/>
          <w:lang w:val="da-DK"/>
        </w:rPr>
        <w:t>lyk</w:t>
      </w:r>
      <w:r>
        <w:rPr>
          <w:rStyle w:val="Egyiksem"/>
          <w:lang w:val="sv-SE"/>
        </w:rPr>
        <w:t>ö</w:t>
      </w:r>
      <w:r>
        <w:rPr>
          <w:rStyle w:val="EgyiksemA"/>
        </w:rPr>
        <w:t>vet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paradoxont</w:t>
      </w:r>
      <w:proofErr w:type="spellEnd"/>
      <w:r>
        <w:rPr>
          <w:rStyle w:val="EgyiksemA"/>
        </w:rPr>
        <w:t xml:space="preserve"> (</w:t>
      </w:r>
      <w:proofErr w:type="spellStart"/>
      <w:r>
        <w:rPr>
          <w:rStyle w:val="EgyiksemA"/>
        </w:rPr>
        <w:t>Kripkensteinhez</w:t>
      </w:r>
      <w:proofErr w:type="spellEnd"/>
      <w:r>
        <w:rPr>
          <w:rStyle w:val="EgyiksemA"/>
        </w:rPr>
        <w:t xml:space="preserve"> is </w:t>
      </w:r>
      <w:proofErr w:type="spellStart"/>
      <w:r>
        <w:rPr>
          <w:rStyle w:val="EgyiksemA"/>
        </w:rPr>
        <w:t>kapcsol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dva</w:t>
      </w:r>
      <w:proofErr w:type="spellEnd"/>
      <w:r>
        <w:rPr>
          <w:rStyle w:val="EgyiksemA"/>
        </w:rPr>
        <w:t xml:space="preserve">), a </w:t>
      </w:r>
      <w:proofErr w:type="spellStart"/>
      <w:r>
        <w:rPr>
          <w:rStyle w:val="EgyiksemA"/>
        </w:rPr>
        <w:t>nyelv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pszichol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giai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állapotok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privátságának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probl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máját</w:t>
      </w:r>
      <w:proofErr w:type="spellEnd"/>
      <w:r>
        <w:rPr>
          <w:rStyle w:val="EgyiksemA"/>
        </w:rPr>
        <w:t xml:space="preserve">, </w:t>
      </w:r>
      <w:r>
        <w:rPr>
          <w:rStyle w:val="Egyiksem"/>
          <w:lang w:val="fr-FR"/>
        </w:rPr>
        <w:t>é</w:t>
      </w:r>
      <w:r>
        <w:rPr>
          <w:rStyle w:val="EgyiksemA"/>
        </w:rPr>
        <w:t>s v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gül</w:t>
      </w:r>
      <w:proofErr w:type="spellEnd"/>
      <w:r>
        <w:rPr>
          <w:rStyle w:val="EgyiksemA"/>
        </w:rPr>
        <w:t xml:space="preserve">, de </w:t>
      </w:r>
      <w:proofErr w:type="spellStart"/>
      <w:r>
        <w:rPr>
          <w:rStyle w:val="EgyiksemA"/>
        </w:rPr>
        <w:t>nem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utols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sorban</w:t>
      </w:r>
      <w:proofErr w:type="spellEnd"/>
      <w:r>
        <w:rPr>
          <w:rStyle w:val="EgyiksemA"/>
        </w:rPr>
        <w:t xml:space="preserve">, a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probl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mákb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 xml:space="preserve">l </w:t>
      </w:r>
      <w:proofErr w:type="spellStart"/>
      <w:r>
        <w:rPr>
          <w:rStyle w:val="EgyiksemA"/>
        </w:rPr>
        <w:t>való</w:t>
      </w:r>
      <w:proofErr w:type="spellEnd"/>
      <w:r>
        <w:rPr>
          <w:rStyle w:val="EgyiksemA"/>
        </w:rPr>
        <w:t xml:space="preserve"> „</w:t>
      </w:r>
      <w:proofErr w:type="spellStart"/>
      <w:r>
        <w:rPr>
          <w:rStyle w:val="EgyiksemA"/>
        </w:rPr>
        <w:t>kigy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gyítás</w:t>
      </w:r>
      <w:proofErr w:type="spellEnd"/>
      <w:r>
        <w:rPr>
          <w:rStyle w:val="EgyiksemA"/>
        </w:rPr>
        <w:t>” m</w:t>
      </w:r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dszer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t.    </w:t>
      </w:r>
    </w:p>
    <w:p w:rsidR="00D56389" w:rsidRDefault="00D56389">
      <w:pPr>
        <w:pStyle w:val="SzvegtrzsA"/>
        <w:jc w:val="both"/>
      </w:pPr>
    </w:p>
    <w:p w:rsidR="00D56389" w:rsidRDefault="002E2DBF">
      <w:pPr>
        <w:pStyle w:val="SzvegtrzsA"/>
        <w:jc w:val="both"/>
      </w:pPr>
      <w:proofErr w:type="spellStart"/>
      <w:r>
        <w:rPr>
          <w:rStyle w:val="Egyiksem"/>
          <w:b/>
          <w:bCs/>
        </w:rPr>
        <w:t>Oktat</w:t>
      </w:r>
      <w:proofErr w:type="spellEnd"/>
      <w:r>
        <w:rPr>
          <w:rStyle w:val="Egyiksem"/>
          <w:b/>
          <w:bCs/>
          <w:lang w:val="es-ES_tradnl"/>
        </w:rPr>
        <w:t>ó</w:t>
      </w:r>
      <w:r>
        <w:rPr>
          <w:rStyle w:val="Egyiksem"/>
        </w:rPr>
        <w:t xml:space="preserve">: </w:t>
      </w:r>
      <w:proofErr w:type="spellStart"/>
      <w:r>
        <w:rPr>
          <w:rStyle w:val="Egyiksem"/>
        </w:rPr>
        <w:t>Bern</w:t>
      </w:r>
      <w:r>
        <w:rPr>
          <w:rStyle w:val="EgyiksemA"/>
        </w:rPr>
        <w:t>á</w:t>
      </w:r>
      <w:r>
        <w:rPr>
          <w:rStyle w:val="Egyiksem"/>
        </w:rPr>
        <w:t>th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L</w:t>
      </w:r>
      <w:r>
        <w:rPr>
          <w:rStyle w:val="EgyiksemA"/>
        </w:rPr>
        <w:t>ászló</w:t>
      </w:r>
      <w:proofErr w:type="spellEnd"/>
      <w:r>
        <w:rPr>
          <w:rStyle w:val="EgyiksemA"/>
        </w:rPr>
        <w:t xml:space="preserve"> ó</w:t>
      </w:r>
      <w:r>
        <w:rPr>
          <w:rStyle w:val="Egyiksem"/>
          <w:lang w:val="nl-NL"/>
        </w:rPr>
        <w:t>raad</w:t>
      </w:r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tanár</w:t>
      </w:r>
      <w:proofErr w:type="spellEnd"/>
      <w:r>
        <w:rPr>
          <w:rStyle w:val="EgyiksemA"/>
        </w:rPr>
        <w:t xml:space="preserve"> (bernathlaszlo11</w:t>
      </w:r>
      <w:r>
        <w:rPr>
          <w:rStyle w:val="EgyiksemA"/>
        </w:rPr>
        <w:t>@gmail.com)</w:t>
      </w:r>
    </w:p>
    <w:p w:rsidR="00D56389" w:rsidRDefault="002E2DBF">
      <w:pPr>
        <w:pStyle w:val="SzvegtrzsA"/>
        <w:jc w:val="both"/>
      </w:pPr>
      <w:proofErr w:type="spellStart"/>
      <w:r>
        <w:rPr>
          <w:rStyle w:val="Egyiksem"/>
          <w:b/>
          <w:bCs/>
        </w:rPr>
        <w:t>Idő</w:t>
      </w:r>
      <w:proofErr w:type="spellEnd"/>
      <w:r>
        <w:rPr>
          <w:rStyle w:val="Egyiksem"/>
          <w:b/>
          <w:bCs/>
          <w:lang w:val="pt-PT"/>
        </w:rPr>
        <w:t>pont</w:t>
      </w:r>
      <w:r w:rsidR="003663CF">
        <w:rPr>
          <w:rStyle w:val="EgyiksemA"/>
        </w:rPr>
        <w:t xml:space="preserve">: </w:t>
      </w:r>
      <w:proofErr w:type="spellStart"/>
      <w:proofErr w:type="gramStart"/>
      <w:r w:rsidR="003663CF">
        <w:rPr>
          <w:rStyle w:val="EgyiksemA"/>
        </w:rPr>
        <w:t>Szerda</w:t>
      </w:r>
      <w:proofErr w:type="spellEnd"/>
      <w:r w:rsidR="003663CF">
        <w:rPr>
          <w:rStyle w:val="EgyiksemA"/>
        </w:rPr>
        <w:t xml:space="preserve">  12.30</w:t>
      </w:r>
      <w:proofErr w:type="gramEnd"/>
      <w:r w:rsidR="003663CF">
        <w:rPr>
          <w:rStyle w:val="EgyiksemA"/>
        </w:rPr>
        <w:t>-14.00</w:t>
      </w:r>
    </w:p>
    <w:p w:rsidR="00D56389" w:rsidRDefault="002E2DBF">
      <w:pPr>
        <w:pStyle w:val="SzvegtrzsA"/>
        <w:jc w:val="both"/>
        <w:rPr>
          <w:rStyle w:val="EgyiksemA"/>
        </w:rPr>
      </w:pPr>
      <w:proofErr w:type="spellStart"/>
      <w:proofErr w:type="gramStart"/>
      <w:r>
        <w:rPr>
          <w:rStyle w:val="Egyiksem"/>
          <w:b/>
          <w:bCs/>
        </w:rPr>
        <w:t>Hely</w:t>
      </w:r>
      <w:r w:rsidR="003663CF">
        <w:rPr>
          <w:rStyle w:val="EgyiksemA"/>
        </w:rPr>
        <w:t>:BTK</w:t>
      </w:r>
      <w:proofErr w:type="spellEnd"/>
      <w:proofErr w:type="gramEnd"/>
      <w:r w:rsidR="003663CF">
        <w:rPr>
          <w:rStyle w:val="EgyiksemA"/>
        </w:rPr>
        <w:t xml:space="preserve"> D718</w:t>
      </w:r>
    </w:p>
    <w:p w:rsidR="00D56389" w:rsidRDefault="00D56389">
      <w:pPr>
        <w:pStyle w:val="SzvegtrzsA"/>
        <w:jc w:val="both"/>
        <w:rPr>
          <w:rStyle w:val="Egyiksem"/>
          <w:b/>
          <w:bCs/>
        </w:rPr>
      </w:pPr>
    </w:p>
    <w:p w:rsidR="00D56389" w:rsidRDefault="002E2DBF">
      <w:pPr>
        <w:pStyle w:val="Szvegtrzs"/>
        <w:rPr>
          <w:rStyle w:val="Egyiksem"/>
          <w:sz w:val="24"/>
          <w:szCs w:val="24"/>
        </w:rPr>
      </w:pPr>
      <w:proofErr w:type="spellStart"/>
      <w:r>
        <w:rPr>
          <w:rStyle w:val="Egyiksem"/>
          <w:b/>
          <w:bCs/>
          <w:sz w:val="24"/>
          <w:szCs w:val="24"/>
        </w:rPr>
        <w:t>Munkam</w:t>
      </w:r>
      <w:proofErr w:type="spellEnd"/>
      <w:r>
        <w:rPr>
          <w:rStyle w:val="Egyiksem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Egyiksem"/>
          <w:b/>
          <w:bCs/>
          <w:sz w:val="24"/>
          <w:szCs w:val="24"/>
        </w:rPr>
        <w:t>dszer</w:t>
      </w:r>
      <w:proofErr w:type="spellEnd"/>
    </w:p>
    <w:p w:rsidR="00D56389" w:rsidRDefault="002E2DBF">
      <w:pPr>
        <w:pStyle w:val="Szvegtrzs"/>
        <w:rPr>
          <w:rStyle w:val="Egyiksem"/>
          <w:sz w:val="24"/>
          <w:szCs w:val="24"/>
        </w:rPr>
      </w:pPr>
      <w:r>
        <w:rPr>
          <w:rStyle w:val="Egyiksem"/>
          <w:sz w:val="24"/>
          <w:szCs w:val="24"/>
        </w:rPr>
        <w:t xml:space="preserve">A </w:t>
      </w:r>
      <w:proofErr w:type="spellStart"/>
      <w:r>
        <w:rPr>
          <w:rStyle w:val="Egyiksem"/>
          <w:sz w:val="24"/>
          <w:szCs w:val="24"/>
        </w:rPr>
        <w:t>szeminárium</w:t>
      </w:r>
      <w:proofErr w:type="spellEnd"/>
      <w:r>
        <w:rPr>
          <w:rStyle w:val="Egyiksem"/>
          <w:sz w:val="24"/>
          <w:szCs w:val="24"/>
        </w:rPr>
        <w:t xml:space="preserve"> a </w:t>
      </w:r>
      <w:proofErr w:type="spellStart"/>
      <w:r>
        <w:rPr>
          <w:rStyle w:val="Egyiksem"/>
          <w:sz w:val="24"/>
          <w:szCs w:val="24"/>
        </w:rPr>
        <w:t>hallgat</w:t>
      </w:r>
      <w:proofErr w:type="spellEnd"/>
      <w:r>
        <w:rPr>
          <w:rStyle w:val="Egyiksem"/>
          <w:sz w:val="24"/>
          <w:szCs w:val="24"/>
          <w:lang w:val="es-ES_tradnl"/>
        </w:rPr>
        <w:t>ó</w:t>
      </w:r>
      <w:r>
        <w:rPr>
          <w:rStyle w:val="Egyiksem"/>
          <w:sz w:val="24"/>
          <w:szCs w:val="24"/>
        </w:rPr>
        <w:t xml:space="preserve">k </w:t>
      </w:r>
      <w:proofErr w:type="spellStart"/>
      <w:r>
        <w:rPr>
          <w:rStyle w:val="Egyiksem"/>
          <w:sz w:val="24"/>
          <w:szCs w:val="24"/>
        </w:rPr>
        <w:t>otthoni</w:t>
      </w:r>
      <w:proofErr w:type="spellEnd"/>
      <w:r>
        <w:rPr>
          <w:rStyle w:val="Egyiksem"/>
          <w:sz w:val="24"/>
          <w:szCs w:val="24"/>
        </w:rPr>
        <w:t xml:space="preserve">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s </w:t>
      </w:r>
      <w:r>
        <w:rPr>
          <w:rStyle w:val="Egyiksem"/>
          <w:sz w:val="24"/>
          <w:szCs w:val="24"/>
          <w:lang w:val="es-ES_tradnl"/>
        </w:rPr>
        <w:t>ó</w:t>
      </w:r>
      <w:r>
        <w:rPr>
          <w:rStyle w:val="Egyiksem"/>
          <w:sz w:val="24"/>
          <w:szCs w:val="24"/>
        </w:rPr>
        <w:t xml:space="preserve">rai </w:t>
      </w:r>
      <w:proofErr w:type="spellStart"/>
      <w:r>
        <w:rPr>
          <w:rStyle w:val="Egyiksem"/>
          <w:sz w:val="24"/>
          <w:szCs w:val="24"/>
        </w:rPr>
        <w:t>aktivitására</w:t>
      </w:r>
      <w:proofErr w:type="spellEnd"/>
      <w:r>
        <w:rPr>
          <w:rStyle w:val="Egyiksem"/>
          <w:sz w:val="24"/>
          <w:szCs w:val="24"/>
        </w:rPr>
        <w:t xml:space="preserve"> 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pülő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oktatási</w:t>
      </w:r>
      <w:proofErr w:type="spellEnd"/>
      <w:r>
        <w:rPr>
          <w:rStyle w:val="Egyiksem"/>
          <w:sz w:val="24"/>
          <w:szCs w:val="24"/>
        </w:rPr>
        <w:t xml:space="preserve"> forma. </w:t>
      </w:r>
      <w:proofErr w:type="spellStart"/>
      <w:r>
        <w:rPr>
          <w:rStyle w:val="Egyiksem"/>
          <w:sz w:val="24"/>
          <w:szCs w:val="24"/>
        </w:rPr>
        <w:t>Az</w:t>
      </w:r>
      <w:proofErr w:type="spellEnd"/>
      <w:r>
        <w:rPr>
          <w:rStyle w:val="Egyiksem"/>
          <w:sz w:val="24"/>
          <w:szCs w:val="24"/>
        </w:rPr>
        <w:t xml:space="preserve"> </w:t>
      </w:r>
      <w:r>
        <w:rPr>
          <w:rStyle w:val="Egyiksem"/>
          <w:sz w:val="24"/>
          <w:szCs w:val="24"/>
          <w:lang w:val="es-ES_tradnl"/>
        </w:rPr>
        <w:t>ó</w:t>
      </w:r>
      <w:proofErr w:type="spellStart"/>
      <w:r>
        <w:rPr>
          <w:rStyle w:val="Egyiksem"/>
          <w:sz w:val="24"/>
          <w:szCs w:val="24"/>
        </w:rPr>
        <w:t>rák</w:t>
      </w:r>
      <w:proofErr w:type="spellEnd"/>
      <w:r>
        <w:rPr>
          <w:rStyle w:val="Egyiksem"/>
          <w:sz w:val="24"/>
          <w:szCs w:val="24"/>
        </w:rPr>
        <w:t xml:space="preserve"> a r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sztvevők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tanári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irányítással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foly</w:t>
      </w:r>
      <w:proofErr w:type="spellEnd"/>
      <w:r>
        <w:rPr>
          <w:rStyle w:val="Egyiksem"/>
          <w:sz w:val="24"/>
          <w:szCs w:val="24"/>
          <w:lang w:val="es-ES_tradnl"/>
        </w:rPr>
        <w:t xml:space="preserve">ó </w:t>
      </w:r>
      <w:proofErr w:type="spellStart"/>
      <w:r>
        <w:rPr>
          <w:rStyle w:val="Egyiksem"/>
          <w:sz w:val="24"/>
          <w:szCs w:val="24"/>
        </w:rPr>
        <w:t>besz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lget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sek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  <w:lang w:val="nl-NL"/>
        </w:rPr>
        <w:t>nt val</w:t>
      </w:r>
      <w:r>
        <w:rPr>
          <w:rStyle w:val="Egyiksem"/>
          <w:sz w:val="24"/>
          <w:szCs w:val="24"/>
          <w:lang w:val="es-ES_tradnl"/>
        </w:rPr>
        <w:t>ó</w:t>
      </w:r>
      <w:proofErr w:type="spellStart"/>
      <w:r>
        <w:rPr>
          <w:rStyle w:val="Egyiksem"/>
          <w:sz w:val="24"/>
          <w:szCs w:val="24"/>
        </w:rPr>
        <w:t>sulnak</w:t>
      </w:r>
      <w:proofErr w:type="spellEnd"/>
      <w:r>
        <w:rPr>
          <w:rStyle w:val="Egyiksem"/>
          <w:sz w:val="24"/>
          <w:szCs w:val="24"/>
        </w:rPr>
        <w:t xml:space="preserve"> meg. </w:t>
      </w:r>
      <w:proofErr w:type="spellStart"/>
      <w:r>
        <w:rPr>
          <w:rStyle w:val="Egyiksem"/>
          <w:sz w:val="24"/>
          <w:szCs w:val="24"/>
        </w:rPr>
        <w:t>Így</w:t>
      </w:r>
      <w:proofErr w:type="spellEnd"/>
      <w:r>
        <w:rPr>
          <w:rStyle w:val="Egyiksem"/>
          <w:sz w:val="24"/>
          <w:szCs w:val="24"/>
        </w:rPr>
        <w:t xml:space="preserve"> a </w:t>
      </w:r>
      <w:proofErr w:type="spellStart"/>
      <w:r>
        <w:rPr>
          <w:rStyle w:val="Egyiksem"/>
          <w:sz w:val="24"/>
          <w:szCs w:val="24"/>
        </w:rPr>
        <w:t>foglalkozások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látogatá</w:t>
      </w:r>
      <w:r>
        <w:rPr>
          <w:rStyle w:val="Egyiksem"/>
          <w:sz w:val="24"/>
          <w:szCs w:val="24"/>
        </w:rPr>
        <w:t>sa</w:t>
      </w:r>
      <w:proofErr w:type="spellEnd"/>
      <w:r>
        <w:rPr>
          <w:rStyle w:val="Egyiksem"/>
          <w:sz w:val="24"/>
          <w:szCs w:val="24"/>
        </w:rPr>
        <w:t xml:space="preserve">, a </w:t>
      </w:r>
      <w:proofErr w:type="spellStart"/>
      <w:r>
        <w:rPr>
          <w:rStyle w:val="Egyiksem"/>
          <w:sz w:val="24"/>
          <w:szCs w:val="24"/>
        </w:rPr>
        <w:t>csapatmunka</w:t>
      </w:r>
      <w:proofErr w:type="spellEnd"/>
      <w:r>
        <w:rPr>
          <w:rStyle w:val="Egyiksem"/>
          <w:sz w:val="24"/>
          <w:szCs w:val="24"/>
        </w:rPr>
        <w:t xml:space="preserve"> </w:t>
      </w:r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>s a h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tről</w:t>
      </w:r>
      <w:proofErr w:type="spellEnd"/>
      <w:r>
        <w:rPr>
          <w:rStyle w:val="Egyiksem"/>
          <w:sz w:val="24"/>
          <w:szCs w:val="24"/>
        </w:rPr>
        <w:t>-h</w:t>
      </w:r>
      <w:r>
        <w:rPr>
          <w:rStyle w:val="Egyiksem"/>
          <w:sz w:val="24"/>
          <w:szCs w:val="24"/>
          <w:lang w:val="fr-FR"/>
        </w:rPr>
        <w:t>étre val</w:t>
      </w:r>
      <w:r>
        <w:rPr>
          <w:rStyle w:val="Egyiksem"/>
          <w:sz w:val="24"/>
          <w:szCs w:val="24"/>
          <w:lang w:val="es-ES_tradnl"/>
        </w:rPr>
        <w:t xml:space="preserve">ó </w:t>
      </w:r>
      <w:r>
        <w:rPr>
          <w:rStyle w:val="Egyiksem"/>
          <w:sz w:val="24"/>
          <w:szCs w:val="24"/>
        </w:rPr>
        <w:t>k</w:t>
      </w:r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szül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r>
        <w:rPr>
          <w:rStyle w:val="Egyiksem"/>
          <w:sz w:val="24"/>
          <w:szCs w:val="24"/>
        </w:rPr>
        <w:t xml:space="preserve">s </w:t>
      </w:r>
      <w:proofErr w:type="spellStart"/>
      <w:r>
        <w:rPr>
          <w:rStyle w:val="Egyiksem"/>
          <w:sz w:val="24"/>
          <w:szCs w:val="24"/>
        </w:rPr>
        <w:t>elengedhetetlen</w:t>
      </w:r>
      <w:proofErr w:type="spellEnd"/>
      <w:r>
        <w:rPr>
          <w:rStyle w:val="Egyiksem"/>
          <w:sz w:val="24"/>
          <w:szCs w:val="24"/>
        </w:rPr>
        <w:t xml:space="preserve">. </w:t>
      </w:r>
      <w:proofErr w:type="spellStart"/>
      <w:r>
        <w:rPr>
          <w:rStyle w:val="Egyiksem"/>
          <w:sz w:val="24"/>
          <w:szCs w:val="24"/>
        </w:rPr>
        <w:t>Mivel</w:t>
      </w:r>
      <w:proofErr w:type="spellEnd"/>
      <w:r>
        <w:rPr>
          <w:rStyle w:val="Egyiksem"/>
          <w:sz w:val="24"/>
          <w:szCs w:val="24"/>
        </w:rPr>
        <w:t xml:space="preserve"> a </w:t>
      </w:r>
      <w:proofErr w:type="spellStart"/>
      <w:r>
        <w:rPr>
          <w:rStyle w:val="Egyiksem"/>
          <w:sz w:val="24"/>
          <w:szCs w:val="24"/>
        </w:rPr>
        <w:t>besz</w:t>
      </w:r>
      <w:proofErr w:type="spellEnd"/>
      <w:r>
        <w:rPr>
          <w:rStyle w:val="Egyiksem"/>
          <w:sz w:val="24"/>
          <w:szCs w:val="24"/>
          <w:lang w:val="fr-FR"/>
        </w:rPr>
        <w:t>é</w:t>
      </w:r>
      <w:proofErr w:type="spellStart"/>
      <w:r>
        <w:rPr>
          <w:rStyle w:val="Egyiksem"/>
          <w:sz w:val="24"/>
          <w:szCs w:val="24"/>
        </w:rPr>
        <w:t>lget</w:t>
      </w:r>
      <w:proofErr w:type="spellEnd"/>
      <w:r>
        <w:rPr>
          <w:rStyle w:val="Egyiksem"/>
          <w:sz w:val="24"/>
          <w:szCs w:val="24"/>
          <w:lang w:val="fr-FR"/>
        </w:rPr>
        <w:t>és sor</w:t>
      </w:r>
      <w:r>
        <w:rPr>
          <w:rStyle w:val="Egyiksem"/>
          <w:sz w:val="24"/>
          <w:szCs w:val="24"/>
        </w:rPr>
        <w:t>á</w:t>
      </w:r>
      <w:r>
        <w:rPr>
          <w:rStyle w:val="Egyiksem"/>
          <w:sz w:val="24"/>
          <w:szCs w:val="24"/>
          <w:lang w:val="de-DE"/>
        </w:rPr>
        <w:t xml:space="preserve">n Wittgenstein </w:t>
      </w:r>
      <w:proofErr w:type="spellStart"/>
      <w:r>
        <w:rPr>
          <w:rStyle w:val="Egyiksem"/>
          <w:sz w:val="24"/>
          <w:szCs w:val="24"/>
          <w:lang w:val="de-DE"/>
        </w:rPr>
        <w:t>sz</w:t>
      </w:r>
      <w:proofErr w:type="spellEnd"/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  <w:lang w:val="de-DE"/>
        </w:rPr>
        <w:t>vegeit</w:t>
      </w:r>
      <w:proofErr w:type="spellEnd"/>
      <w:r>
        <w:rPr>
          <w:rStyle w:val="Egyiksem"/>
          <w:sz w:val="24"/>
          <w:szCs w:val="24"/>
          <w:lang w:val="de-DE"/>
        </w:rPr>
        <w:t xml:space="preserve"> </w:t>
      </w:r>
      <w:proofErr w:type="spellStart"/>
      <w:r>
        <w:rPr>
          <w:rStyle w:val="Egyiksem"/>
          <w:sz w:val="24"/>
          <w:szCs w:val="24"/>
          <w:lang w:val="de-DE"/>
        </w:rPr>
        <w:t>pr</w:t>
      </w:r>
      <w:proofErr w:type="spellEnd"/>
      <w:r>
        <w:rPr>
          <w:rStyle w:val="Egyiksem"/>
          <w:sz w:val="24"/>
          <w:szCs w:val="24"/>
          <w:lang w:val="es-ES_tradnl"/>
        </w:rPr>
        <w:t>ó</w:t>
      </w:r>
      <w:proofErr w:type="spellStart"/>
      <w:r>
        <w:rPr>
          <w:rStyle w:val="Egyiksem"/>
          <w:sz w:val="24"/>
          <w:szCs w:val="24"/>
        </w:rPr>
        <w:t>báljuk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majd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interpretálni</w:t>
      </w:r>
      <w:proofErr w:type="spellEnd"/>
      <w:r>
        <w:rPr>
          <w:rStyle w:val="Egyiksem"/>
          <w:sz w:val="24"/>
          <w:szCs w:val="24"/>
        </w:rPr>
        <w:t xml:space="preserve">, a </w:t>
      </w:r>
      <w:proofErr w:type="spellStart"/>
      <w:r>
        <w:rPr>
          <w:rStyle w:val="Egyiksem"/>
          <w:sz w:val="24"/>
          <w:szCs w:val="24"/>
        </w:rPr>
        <w:t>foglalkozásra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mindenki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hozza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magával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az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előre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kijel</w:t>
      </w:r>
      <w:proofErr w:type="spellEnd"/>
      <w:r>
        <w:rPr>
          <w:rStyle w:val="Egyiksem"/>
          <w:sz w:val="24"/>
          <w:szCs w:val="24"/>
          <w:lang w:val="sv-SE"/>
        </w:rPr>
        <w:t>ö</w:t>
      </w:r>
      <w:proofErr w:type="spellStart"/>
      <w:r>
        <w:rPr>
          <w:rStyle w:val="Egyiksem"/>
          <w:sz w:val="24"/>
          <w:szCs w:val="24"/>
        </w:rPr>
        <w:t>lt</w:t>
      </w:r>
      <w:proofErr w:type="spellEnd"/>
      <w:r>
        <w:rPr>
          <w:rStyle w:val="Egyiksem"/>
          <w:sz w:val="24"/>
          <w:szCs w:val="24"/>
        </w:rPr>
        <w:t xml:space="preserve"> </w:t>
      </w:r>
      <w:proofErr w:type="spellStart"/>
      <w:r>
        <w:rPr>
          <w:rStyle w:val="Egyiksem"/>
          <w:sz w:val="24"/>
          <w:szCs w:val="24"/>
        </w:rPr>
        <w:t>szakaszokat</w:t>
      </w:r>
      <w:proofErr w:type="spellEnd"/>
      <w:r>
        <w:rPr>
          <w:rStyle w:val="Egyiksem"/>
          <w:sz w:val="24"/>
          <w:szCs w:val="24"/>
        </w:rPr>
        <w:t xml:space="preserve">. </w:t>
      </w:r>
    </w:p>
    <w:p w:rsidR="00D56389" w:rsidRDefault="00D56389">
      <w:pPr>
        <w:pStyle w:val="SzvegtrzsA"/>
        <w:jc w:val="both"/>
        <w:rPr>
          <w:rStyle w:val="Egyiksem"/>
          <w:b/>
          <w:bCs/>
        </w:rPr>
      </w:pPr>
    </w:p>
    <w:p w:rsidR="00D56389" w:rsidRDefault="002E2DBF">
      <w:pPr>
        <w:pStyle w:val="SzvegtrzsA"/>
        <w:jc w:val="both"/>
      </w:pPr>
      <w:r>
        <w:rPr>
          <w:rStyle w:val="Egyiksem"/>
          <w:b/>
          <w:bCs/>
        </w:rPr>
        <w:t>K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vetelm</w:t>
      </w:r>
      <w:proofErr w:type="spellEnd"/>
      <w:r>
        <w:rPr>
          <w:rStyle w:val="Egyiksem"/>
          <w:b/>
          <w:bCs/>
          <w:lang w:val="fr-FR"/>
        </w:rPr>
        <w:t>é</w:t>
      </w:r>
      <w:proofErr w:type="spellStart"/>
      <w:r>
        <w:rPr>
          <w:rStyle w:val="Egyiksem"/>
          <w:b/>
          <w:bCs/>
        </w:rPr>
        <w:t>nyek</w:t>
      </w:r>
      <w:proofErr w:type="spellEnd"/>
      <w:r>
        <w:rPr>
          <w:rStyle w:val="EgyiksemA"/>
        </w:rPr>
        <w:t xml:space="preserve"> </w:t>
      </w:r>
    </w:p>
    <w:p w:rsidR="00D56389" w:rsidRDefault="002E2DBF">
      <w:pPr>
        <w:pStyle w:val="SzvegtrzsA"/>
        <w:jc w:val="both"/>
      </w:pPr>
      <w:r>
        <w:rPr>
          <w:rStyle w:val="Egyiksem"/>
          <w:lang w:val="de-DE"/>
        </w:rPr>
        <w:t>Akt</w:t>
      </w:r>
      <w:proofErr w:type="spellStart"/>
      <w:r>
        <w:rPr>
          <w:rStyle w:val="EgyiksemA"/>
        </w:rPr>
        <w:t>ív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es-ES_tradnl"/>
        </w:rPr>
        <w:t>ó</w:t>
      </w:r>
      <w:r>
        <w:rPr>
          <w:rStyle w:val="Egyiksem"/>
          <w:lang w:val="it-IT"/>
        </w:rPr>
        <w:t>rai r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szv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tel, z</w:t>
      </w:r>
      <w:proofErr w:type="spellStart"/>
      <w:r>
        <w:rPr>
          <w:rStyle w:val="EgyiksemA"/>
        </w:rPr>
        <w:t>árthelyi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dolgozatok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megírá</w:t>
      </w:r>
      <w:proofErr w:type="spellEnd"/>
      <w:r>
        <w:rPr>
          <w:rStyle w:val="Egyiksem"/>
          <w:lang w:val="it-IT"/>
        </w:rPr>
        <w:t>sa, legal</w:t>
      </w:r>
      <w:proofErr w:type="spellStart"/>
      <w:r>
        <w:rPr>
          <w:rStyle w:val="EgyiksemA"/>
        </w:rPr>
        <w:t>ább</w:t>
      </w:r>
      <w:proofErr w:type="spellEnd"/>
      <w:r>
        <w:rPr>
          <w:rStyle w:val="EgyiksemA"/>
        </w:rPr>
        <w:t xml:space="preserve"> 1500 </w:t>
      </w:r>
      <w:proofErr w:type="spellStart"/>
      <w:r>
        <w:rPr>
          <w:rStyle w:val="EgyiksemA"/>
        </w:rPr>
        <w:t>legf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ljebb</w:t>
      </w:r>
      <w:proofErr w:type="spellEnd"/>
      <w:r>
        <w:rPr>
          <w:rStyle w:val="EgyiksemA"/>
        </w:rPr>
        <w:t xml:space="preserve"> 2000 </w:t>
      </w:r>
      <w:proofErr w:type="spellStart"/>
      <w:r>
        <w:rPr>
          <w:rStyle w:val="EgyiksemA"/>
        </w:rPr>
        <w:t>szavas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házi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dolgozat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írása</w:t>
      </w:r>
      <w:proofErr w:type="spellEnd"/>
      <w:r>
        <w:rPr>
          <w:rStyle w:val="EgyiksemA"/>
        </w:rPr>
        <w:t xml:space="preserve"> (</w:t>
      </w:r>
      <w:proofErr w:type="spellStart"/>
      <w:r>
        <w:rPr>
          <w:rStyle w:val="EgyiksemA"/>
        </w:rPr>
        <w:t>nem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beleszámítva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lábjegyzeteket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</w:t>
      </w:r>
      <w:proofErr w:type="spellEnd"/>
      <w:r>
        <w:rPr>
          <w:rStyle w:val="Egyiksem"/>
        </w:rPr>
        <w:t xml:space="preserve"> a </w:t>
      </w:r>
      <w:proofErr w:type="spellStart"/>
      <w:r>
        <w:rPr>
          <w:rStyle w:val="Egyiksem"/>
        </w:rPr>
        <w:t>bibliogr</w:t>
      </w:r>
      <w:r>
        <w:rPr>
          <w:rStyle w:val="EgyiksemA"/>
        </w:rPr>
        <w:t>áfiát</w:t>
      </w:r>
      <w:proofErr w:type="spellEnd"/>
      <w:r>
        <w:rPr>
          <w:rStyle w:val="EgyiksemA"/>
        </w:rPr>
        <w:t xml:space="preserve">. </w:t>
      </w:r>
      <w:proofErr w:type="spellStart"/>
      <w:r>
        <w:rPr>
          <w:rStyle w:val="EgyiksemA"/>
        </w:rPr>
        <w:t>Ez</w:t>
      </w:r>
      <w:proofErr w:type="spellEnd"/>
      <w:r>
        <w:rPr>
          <w:rStyle w:val="EgyiksemA"/>
        </w:rPr>
        <w:t xml:space="preserve"> kb. 5-6 </w:t>
      </w:r>
      <w:proofErr w:type="spellStart"/>
      <w:r>
        <w:rPr>
          <w:rStyle w:val="EgyiksemA"/>
        </w:rPr>
        <w:t>oldalas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dolgozatot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jelent</w:t>
      </w:r>
      <w:proofErr w:type="spellEnd"/>
      <w:r>
        <w:rPr>
          <w:rStyle w:val="EgyiksemA"/>
        </w:rPr>
        <w:t>).</w:t>
      </w:r>
    </w:p>
    <w:p w:rsidR="00D56389" w:rsidRDefault="00D56389">
      <w:pPr>
        <w:pStyle w:val="SzvegtrzsA"/>
        <w:jc w:val="both"/>
        <w:rPr>
          <w:rStyle w:val="Egyiksem"/>
          <w:u w:val="single"/>
        </w:rPr>
      </w:pPr>
    </w:p>
    <w:p w:rsidR="00D56389" w:rsidRDefault="00D56389">
      <w:pPr>
        <w:pStyle w:val="SzvegtrzsA"/>
        <w:jc w:val="both"/>
        <w:rPr>
          <w:rStyle w:val="Egyiksem"/>
          <w:u w:val="single"/>
        </w:rPr>
      </w:pPr>
    </w:p>
    <w:p w:rsidR="00D56389" w:rsidRDefault="002E2DBF">
      <w:pPr>
        <w:pStyle w:val="SzvegtrzsA"/>
        <w:jc w:val="both"/>
      </w:pPr>
      <w:r>
        <w:rPr>
          <w:rStyle w:val="Egyiksem"/>
          <w:u w:val="single"/>
          <w:lang w:val="fr-FR"/>
        </w:rPr>
        <w:t>É</w:t>
      </w:r>
      <w:proofErr w:type="spellStart"/>
      <w:r>
        <w:rPr>
          <w:rStyle w:val="Egyiksem"/>
          <w:u w:val="single"/>
        </w:rPr>
        <w:t>rt</w:t>
      </w:r>
      <w:proofErr w:type="spellEnd"/>
      <w:r>
        <w:rPr>
          <w:rStyle w:val="Egyiksem"/>
          <w:u w:val="single"/>
          <w:lang w:val="fr-FR"/>
        </w:rPr>
        <w:t>é</w:t>
      </w:r>
      <w:r>
        <w:rPr>
          <w:rStyle w:val="Egyiksem"/>
          <w:u w:val="single"/>
          <w:lang w:val="da-DK"/>
        </w:rPr>
        <w:t>kel</w:t>
      </w:r>
      <w:r>
        <w:rPr>
          <w:rStyle w:val="Egyiksem"/>
          <w:u w:val="single"/>
          <w:lang w:val="fr-FR"/>
        </w:rPr>
        <w:t>é</w:t>
      </w:r>
      <w:r>
        <w:rPr>
          <w:rStyle w:val="Egyiksem"/>
          <w:u w:val="single"/>
        </w:rPr>
        <w:t>s</w:t>
      </w:r>
      <w:r>
        <w:rPr>
          <w:rStyle w:val="EgyiksemA"/>
        </w:rPr>
        <w:t xml:space="preserve">: A </w:t>
      </w:r>
      <w:proofErr w:type="spellStart"/>
      <w:r>
        <w:rPr>
          <w:rStyle w:val="EgyiksemA"/>
        </w:rPr>
        <w:t>hallgat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>k a f</w:t>
      </w:r>
      <w:r>
        <w:rPr>
          <w:rStyle w:val="Egyiksem"/>
          <w:lang w:val="fr-FR"/>
        </w:rPr>
        <w:t>é</w:t>
      </w:r>
      <w:r>
        <w:rPr>
          <w:rStyle w:val="EgyiksemA"/>
        </w:rPr>
        <w:t>l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v </w:t>
      </w:r>
      <w:proofErr w:type="spellStart"/>
      <w:r>
        <w:rPr>
          <w:rStyle w:val="EgyiksemA"/>
        </w:rPr>
        <w:t>v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g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n </w:t>
      </w:r>
      <w:proofErr w:type="spellStart"/>
      <w:r>
        <w:rPr>
          <w:rStyle w:val="EgyiksemA"/>
        </w:rPr>
        <w:t>aláírást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proofErr w:type="spellStart"/>
      <w:r>
        <w:rPr>
          <w:rStyle w:val="EgyiksemA"/>
        </w:rPr>
        <w:t>gyakorlati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jegyet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kaphat</w:t>
      </w:r>
      <w:r>
        <w:rPr>
          <w:rStyle w:val="EgyiksemA"/>
        </w:rPr>
        <w:t>nak</w:t>
      </w:r>
      <w:proofErr w:type="spellEnd"/>
      <w:r>
        <w:rPr>
          <w:rStyle w:val="EgyiksemA"/>
        </w:rPr>
        <w:t xml:space="preserve">. A </w:t>
      </w:r>
      <w:proofErr w:type="spellStart"/>
      <w:r>
        <w:rPr>
          <w:rStyle w:val="EgyiksemA"/>
        </w:rPr>
        <w:t>foglalkozásokon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val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aktív</w:t>
      </w:r>
      <w:proofErr w:type="spellEnd"/>
      <w:r>
        <w:rPr>
          <w:rStyle w:val="EgyiksemA"/>
        </w:rPr>
        <w:t xml:space="preserve"> r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szv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tel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mindegyiknek</w:t>
      </w:r>
      <w:proofErr w:type="spellEnd"/>
      <w:r>
        <w:rPr>
          <w:rStyle w:val="EgyiksemA"/>
        </w:rPr>
        <w:t xml:space="preserve"> felt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tele. A </w:t>
      </w:r>
      <w:proofErr w:type="spellStart"/>
      <w:r>
        <w:rPr>
          <w:rStyle w:val="EgyiksemA"/>
        </w:rPr>
        <w:t>gyakorlati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jegyet</w:t>
      </w:r>
      <w:proofErr w:type="spellEnd"/>
      <w:r>
        <w:rPr>
          <w:rStyle w:val="EgyiksemA"/>
        </w:rPr>
        <w:t xml:space="preserve"> a ZH-k, a </w:t>
      </w:r>
      <w:proofErr w:type="spellStart"/>
      <w:r>
        <w:rPr>
          <w:rStyle w:val="EgyiksemA"/>
        </w:rPr>
        <w:t>házi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dolgozat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proofErr w:type="spellStart"/>
      <w:r>
        <w:rPr>
          <w:rStyle w:val="Egyiksem"/>
          <w:i/>
          <w:iCs/>
        </w:rPr>
        <w:t>súlyozottan</w:t>
      </w:r>
      <w:proofErr w:type="spellEnd"/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es-ES_tradnl"/>
        </w:rPr>
        <w:t>ó</w:t>
      </w:r>
      <w:r>
        <w:rPr>
          <w:rStyle w:val="EgyiksemA"/>
        </w:rPr>
        <w:t xml:space="preserve">rai </w:t>
      </w:r>
      <w:proofErr w:type="spellStart"/>
      <w:r>
        <w:rPr>
          <w:rStyle w:val="EgyiksemA"/>
        </w:rPr>
        <w:t>munka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hatá</w:t>
      </w:r>
      <w:proofErr w:type="spellEnd"/>
      <w:r>
        <w:rPr>
          <w:rStyle w:val="Egyiksem"/>
          <w:lang w:val="it-IT"/>
        </w:rPr>
        <w:t>rozz</w:t>
      </w:r>
      <w:proofErr w:type="spellStart"/>
      <w:r>
        <w:rPr>
          <w:rStyle w:val="EgyiksemA"/>
        </w:rPr>
        <w:t>ák</w:t>
      </w:r>
      <w:proofErr w:type="spellEnd"/>
      <w:r>
        <w:rPr>
          <w:rStyle w:val="EgyiksemA"/>
        </w:rPr>
        <w:t xml:space="preserve"> meg. Ha </w:t>
      </w:r>
      <w:proofErr w:type="spellStart"/>
      <w:r>
        <w:rPr>
          <w:rStyle w:val="EgyiksemA"/>
        </w:rPr>
        <w:t>ezek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zül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bármelyik</w:t>
      </w:r>
      <w:proofErr w:type="spellEnd"/>
      <w:r>
        <w:rPr>
          <w:rStyle w:val="EgyiksemA"/>
        </w:rPr>
        <w:t xml:space="preserve"> el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gtelen</w:t>
      </w:r>
      <w:proofErr w:type="spellEnd"/>
      <w:r>
        <w:rPr>
          <w:rStyle w:val="EgyiksemA"/>
        </w:rPr>
        <w:t>, a f</w:t>
      </w:r>
      <w:r>
        <w:rPr>
          <w:rStyle w:val="Egyiksem"/>
          <w:lang w:val="fr-FR"/>
        </w:rPr>
        <w:t>é</w:t>
      </w:r>
      <w:r>
        <w:rPr>
          <w:rStyle w:val="EgyiksemA"/>
        </w:rPr>
        <w:t>l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v </w:t>
      </w:r>
      <w:proofErr w:type="spellStart"/>
      <w:r>
        <w:rPr>
          <w:rStyle w:val="EgyiksemA"/>
        </w:rPr>
        <w:t>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gi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jegy</w:t>
      </w:r>
      <w:proofErr w:type="spellEnd"/>
      <w:r>
        <w:rPr>
          <w:rStyle w:val="EgyiksemA"/>
        </w:rPr>
        <w:t xml:space="preserve"> is el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gtelen</w:t>
      </w:r>
      <w:proofErr w:type="spellEnd"/>
      <w:r>
        <w:rPr>
          <w:rStyle w:val="EgyiksemA"/>
        </w:rPr>
        <w:t>.</w:t>
      </w:r>
    </w:p>
    <w:p w:rsidR="00D56389" w:rsidRDefault="002E2DBF">
      <w:pPr>
        <w:pStyle w:val="SzvegtrzsA"/>
        <w:jc w:val="both"/>
      </w:pPr>
      <w:proofErr w:type="spellStart"/>
      <w:r>
        <w:rPr>
          <w:rStyle w:val="Egyiksem"/>
          <w:u w:val="single"/>
        </w:rPr>
        <w:t>Hiányzás</w:t>
      </w:r>
      <w:proofErr w:type="spellEnd"/>
      <w:r>
        <w:rPr>
          <w:rStyle w:val="EgyiksemA"/>
        </w:rPr>
        <w:t xml:space="preserve">: A </w:t>
      </w:r>
      <w:proofErr w:type="spellStart"/>
      <w:r>
        <w:rPr>
          <w:rStyle w:val="EgyiksemA"/>
        </w:rPr>
        <w:t>szemináriumokon</w:t>
      </w:r>
      <w:proofErr w:type="spellEnd"/>
      <w:r>
        <w:rPr>
          <w:rStyle w:val="EgyiksemA"/>
        </w:rPr>
        <w:t xml:space="preserve"> a r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szv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tel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telező</w:t>
      </w:r>
      <w:proofErr w:type="spellEnd"/>
      <w:r>
        <w:rPr>
          <w:rStyle w:val="Egyiksem"/>
          <w:lang w:val="pt-PT"/>
        </w:rPr>
        <w:t>. A maxim</w:t>
      </w:r>
      <w:proofErr w:type="spellStart"/>
      <w:r>
        <w:rPr>
          <w:rStyle w:val="EgyiksemA"/>
        </w:rPr>
        <w:t>á</w:t>
      </w:r>
      <w:r>
        <w:rPr>
          <w:rStyle w:val="Egyiksem"/>
        </w:rPr>
        <w:t>lis</w:t>
      </w:r>
      <w:proofErr w:type="spellEnd"/>
      <w:r>
        <w:rPr>
          <w:rStyle w:val="Egyiksem"/>
        </w:rPr>
        <w:t xml:space="preserve"> </w:t>
      </w:r>
      <w:proofErr w:type="spellStart"/>
      <w:r>
        <w:rPr>
          <w:rStyle w:val="Egyiksem"/>
        </w:rPr>
        <w:t>hi</w:t>
      </w:r>
      <w:r>
        <w:rPr>
          <w:rStyle w:val="EgyiksemA"/>
        </w:rPr>
        <w:t>ányzási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lehetős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g 6x45 perc. Enn</w:t>
      </w:r>
      <w:r>
        <w:rPr>
          <w:rStyle w:val="Egyiksem"/>
          <w:lang w:val="fr-FR"/>
        </w:rPr>
        <w:t>é</w:t>
      </w:r>
      <w:r>
        <w:rPr>
          <w:rStyle w:val="EgyiksemA"/>
        </w:rPr>
        <w:t>l t</w:t>
      </w:r>
      <w:r>
        <w:rPr>
          <w:rStyle w:val="Egyiksem"/>
          <w:lang w:val="sv-SE"/>
        </w:rPr>
        <w:t>ö</w:t>
      </w:r>
      <w:r>
        <w:rPr>
          <w:rStyle w:val="EgyiksemA"/>
        </w:rPr>
        <w:t xml:space="preserve">bb </w:t>
      </w:r>
      <w:proofErr w:type="spellStart"/>
      <w:r>
        <w:rPr>
          <w:rStyle w:val="EgyiksemA"/>
        </w:rPr>
        <w:t>hiányzás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eset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n a </w:t>
      </w:r>
      <w:proofErr w:type="spellStart"/>
      <w:r>
        <w:rPr>
          <w:rStyle w:val="EgyiksemA"/>
        </w:rPr>
        <w:t>kurzusra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nem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jár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aláírás</w:t>
      </w:r>
      <w:proofErr w:type="spellEnd"/>
      <w:r>
        <w:rPr>
          <w:rStyle w:val="EgyiksemA"/>
        </w:rPr>
        <w:t xml:space="preserve"> (</w:t>
      </w:r>
      <w:proofErr w:type="spellStart"/>
      <w:r>
        <w:rPr>
          <w:rStyle w:val="EgyiksemA"/>
        </w:rPr>
        <w:t>így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jegy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sem</w:t>
      </w:r>
      <w:proofErr w:type="spellEnd"/>
      <w:r>
        <w:rPr>
          <w:rStyle w:val="EgyiksemA"/>
        </w:rPr>
        <w:t>). „</w:t>
      </w:r>
      <w:proofErr w:type="spellStart"/>
      <w:r>
        <w:rPr>
          <w:rStyle w:val="EgyiksemA"/>
        </w:rPr>
        <w:t>Igazolt</w:t>
      </w:r>
      <w:proofErr w:type="spellEnd"/>
      <w:r>
        <w:rPr>
          <w:rStyle w:val="EgyiksemA"/>
        </w:rPr>
        <w:t xml:space="preserve">” </w:t>
      </w:r>
      <w:proofErr w:type="spellStart"/>
      <w:r>
        <w:rPr>
          <w:rStyle w:val="EgyiksemA"/>
        </w:rPr>
        <w:t>és</w:t>
      </w:r>
      <w:proofErr w:type="spellEnd"/>
      <w:r>
        <w:rPr>
          <w:rStyle w:val="EgyiksemA"/>
        </w:rPr>
        <w:t xml:space="preserve"> „</w:t>
      </w:r>
      <w:proofErr w:type="spellStart"/>
      <w:r>
        <w:rPr>
          <w:rStyle w:val="EgyiksemA"/>
        </w:rPr>
        <w:t>igazolatlan</w:t>
      </w:r>
      <w:proofErr w:type="spellEnd"/>
      <w:r>
        <w:rPr>
          <w:rStyle w:val="EgyiksemA"/>
        </w:rPr>
        <w:t xml:space="preserve">” </w:t>
      </w:r>
      <w:proofErr w:type="spellStart"/>
      <w:r>
        <w:rPr>
          <w:rStyle w:val="EgyiksemA"/>
        </w:rPr>
        <w:t>hiányzás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A"/>
        </w:rPr>
        <w:t>z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tt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nincs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kül</w:t>
      </w:r>
      <w:proofErr w:type="spellEnd"/>
      <w:r>
        <w:rPr>
          <w:rStyle w:val="Egyiksem"/>
          <w:lang w:val="sv-SE"/>
        </w:rPr>
        <w:t>ö</w:t>
      </w:r>
      <w:r>
        <w:rPr>
          <w:rStyle w:val="Egyiksem"/>
          <w:lang w:val="pt-PT"/>
        </w:rPr>
        <w:t>nbs</w:t>
      </w:r>
      <w:r>
        <w:rPr>
          <w:rStyle w:val="Egyiksem"/>
          <w:lang w:val="fr-FR"/>
        </w:rPr>
        <w:t>é</w:t>
      </w:r>
      <w:r>
        <w:rPr>
          <w:rStyle w:val="EgyiksemA"/>
        </w:rPr>
        <w:t>g.</w:t>
      </w:r>
    </w:p>
    <w:p w:rsidR="00D56389" w:rsidRDefault="002E2DBF">
      <w:pPr>
        <w:pStyle w:val="SzvegtrzsA"/>
        <w:jc w:val="both"/>
      </w:pPr>
      <w:proofErr w:type="spellStart"/>
      <w:r>
        <w:rPr>
          <w:rStyle w:val="Egyiksem"/>
          <w:u w:val="single"/>
        </w:rPr>
        <w:t>Órai</w:t>
      </w:r>
      <w:proofErr w:type="spellEnd"/>
      <w:r>
        <w:rPr>
          <w:rStyle w:val="Egyiksem"/>
          <w:u w:val="single"/>
        </w:rPr>
        <w:t xml:space="preserve"> </w:t>
      </w:r>
      <w:proofErr w:type="spellStart"/>
      <w:r>
        <w:rPr>
          <w:rStyle w:val="Egyiksem"/>
          <w:u w:val="single"/>
        </w:rPr>
        <w:t>munka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Senki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nem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teljesítheti</w:t>
      </w:r>
      <w:proofErr w:type="spellEnd"/>
      <w:r>
        <w:rPr>
          <w:rStyle w:val="EgyiksemA"/>
        </w:rPr>
        <w:t xml:space="preserve"> an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lkül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kurzust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hogy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bekapcs</w:t>
      </w:r>
      <w:r>
        <w:rPr>
          <w:rStyle w:val="EgyiksemA"/>
        </w:rPr>
        <w:t>ol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dna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rákon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foly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szakmai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besz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lget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sbe.</w:t>
      </w:r>
    </w:p>
    <w:p w:rsidR="00D56389" w:rsidRDefault="002E2DBF">
      <w:pPr>
        <w:pStyle w:val="SzvegtrzsA"/>
        <w:jc w:val="both"/>
      </w:pPr>
      <w:r>
        <w:rPr>
          <w:rStyle w:val="Egyiksem"/>
          <w:u w:val="single"/>
          <w:lang w:val="pt-PT"/>
        </w:rPr>
        <w:t>A ZH</w:t>
      </w:r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anyaga</w:t>
      </w:r>
      <w:proofErr w:type="spellEnd"/>
      <w:r>
        <w:rPr>
          <w:rStyle w:val="EgyiksemA"/>
        </w:rPr>
        <w:t xml:space="preserve">: </w:t>
      </w:r>
      <w:proofErr w:type="spellStart"/>
      <w:r>
        <w:rPr>
          <w:rStyle w:val="EgyiksemA"/>
        </w:rPr>
        <w:t>ugyan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rák</w:t>
      </w:r>
      <w:proofErr w:type="spellEnd"/>
      <w:r>
        <w:rPr>
          <w:rStyle w:val="EgyiksemA"/>
        </w:rPr>
        <w:t xml:space="preserve"> t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bbs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 xml:space="preserve">n ZH </w:t>
      </w:r>
      <w:proofErr w:type="spellStart"/>
      <w:r>
        <w:rPr>
          <w:rStyle w:val="EgyiksemA"/>
        </w:rPr>
        <w:t>írásra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kerül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sor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ezeknek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elsődleges</w:t>
      </w:r>
      <w:proofErr w:type="spellEnd"/>
      <w:r>
        <w:rPr>
          <w:rStyle w:val="EgyiksemA"/>
        </w:rPr>
        <w:t xml:space="preserve"> c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lja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azt</w:t>
      </w:r>
      <w:proofErr w:type="spellEnd"/>
      <w:r>
        <w:rPr>
          <w:rStyle w:val="EgyiksemA"/>
        </w:rPr>
        <w:t xml:space="preserve"> f</w:t>
      </w:r>
      <w:r>
        <w:rPr>
          <w:rStyle w:val="Egyiksem"/>
          <w:lang w:val="sv-SE"/>
        </w:rPr>
        <w:t>ö</w:t>
      </w:r>
      <w:r>
        <w:rPr>
          <w:rStyle w:val="EgyiksemA"/>
        </w:rPr>
        <w:t>lm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rni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hogy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hallgat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elolvasta</w:t>
      </w:r>
      <w:proofErr w:type="spellEnd"/>
      <w:r>
        <w:rPr>
          <w:rStyle w:val="EgyiksemA"/>
        </w:rPr>
        <w:t xml:space="preserve">-e </w:t>
      </w:r>
      <w:proofErr w:type="spellStart"/>
      <w:r>
        <w:rPr>
          <w:rStyle w:val="EgyiksemA"/>
        </w:rPr>
        <w:t>egyáltalán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szemináriumi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foglakozásra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feladott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vegr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szt</w:t>
      </w:r>
      <w:proofErr w:type="spellEnd"/>
      <w:r>
        <w:rPr>
          <w:rStyle w:val="EgyiksemA"/>
        </w:rPr>
        <w:t xml:space="preserve">. </w:t>
      </w:r>
      <w:proofErr w:type="spellStart"/>
      <w:r>
        <w:rPr>
          <w:rStyle w:val="EgyiksemA"/>
        </w:rPr>
        <w:lastRenderedPageBreak/>
        <w:t>Ennek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megfelelően</w:t>
      </w:r>
      <w:proofErr w:type="spellEnd"/>
      <w:r>
        <w:rPr>
          <w:rStyle w:val="EgyiksemA"/>
        </w:rPr>
        <w:t xml:space="preserve"> a ZH k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rd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sek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nem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rdeznek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rá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bonyolult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sszefü</w:t>
      </w:r>
      <w:proofErr w:type="spellEnd"/>
      <w:r>
        <w:rPr>
          <w:rStyle w:val="Egyiksem"/>
          <w:lang w:val="it-IT"/>
        </w:rPr>
        <w:t>gg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sekre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inkább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csak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sz</w:t>
      </w:r>
      <w:proofErr w:type="spellEnd"/>
      <w:r>
        <w:rPr>
          <w:rStyle w:val="Egyiksem"/>
          <w:lang w:val="sv-SE"/>
        </w:rPr>
        <w:t>ö</w:t>
      </w:r>
      <w:r>
        <w:rPr>
          <w:rStyle w:val="EgyiksemA"/>
        </w:rPr>
        <w:t>veg k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nnyen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rtelmezhető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tartalmi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elemeire</w:t>
      </w:r>
      <w:proofErr w:type="spellEnd"/>
      <w:r>
        <w:rPr>
          <w:rStyle w:val="EgyiksemA"/>
        </w:rPr>
        <w:t xml:space="preserve">. </w:t>
      </w:r>
    </w:p>
    <w:p w:rsidR="00D56389" w:rsidRDefault="002E2DBF">
      <w:pPr>
        <w:pStyle w:val="SzvegtrzsA"/>
        <w:jc w:val="both"/>
      </w:pPr>
      <w:r>
        <w:rPr>
          <w:rStyle w:val="Egyiksem"/>
          <w:u w:val="single"/>
        </w:rPr>
        <w:t xml:space="preserve">A </w:t>
      </w:r>
      <w:proofErr w:type="spellStart"/>
      <w:r>
        <w:rPr>
          <w:rStyle w:val="Egyiksem"/>
          <w:u w:val="single"/>
        </w:rPr>
        <w:t>házi</w:t>
      </w:r>
      <w:proofErr w:type="spellEnd"/>
      <w:r>
        <w:rPr>
          <w:rStyle w:val="Egyiksem"/>
          <w:u w:val="single"/>
        </w:rPr>
        <w:t xml:space="preserve"> </w:t>
      </w:r>
      <w:proofErr w:type="spellStart"/>
      <w:r>
        <w:rPr>
          <w:rStyle w:val="Egyiksem"/>
          <w:u w:val="single"/>
        </w:rPr>
        <w:t>dolgozat</w:t>
      </w:r>
      <w:proofErr w:type="spellEnd"/>
      <w:r>
        <w:rPr>
          <w:rStyle w:val="EgyiksemA"/>
        </w:rPr>
        <w:t xml:space="preserve"> t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mája</w:t>
      </w:r>
      <w:proofErr w:type="spellEnd"/>
      <w:r>
        <w:rPr>
          <w:rStyle w:val="EgyiksemA"/>
        </w:rPr>
        <w:t xml:space="preserve">: A </w:t>
      </w:r>
      <w:proofErr w:type="spellStart"/>
      <w:r>
        <w:rPr>
          <w:rStyle w:val="EgyiksemA"/>
        </w:rPr>
        <w:t>hallgat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bármelyik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rán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felmerülő</w:t>
      </w:r>
      <w:proofErr w:type="spellEnd"/>
      <w:r>
        <w:rPr>
          <w:rStyle w:val="EgyiksemA"/>
        </w:rPr>
        <w:t xml:space="preserve"> é</w:t>
      </w:r>
      <w:r>
        <w:rPr>
          <w:rStyle w:val="Egyiksem"/>
          <w:lang w:val="de-DE"/>
        </w:rPr>
        <w:t xml:space="preserve">s Wittgenstein </w:t>
      </w:r>
      <w:proofErr w:type="spellStart"/>
      <w:r>
        <w:rPr>
          <w:rStyle w:val="Egyiksem"/>
          <w:lang w:val="de-DE"/>
        </w:rPr>
        <w:t>sz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vegeihez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szorosan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kapcsol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>d</w:t>
      </w:r>
      <w:r>
        <w:rPr>
          <w:rStyle w:val="Egyiksem"/>
          <w:lang w:val="es-ES_tradnl"/>
        </w:rPr>
        <w:t xml:space="preserve">ó </w:t>
      </w:r>
      <w:r>
        <w:rPr>
          <w:rStyle w:val="EgyiksemA"/>
        </w:rPr>
        <w:t>t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választhatja</w:t>
      </w:r>
      <w:proofErr w:type="spellEnd"/>
      <w:r>
        <w:rPr>
          <w:rStyle w:val="EgyiksemA"/>
        </w:rPr>
        <w:t xml:space="preserve">, </w:t>
      </w:r>
      <w:proofErr w:type="spellStart"/>
      <w:r>
        <w:rPr>
          <w:rStyle w:val="EgyiksemA"/>
        </w:rPr>
        <w:t>egyeztetve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oktat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 xml:space="preserve">val. </w:t>
      </w:r>
    </w:p>
    <w:p w:rsidR="00D56389" w:rsidRDefault="002E2DBF">
      <w:pPr>
        <w:pStyle w:val="SzvegtrzsA"/>
        <w:jc w:val="both"/>
      </w:pPr>
      <w:r>
        <w:rPr>
          <w:rStyle w:val="EgyiksemA"/>
        </w:rPr>
        <w:t xml:space="preserve">A </w:t>
      </w:r>
      <w:proofErr w:type="spellStart"/>
      <w:r>
        <w:rPr>
          <w:rStyle w:val="EgyiksemA"/>
        </w:rPr>
        <w:t>dolgozat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műfaja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tanulmány</w:t>
      </w:r>
      <w:proofErr w:type="spellEnd"/>
      <w:r>
        <w:rPr>
          <w:rStyle w:val="EgyiksemA"/>
        </w:rPr>
        <w:t xml:space="preserve">. </w:t>
      </w:r>
      <w:proofErr w:type="spellStart"/>
      <w:r>
        <w:rPr>
          <w:rStyle w:val="EgyiksemA"/>
        </w:rPr>
        <w:t>Tanúskodjon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arr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 xml:space="preserve">l, </w:t>
      </w:r>
      <w:proofErr w:type="spellStart"/>
      <w:r>
        <w:rPr>
          <w:rStyle w:val="EgyiksemA"/>
        </w:rPr>
        <w:t>hogy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hallgat</w:t>
      </w:r>
      <w:proofErr w:type="spellEnd"/>
      <w:r>
        <w:rPr>
          <w:rStyle w:val="Egyiksem"/>
          <w:lang w:val="es-ES_tradnl"/>
        </w:rPr>
        <w:t xml:space="preserve">ó </w:t>
      </w:r>
      <w:r>
        <w:rPr>
          <w:rStyle w:val="EgyiksemA"/>
        </w:rPr>
        <w:t>k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pes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probl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mák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megragadására</w:t>
      </w:r>
      <w:proofErr w:type="spellEnd"/>
      <w:r>
        <w:rPr>
          <w:rStyle w:val="EgyiksemA"/>
        </w:rPr>
        <w:t xml:space="preserve">, 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sszefü</w:t>
      </w:r>
      <w:proofErr w:type="spellEnd"/>
      <w:r>
        <w:rPr>
          <w:rStyle w:val="Egyiksem"/>
          <w:lang w:val="it-IT"/>
        </w:rPr>
        <w:t>gg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seik</w:t>
      </w:r>
      <w:proofErr w:type="spellEnd"/>
      <w:r>
        <w:rPr>
          <w:rStyle w:val="EgyiksemA"/>
        </w:rPr>
        <w:t xml:space="preserve"> meg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s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re, </w:t>
      </w:r>
      <w:proofErr w:type="spellStart"/>
      <w:r>
        <w:rPr>
          <w:rStyle w:val="EgyiksemA"/>
        </w:rPr>
        <w:t>logikus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rvekkel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alátámasztott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kifejt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s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re. </w:t>
      </w:r>
      <w:proofErr w:type="spellStart"/>
      <w:r>
        <w:rPr>
          <w:rStyle w:val="EgyiksemA"/>
        </w:rPr>
        <w:t>Lehetőleg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minden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nagyobb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horderejű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kijelent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s m</w:t>
      </w:r>
      <w:r>
        <w:rPr>
          <w:rStyle w:val="Egyiksem"/>
          <w:lang w:val="sv-SE"/>
        </w:rPr>
        <w:t>ö</w:t>
      </w:r>
      <w:r>
        <w:rPr>
          <w:rStyle w:val="EgyiksemA"/>
        </w:rPr>
        <w:t>g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tt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veggel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vagy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</w:t>
      </w:r>
      <w:proofErr w:type="spellEnd"/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vegekkel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alátámasztott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rv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álljon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bibliográfiai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utalások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elfogadott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szabályainak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betartásá</w:t>
      </w:r>
      <w:proofErr w:type="spellEnd"/>
      <w:r>
        <w:rPr>
          <w:rStyle w:val="Egyiksem"/>
          <w:lang w:val="pt-PT"/>
        </w:rPr>
        <w:t>val.</w:t>
      </w:r>
    </w:p>
    <w:p w:rsidR="00D56389" w:rsidRDefault="002E2DBF">
      <w:pPr>
        <w:pStyle w:val="SzvegtrzsA"/>
        <w:jc w:val="both"/>
      </w:pPr>
      <w:r>
        <w:rPr>
          <w:rStyle w:val="EgyiksemA"/>
        </w:rPr>
        <w:t xml:space="preserve">A </w:t>
      </w:r>
      <w:proofErr w:type="spellStart"/>
      <w:r>
        <w:rPr>
          <w:rStyle w:val="EgyiksemA"/>
        </w:rPr>
        <w:t>dolgozat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leadási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hatá</w:t>
      </w:r>
      <w:r w:rsidR="003663CF">
        <w:rPr>
          <w:rStyle w:val="EgyiksemA"/>
        </w:rPr>
        <w:t>rideje</w:t>
      </w:r>
      <w:proofErr w:type="spellEnd"/>
      <w:r w:rsidR="003663CF">
        <w:rPr>
          <w:rStyle w:val="EgyiksemA"/>
        </w:rPr>
        <w:t xml:space="preserve"> (</w:t>
      </w:r>
      <w:proofErr w:type="spellStart"/>
      <w:r w:rsidR="003663CF">
        <w:rPr>
          <w:rStyle w:val="EgyiksemA"/>
        </w:rPr>
        <w:t>elektronikusan</w:t>
      </w:r>
      <w:proofErr w:type="spellEnd"/>
      <w:r w:rsidR="003663CF">
        <w:rPr>
          <w:rStyle w:val="EgyiksemA"/>
        </w:rPr>
        <w:t xml:space="preserve">): </w:t>
      </w:r>
      <w:proofErr w:type="spellStart"/>
      <w:r w:rsidR="003663CF">
        <w:rPr>
          <w:rStyle w:val="EgyiksemA"/>
        </w:rPr>
        <w:t>május</w:t>
      </w:r>
      <w:proofErr w:type="spellEnd"/>
      <w:r w:rsidR="003663CF">
        <w:rPr>
          <w:rStyle w:val="EgyiksemA"/>
        </w:rPr>
        <w:t xml:space="preserve"> </w:t>
      </w:r>
      <w:r>
        <w:rPr>
          <w:rStyle w:val="EgyiksemA"/>
        </w:rPr>
        <w:t>5, 23:59.</w:t>
      </w:r>
    </w:p>
    <w:p w:rsidR="00D56389" w:rsidRDefault="002E2DBF">
      <w:pPr>
        <w:pStyle w:val="SzvegtrzsA"/>
        <w:jc w:val="both"/>
      </w:pPr>
      <w:r>
        <w:rPr>
          <w:rStyle w:val="EgyiksemA"/>
        </w:rPr>
        <w:t xml:space="preserve">A </w:t>
      </w:r>
      <w:proofErr w:type="spellStart"/>
      <w:r>
        <w:rPr>
          <w:rStyle w:val="EgyiksemA"/>
        </w:rPr>
        <w:t>házi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dolgozat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formai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vetelm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nyei</w:t>
      </w:r>
      <w:proofErr w:type="spellEnd"/>
      <w:r>
        <w:rPr>
          <w:rStyle w:val="EgyiksemA"/>
        </w:rPr>
        <w:t xml:space="preserve">: Times New Roman </w:t>
      </w:r>
      <w:proofErr w:type="spellStart"/>
      <w:r>
        <w:rPr>
          <w:rStyle w:val="EgyiksemA"/>
        </w:rPr>
        <w:t>betűtípus</w:t>
      </w:r>
      <w:proofErr w:type="spellEnd"/>
      <w:r>
        <w:rPr>
          <w:rStyle w:val="EgyiksemA"/>
        </w:rPr>
        <w:t xml:space="preserve">, 12-es </w:t>
      </w:r>
      <w:proofErr w:type="spellStart"/>
      <w:r>
        <w:rPr>
          <w:rStyle w:val="EgyiksemA"/>
        </w:rPr>
        <w:t>betűm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ret, 2,5-</w:t>
      </w:r>
      <w:r>
        <w:rPr>
          <w:rStyle w:val="Egyiksem"/>
          <w:lang w:val="sv-SE"/>
        </w:rPr>
        <w:t>ö</w:t>
      </w:r>
      <w:r>
        <w:rPr>
          <w:rStyle w:val="Egyiksem"/>
          <w:lang w:val="pt-PT"/>
        </w:rPr>
        <w:t>s marg</w:t>
      </w:r>
      <w:r>
        <w:rPr>
          <w:rStyle w:val="Egyiksem"/>
          <w:lang w:val="es-ES_tradnl"/>
        </w:rPr>
        <w:t>ó</w:t>
      </w:r>
      <w:r>
        <w:rPr>
          <w:rStyle w:val="EgyiksemA"/>
        </w:rPr>
        <w:t>, 1,5-</w:t>
      </w:r>
      <w:r>
        <w:rPr>
          <w:rStyle w:val="Egyiksem"/>
          <w:lang w:val="sv-SE"/>
        </w:rPr>
        <w:t>ö</w:t>
      </w:r>
      <w:r>
        <w:rPr>
          <w:rStyle w:val="Egyiksem"/>
          <w:lang w:val="fr-FR"/>
        </w:rPr>
        <w:t>s sort</w:t>
      </w:r>
      <w:proofErr w:type="spellStart"/>
      <w:r>
        <w:rPr>
          <w:rStyle w:val="EgyiksemA"/>
        </w:rPr>
        <w:t>ávolság</w:t>
      </w:r>
      <w:proofErr w:type="spellEnd"/>
      <w:r>
        <w:rPr>
          <w:rStyle w:val="EgyiksemA"/>
        </w:rPr>
        <w:t xml:space="preserve">. </w:t>
      </w:r>
      <w:proofErr w:type="spellStart"/>
      <w:r>
        <w:rPr>
          <w:rStyle w:val="EgyiksemA"/>
        </w:rPr>
        <w:t>Szavak</w:t>
      </w:r>
      <w:bookmarkStart w:id="0" w:name="_GoBack"/>
      <w:bookmarkEnd w:id="0"/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száma</w:t>
      </w:r>
      <w:proofErr w:type="spellEnd"/>
      <w:r>
        <w:rPr>
          <w:rStyle w:val="EgyiksemA"/>
        </w:rPr>
        <w:t xml:space="preserve">: 1500-2000. A </w:t>
      </w:r>
      <w:proofErr w:type="spellStart"/>
      <w:r>
        <w:rPr>
          <w:rStyle w:val="EgyiksemA"/>
        </w:rPr>
        <w:t>bekezd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sek</w:t>
      </w:r>
      <w:proofErr w:type="spellEnd"/>
      <w:r>
        <w:rPr>
          <w:rStyle w:val="EgyiksemA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A"/>
        </w:rPr>
        <w:t>z</w:t>
      </w:r>
      <w:r>
        <w:rPr>
          <w:rStyle w:val="Egyiksem"/>
          <w:lang w:val="sv-SE"/>
        </w:rPr>
        <w:t>ö</w:t>
      </w:r>
      <w:proofErr w:type="spellStart"/>
      <w:r>
        <w:rPr>
          <w:rStyle w:val="EgyiksemA"/>
        </w:rPr>
        <w:t>tt</w:t>
      </w:r>
      <w:proofErr w:type="spellEnd"/>
      <w:r>
        <w:rPr>
          <w:rStyle w:val="EgyiksemA"/>
        </w:rPr>
        <w:t xml:space="preserve"> ne </w:t>
      </w:r>
      <w:proofErr w:type="spellStart"/>
      <w:r>
        <w:rPr>
          <w:rStyle w:val="EgyiksemA"/>
        </w:rPr>
        <w:t>legyen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sorkihagyás</w:t>
      </w:r>
      <w:proofErr w:type="spellEnd"/>
      <w:r>
        <w:rPr>
          <w:rStyle w:val="EgyiksemA"/>
        </w:rPr>
        <w:t xml:space="preserve">! A </w:t>
      </w:r>
      <w:proofErr w:type="spellStart"/>
      <w:r>
        <w:rPr>
          <w:rStyle w:val="EgyiksemA"/>
        </w:rPr>
        <w:t>hivatkozásokat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proofErr w:type="spellStart"/>
      <w:r>
        <w:rPr>
          <w:rStyle w:val="Egyiksem"/>
        </w:rPr>
        <w:t>s</w:t>
      </w:r>
      <w:proofErr w:type="spellEnd"/>
      <w:r>
        <w:rPr>
          <w:rStyle w:val="Egyiksem"/>
        </w:rPr>
        <w:t xml:space="preserve"> a </w:t>
      </w:r>
      <w:proofErr w:type="spellStart"/>
      <w:r>
        <w:rPr>
          <w:rStyle w:val="Egyiksem"/>
        </w:rPr>
        <w:t>bibliogr</w:t>
      </w:r>
      <w:r>
        <w:rPr>
          <w:rStyle w:val="EgyiksemA"/>
        </w:rPr>
        <w:t>áfiát</w:t>
      </w:r>
      <w:proofErr w:type="spellEnd"/>
      <w:r>
        <w:rPr>
          <w:rStyle w:val="EgyiksemA"/>
        </w:rPr>
        <w:t xml:space="preserve"> a Magyar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Szemle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standardjainak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megfelelően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kell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dolgozatban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megjeleníteni</w:t>
      </w:r>
      <w:proofErr w:type="spellEnd"/>
      <w:r>
        <w:rPr>
          <w:rStyle w:val="EgyiksemA"/>
        </w:rPr>
        <w:t>: http://filozofiaiszemle.n</w:t>
      </w:r>
      <w:r>
        <w:rPr>
          <w:rStyle w:val="EgyiksemA"/>
        </w:rPr>
        <w:t xml:space="preserve">et/hu/szerzoinknek/. </w:t>
      </w:r>
    </w:p>
    <w:p w:rsidR="00D56389" w:rsidRDefault="00D56389">
      <w:pPr>
        <w:pStyle w:val="SzvegtrzsA"/>
        <w:jc w:val="both"/>
        <w:rPr>
          <w:rStyle w:val="EgyiksemA"/>
        </w:rPr>
      </w:pPr>
    </w:p>
    <w:p w:rsidR="00D56389" w:rsidRDefault="002E2DBF">
      <w:pPr>
        <w:pStyle w:val="SzvegtrzsA"/>
        <w:jc w:val="both"/>
      </w:pPr>
      <w:r>
        <w:rPr>
          <w:rStyle w:val="Egyiksem"/>
          <w:b/>
          <w:bCs/>
        </w:rPr>
        <w:t>K</w:t>
      </w:r>
      <w:r>
        <w:rPr>
          <w:rStyle w:val="Egyiksem"/>
          <w:b/>
          <w:bCs/>
          <w:lang w:val="sv-SE"/>
        </w:rPr>
        <w:t>ö</w:t>
      </w:r>
      <w:proofErr w:type="spellStart"/>
      <w:r>
        <w:rPr>
          <w:rStyle w:val="Egyiksem"/>
          <w:b/>
          <w:bCs/>
        </w:rPr>
        <w:t>telező</w:t>
      </w:r>
      <w:proofErr w:type="spellEnd"/>
      <w:r>
        <w:rPr>
          <w:rStyle w:val="Egyiksem"/>
          <w:b/>
          <w:bCs/>
        </w:rPr>
        <w:t xml:space="preserve"> </w:t>
      </w:r>
      <w:proofErr w:type="spellStart"/>
      <w:r>
        <w:rPr>
          <w:rStyle w:val="Egyiksem"/>
          <w:b/>
          <w:bCs/>
        </w:rPr>
        <w:t>olvasmányok</w:t>
      </w:r>
      <w:proofErr w:type="spellEnd"/>
      <w:r>
        <w:rPr>
          <w:rStyle w:val="Egyiksem"/>
          <w:b/>
          <w:bCs/>
        </w:rPr>
        <w:t xml:space="preserve"> </w:t>
      </w:r>
    </w:p>
    <w:p w:rsidR="00D56389" w:rsidRDefault="00D56389">
      <w:pPr>
        <w:pStyle w:val="SzvegtrzsA"/>
        <w:ind w:left="426" w:hanging="426"/>
        <w:rPr>
          <w:rStyle w:val="Egyiksem"/>
          <w:color w:val="333333"/>
          <w:u w:color="333333"/>
          <w:shd w:val="clear" w:color="auto" w:fill="FFFFFF"/>
        </w:rPr>
      </w:pPr>
    </w:p>
    <w:p w:rsidR="00D56389" w:rsidRDefault="002E2DBF">
      <w:pPr>
        <w:pStyle w:val="SzvegtrzsA"/>
      </w:pPr>
      <w:r>
        <w:rPr>
          <w:rStyle w:val="Egyiksem"/>
          <w:lang w:val="de-DE"/>
        </w:rPr>
        <w:t xml:space="preserve">Wittgenstein, Ludwig 1953/1998, </w:t>
      </w:r>
      <w:proofErr w:type="spellStart"/>
      <w:r>
        <w:rPr>
          <w:rStyle w:val="Egyiksem"/>
          <w:i/>
          <w:iCs/>
        </w:rPr>
        <w:t>Filoz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fiai</w:t>
      </w:r>
      <w:proofErr w:type="spellEnd"/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"/>
          <w:i/>
          <w:iCs/>
        </w:rPr>
        <w:t>vizsgál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dások</w:t>
      </w:r>
      <w:proofErr w:type="spellEnd"/>
      <w:r>
        <w:rPr>
          <w:rStyle w:val="EgyiksemA"/>
        </w:rPr>
        <w:t xml:space="preserve">. Ford. </w:t>
      </w:r>
      <w:proofErr w:type="spellStart"/>
      <w:r>
        <w:rPr>
          <w:rStyle w:val="EgyiksemA"/>
        </w:rPr>
        <w:t>Neumer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Katalin</w:t>
      </w:r>
      <w:proofErr w:type="spellEnd"/>
      <w:r>
        <w:rPr>
          <w:rStyle w:val="EgyiksemA"/>
        </w:rPr>
        <w:t>. Budapest,</w:t>
      </w:r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A"/>
        </w:rPr>
        <w:t>Atlantisz</w:t>
      </w:r>
      <w:proofErr w:type="spellEnd"/>
      <w:r>
        <w:rPr>
          <w:rStyle w:val="EgyiksemA"/>
        </w:rPr>
        <w:t>. 1§-693§</w:t>
      </w:r>
    </w:p>
    <w:p w:rsidR="00D56389" w:rsidRDefault="00D56389">
      <w:pPr>
        <w:pStyle w:val="SzvegtrzsA"/>
        <w:shd w:val="clear" w:color="auto" w:fill="FFFFFF"/>
        <w:rPr>
          <w:rStyle w:val="Egyiksem"/>
          <w:smallCaps/>
        </w:rPr>
      </w:pPr>
    </w:p>
    <w:p w:rsidR="00D56389" w:rsidRDefault="002E2DBF">
      <w:pPr>
        <w:pStyle w:val="SzvegtrzsA"/>
        <w:shd w:val="clear" w:color="auto" w:fill="FFFFFF"/>
        <w:ind w:left="709" w:hanging="709"/>
        <w:rPr>
          <w:rStyle w:val="Egyiksem"/>
          <w:b/>
          <w:bCs/>
          <w:smallCaps/>
        </w:rPr>
      </w:pPr>
      <w:proofErr w:type="spellStart"/>
      <w:r>
        <w:rPr>
          <w:rStyle w:val="Egyiksem"/>
          <w:b/>
          <w:bCs/>
          <w:smallCaps/>
        </w:rPr>
        <w:t>Ajánlott</w:t>
      </w:r>
      <w:proofErr w:type="spellEnd"/>
      <w:r>
        <w:rPr>
          <w:rStyle w:val="Egyiksem"/>
          <w:b/>
          <w:bCs/>
          <w:smallCaps/>
        </w:rPr>
        <w:t xml:space="preserve"> </w:t>
      </w:r>
      <w:proofErr w:type="spellStart"/>
      <w:r>
        <w:rPr>
          <w:rStyle w:val="Egyiksem"/>
          <w:b/>
          <w:bCs/>
          <w:smallCaps/>
        </w:rPr>
        <w:t>Irodalom</w:t>
      </w:r>
      <w:proofErr w:type="spellEnd"/>
    </w:p>
    <w:p w:rsidR="00D56389" w:rsidRDefault="00D56389">
      <w:pPr>
        <w:pStyle w:val="SzvegtrzsA"/>
        <w:shd w:val="clear" w:color="auto" w:fill="FFFFFF"/>
        <w:ind w:left="709" w:hanging="709"/>
        <w:rPr>
          <w:rStyle w:val="Egyiksem"/>
          <w:smallCaps/>
        </w:rPr>
      </w:pPr>
    </w:p>
    <w:p w:rsidR="00D56389" w:rsidRDefault="002E2DBF">
      <w:pPr>
        <w:pStyle w:val="SzvegtrzsA"/>
        <w:shd w:val="clear" w:color="auto" w:fill="FFFFFF"/>
        <w:ind w:left="709" w:hanging="709"/>
      </w:pPr>
      <w:r>
        <w:rPr>
          <w:rStyle w:val="Egyiksem"/>
          <w:smallCaps/>
        </w:rPr>
        <w:t> </w:t>
      </w:r>
      <w:proofErr w:type="spellStart"/>
      <w:r>
        <w:rPr>
          <w:rStyle w:val="EgyiksemA"/>
        </w:rPr>
        <w:t>Bátori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Zsolt</w:t>
      </w:r>
      <w:proofErr w:type="spellEnd"/>
      <w:r>
        <w:rPr>
          <w:rStyle w:val="EgyiksemA"/>
        </w:rPr>
        <w:t xml:space="preserve"> 2000. „</w:t>
      </w:r>
      <w:hyperlink r:id="rId6" w:history="1">
        <w:r>
          <w:rPr>
            <w:rStyle w:val="EgyiksemA"/>
          </w:rPr>
          <w:t>K</w:t>
        </w:r>
        <w:r>
          <w:rPr>
            <w:rStyle w:val="Egyiksem"/>
            <w:lang w:val="fr-FR"/>
          </w:rPr>
          <w:t>é</w:t>
        </w:r>
        <w:r>
          <w:rPr>
            <w:rStyle w:val="EgyiksemA"/>
          </w:rPr>
          <w:t>t elm</w:t>
        </w:r>
        <w:r>
          <w:rPr>
            <w:rStyle w:val="Egyiksem"/>
            <w:lang w:val="fr-FR"/>
          </w:rPr>
          <w:t>é</w:t>
        </w:r>
        <w:r>
          <w:rPr>
            <w:rStyle w:val="EgyiksemA"/>
          </w:rPr>
          <w:t>let a nyelvrő</w:t>
        </w:r>
        <w:r>
          <w:rPr>
            <w:rStyle w:val="Egyiksem"/>
            <w:lang w:val="de-DE"/>
          </w:rPr>
          <w:t xml:space="preserve">l: Wittgenstein </w:t>
        </w:r>
        <w:r>
          <w:rPr>
            <w:rStyle w:val="Egyiksem"/>
            <w:lang w:val="fr-FR"/>
          </w:rPr>
          <w:t>É</w:t>
        </w:r>
        <w:r>
          <w:rPr>
            <w:rStyle w:val="EgyiksemA"/>
          </w:rPr>
          <w:t>rtekez</w:t>
        </w:r>
        <w:r>
          <w:rPr>
            <w:rStyle w:val="Egyiksem"/>
            <w:lang w:val="fr-FR"/>
          </w:rPr>
          <w:t>é</w:t>
        </w:r>
        <w:r>
          <w:rPr>
            <w:rStyle w:val="EgyiksemA"/>
          </w:rPr>
          <w:t>s-kritikája a Filoz</w:t>
        </w:r>
        <w:r>
          <w:rPr>
            <w:rStyle w:val="Egyiksem"/>
            <w:lang w:val="es-ES_tradnl"/>
          </w:rPr>
          <w:t>ó</w:t>
        </w:r>
        <w:r>
          <w:rPr>
            <w:rStyle w:val="EgyiksemA"/>
          </w:rPr>
          <w:t>fiai vizsgál</w:t>
        </w:r>
        <w:r>
          <w:rPr>
            <w:rStyle w:val="Egyiksem"/>
            <w:lang w:val="es-ES_tradnl"/>
          </w:rPr>
          <w:t>ó</w:t>
        </w:r>
        <w:r>
          <w:rPr>
            <w:rStyle w:val="EgyiksemA"/>
          </w:rPr>
          <w:t>dásokban</w:t>
        </w:r>
      </w:hyperlink>
      <w:r>
        <w:rPr>
          <w:rStyle w:val="EgyiksemA"/>
        </w:rPr>
        <w:t xml:space="preserve">.” </w:t>
      </w:r>
      <w:r>
        <w:rPr>
          <w:rStyle w:val="Egyiksem"/>
          <w:i/>
          <w:iCs/>
        </w:rPr>
        <w:t xml:space="preserve">Magyar </w:t>
      </w:r>
      <w:proofErr w:type="spellStart"/>
      <w:r>
        <w:rPr>
          <w:rStyle w:val="Egyiksem"/>
          <w:i/>
          <w:iCs/>
        </w:rPr>
        <w:t>filoz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fiai</w:t>
      </w:r>
      <w:proofErr w:type="spellEnd"/>
      <w:r>
        <w:rPr>
          <w:rStyle w:val="Egyiksem"/>
          <w:i/>
          <w:iCs/>
        </w:rPr>
        <w:t xml:space="preserve"> </w:t>
      </w:r>
      <w:proofErr w:type="spellStart"/>
      <w:r>
        <w:rPr>
          <w:rStyle w:val="Egyiksem"/>
          <w:i/>
          <w:iCs/>
        </w:rPr>
        <w:t>Szemle</w:t>
      </w:r>
      <w:proofErr w:type="spellEnd"/>
      <w:r>
        <w:rPr>
          <w:rStyle w:val="Egyiksem"/>
          <w:i/>
          <w:iCs/>
        </w:rPr>
        <w:t xml:space="preserve">, </w:t>
      </w:r>
      <w:r>
        <w:rPr>
          <w:rStyle w:val="EgyiksemA"/>
        </w:rPr>
        <w:t xml:space="preserve">2000/3. </w:t>
      </w:r>
      <w:hyperlink r:id="rId7" w:history="1">
        <w:r>
          <w:rPr>
            <w:rStyle w:val="Hyperlink0"/>
          </w:rPr>
          <w:t>https://epa.oszk.hu/00100/00186/00006/batori.htm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A"/>
        </w:rPr>
        <w:t>Farkas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Katalin</w:t>
      </w:r>
      <w:proofErr w:type="spellEnd"/>
      <w:r>
        <w:rPr>
          <w:rStyle w:val="EgyiksemA"/>
        </w:rPr>
        <w:t xml:space="preserve"> 20</w:t>
      </w:r>
      <w:r>
        <w:rPr>
          <w:rStyle w:val="EgyiksemA"/>
        </w:rPr>
        <w:t xml:space="preserve">01. „A </w:t>
      </w:r>
      <w:proofErr w:type="spellStart"/>
      <w:r>
        <w:rPr>
          <w:rStyle w:val="EgyiksemA"/>
        </w:rPr>
        <w:t>tárgyak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megnevez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se.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ágostoni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nyelvk</w:t>
      </w:r>
      <w:proofErr w:type="spellEnd"/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p kritik</w:t>
      </w:r>
      <w:proofErr w:type="spellStart"/>
      <w:r>
        <w:rPr>
          <w:rStyle w:val="EgyiksemA"/>
        </w:rPr>
        <w:t>ája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vizsgál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dásokban</w:t>
      </w:r>
      <w:proofErr w:type="spellEnd"/>
      <w:r>
        <w:rPr>
          <w:rStyle w:val="EgyiksemA"/>
        </w:rPr>
        <w:t xml:space="preserve">.” </w:t>
      </w:r>
      <w:r>
        <w:rPr>
          <w:rStyle w:val="Egyiksem"/>
          <w:i/>
          <w:iCs/>
          <w:lang w:val="da-DK"/>
        </w:rPr>
        <w:t>Vil</w:t>
      </w:r>
      <w:r>
        <w:rPr>
          <w:rStyle w:val="Egyiksem"/>
          <w:i/>
          <w:iCs/>
        </w:rPr>
        <w:t>á</w:t>
      </w:r>
      <w:r>
        <w:rPr>
          <w:rStyle w:val="Egyiksem"/>
          <w:i/>
          <w:iCs/>
          <w:lang w:val="it-IT"/>
        </w:rPr>
        <w:t>goss</w:t>
      </w:r>
      <w:proofErr w:type="spellStart"/>
      <w:r>
        <w:rPr>
          <w:rStyle w:val="Egyiksem"/>
          <w:i/>
          <w:iCs/>
        </w:rPr>
        <w:t>ág</w:t>
      </w:r>
      <w:proofErr w:type="spellEnd"/>
      <w:r>
        <w:rPr>
          <w:rStyle w:val="EgyiksemA"/>
        </w:rPr>
        <w:t xml:space="preserve">, 2001/2–3, 39–46. </w:t>
      </w:r>
      <w:hyperlink r:id="rId8" w:history="1">
        <w:r>
          <w:rPr>
            <w:rStyle w:val="Hyperlink0"/>
          </w:rPr>
          <w:t>https://adt.arcanum.com/hu/view/Vilagossag1957_2001-1/?pg=88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A"/>
        </w:rPr>
        <w:t>Farkas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Katalin</w:t>
      </w:r>
      <w:proofErr w:type="spellEnd"/>
      <w:r>
        <w:rPr>
          <w:rStyle w:val="EgyiksemA"/>
        </w:rPr>
        <w:t xml:space="preserve"> – </w:t>
      </w:r>
      <w:proofErr w:type="spellStart"/>
      <w:r>
        <w:rPr>
          <w:rStyle w:val="EgyiksemA"/>
        </w:rPr>
        <w:t>Kelemen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Já</w:t>
      </w:r>
      <w:proofErr w:type="spellEnd"/>
      <w:r>
        <w:rPr>
          <w:rStyle w:val="Egyiksem"/>
          <w:lang w:val="pt-PT"/>
        </w:rPr>
        <w:t xml:space="preserve">nos 2002. </w:t>
      </w:r>
      <w:proofErr w:type="spellStart"/>
      <w:r>
        <w:rPr>
          <w:rStyle w:val="Egyiksem"/>
          <w:i/>
          <w:iCs/>
        </w:rPr>
        <w:t>Nyelvfiloz</w:t>
      </w:r>
      <w:proofErr w:type="spellEnd"/>
      <w:r>
        <w:rPr>
          <w:rStyle w:val="Egyiksem"/>
          <w:i/>
          <w:iCs/>
          <w:lang w:val="es-ES_tradnl"/>
        </w:rPr>
        <w:t>ó</w:t>
      </w:r>
      <w:proofErr w:type="spellStart"/>
      <w:r>
        <w:rPr>
          <w:rStyle w:val="Egyiksem"/>
          <w:i/>
          <w:iCs/>
        </w:rPr>
        <w:t>fia</w:t>
      </w:r>
      <w:proofErr w:type="spellEnd"/>
      <w:r>
        <w:rPr>
          <w:rStyle w:val="EgyiksemA"/>
        </w:rPr>
        <w:t>. Budapest, Á</w:t>
      </w:r>
      <w:r>
        <w:rPr>
          <w:rStyle w:val="Egyiksem"/>
          <w:lang w:val="es-ES_tradnl"/>
        </w:rPr>
        <w:t xml:space="preserve">ron Kiadó </w:t>
      </w:r>
      <w:r>
        <w:rPr>
          <w:rStyle w:val="EgyiksemA"/>
        </w:rPr>
        <w:t>2002.</w:t>
      </w:r>
    </w:p>
    <w:p w:rsidR="00D56389" w:rsidRDefault="002E2DBF">
      <w:pPr>
        <w:pStyle w:val="SzvegtrzsA"/>
        <w:ind w:left="709" w:hanging="709"/>
      </w:pPr>
      <w:r>
        <w:rPr>
          <w:rStyle w:val="Egyiksem"/>
          <w:lang w:val="de-DE"/>
        </w:rPr>
        <w:t xml:space="preserve">Lehmann </w:t>
      </w:r>
      <w:proofErr w:type="spellStart"/>
      <w:r>
        <w:rPr>
          <w:rStyle w:val="Egyiksem"/>
          <w:lang w:val="de-DE"/>
        </w:rPr>
        <w:t>Mikl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>s 2000. „</w:t>
      </w:r>
      <w:r>
        <w:rPr>
          <w:rStyle w:val="Egyiksem"/>
          <w:lang w:val="de-DE"/>
        </w:rPr>
        <w:t xml:space="preserve">Wittgenstein </w:t>
      </w:r>
      <w:proofErr w:type="spellStart"/>
      <w:r>
        <w:rPr>
          <w:rStyle w:val="Egyiksem"/>
          <w:lang w:val="de-DE"/>
        </w:rPr>
        <w:t>korai</w:t>
      </w:r>
      <w:proofErr w:type="spellEnd"/>
      <w:r>
        <w:rPr>
          <w:rStyle w:val="Egyiksem"/>
          <w:lang w:val="de-DE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A"/>
        </w:rPr>
        <w:t>s k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sei k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pfelfogásár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>l.</w:t>
      </w:r>
      <w:r>
        <w:rPr>
          <w:rStyle w:val="EgyiksemA"/>
        </w:rPr>
        <w:t xml:space="preserve">” </w:t>
      </w:r>
      <w:proofErr w:type="spellStart"/>
      <w:r>
        <w:rPr>
          <w:rStyle w:val="Egyiksem"/>
          <w:i/>
          <w:iCs/>
        </w:rPr>
        <w:t>Kell</w:t>
      </w:r>
      <w:proofErr w:type="spellEnd"/>
      <w:r>
        <w:rPr>
          <w:rStyle w:val="Egyiksem"/>
          <w:i/>
          <w:iCs/>
          <w:lang w:val="fr-FR"/>
        </w:rPr>
        <w:t>é</w:t>
      </w:r>
      <w:r>
        <w:rPr>
          <w:rStyle w:val="Egyiksem"/>
          <w:i/>
          <w:iCs/>
        </w:rPr>
        <w:t>k</w:t>
      </w:r>
      <w:r>
        <w:rPr>
          <w:rStyle w:val="EgyiksemA"/>
        </w:rPr>
        <w:t xml:space="preserve">, 2000/15–16, 63–81. </w:t>
      </w:r>
      <w:hyperlink r:id="rId9" w:history="1">
        <w:r>
          <w:rPr>
            <w:rStyle w:val="Hyperlink1"/>
          </w:rPr>
          <w:t>https://kellek.adatbank.transindex.ro/pdf/15-16/004Lehmann.pdf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"/>
          <w:lang w:val="de-DE"/>
        </w:rPr>
        <w:t>Neumer</w:t>
      </w:r>
      <w:proofErr w:type="spellEnd"/>
      <w:r>
        <w:rPr>
          <w:rStyle w:val="Egyiksem"/>
          <w:lang w:val="de-DE"/>
        </w:rPr>
        <w:t xml:space="preserve"> Katalin 2001. </w:t>
      </w:r>
      <w:r>
        <w:rPr>
          <w:rStyle w:val="EgyiksemA"/>
        </w:rPr>
        <w:t>„K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 xml:space="preserve">p 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proofErr w:type="spellStart"/>
      <w:r>
        <w:rPr>
          <w:rStyle w:val="EgyiksemA"/>
        </w:rPr>
        <w:t>sz</w:t>
      </w:r>
      <w:proofErr w:type="spellEnd"/>
      <w:r>
        <w:rPr>
          <w:rStyle w:val="Egyiksem"/>
          <w:lang w:val="es-ES_tradnl"/>
        </w:rPr>
        <w:t xml:space="preserve">ó </w:t>
      </w:r>
      <w:r>
        <w:rPr>
          <w:rStyle w:val="EgyiksemA"/>
        </w:rPr>
        <w:t>a k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ső</w:t>
      </w:r>
      <w:proofErr w:type="spellEnd"/>
      <w:r>
        <w:rPr>
          <w:rStyle w:val="Egyiksem"/>
          <w:lang w:val="de-DE"/>
        </w:rPr>
        <w:t xml:space="preserve">i Wittgenstein </w:t>
      </w:r>
      <w:proofErr w:type="spellStart"/>
      <w:r>
        <w:rPr>
          <w:rStyle w:val="EgyiksemA"/>
        </w:rPr>
        <w:t>írásaiban</w:t>
      </w:r>
      <w:proofErr w:type="spellEnd"/>
      <w:r>
        <w:rPr>
          <w:rStyle w:val="EgyiksemA"/>
        </w:rPr>
        <w:t xml:space="preserve">.” </w:t>
      </w:r>
      <w:r>
        <w:rPr>
          <w:rStyle w:val="Egyiksem"/>
          <w:i/>
          <w:iCs/>
          <w:lang w:val="da-DK"/>
        </w:rPr>
        <w:t>Vil</w:t>
      </w:r>
      <w:r>
        <w:rPr>
          <w:rStyle w:val="Egyiksem"/>
          <w:i/>
          <w:iCs/>
        </w:rPr>
        <w:t>á</w:t>
      </w:r>
      <w:r>
        <w:rPr>
          <w:rStyle w:val="Egyiksem"/>
          <w:i/>
          <w:iCs/>
          <w:lang w:val="it-IT"/>
        </w:rPr>
        <w:t>goss</w:t>
      </w:r>
      <w:proofErr w:type="spellStart"/>
      <w:r>
        <w:rPr>
          <w:rStyle w:val="Egyiksem"/>
          <w:i/>
          <w:iCs/>
        </w:rPr>
        <w:t>ág</w:t>
      </w:r>
      <w:proofErr w:type="spellEnd"/>
      <w:r>
        <w:rPr>
          <w:rStyle w:val="EgyiksemA"/>
        </w:rPr>
        <w:t xml:space="preserve">, 2001/ 2–3, 121–129. </w:t>
      </w:r>
      <w:hyperlink r:id="rId10" w:history="1">
        <w:r>
          <w:rPr>
            <w:rStyle w:val="Hyperlink0"/>
          </w:rPr>
          <w:t>https://adt.arcanum</w:t>
        </w:r>
        <w:r>
          <w:rPr>
            <w:rStyle w:val="Hyperlink0"/>
          </w:rPr>
          <w:t>.com/hu/view/Vilagossag1957_2001-1/?pg=88</w:t>
        </w:r>
      </w:hyperlink>
    </w:p>
    <w:p w:rsidR="00D56389" w:rsidRDefault="002E2DBF">
      <w:pPr>
        <w:pStyle w:val="SzvegtrzsA"/>
        <w:ind w:left="709" w:hanging="709"/>
      </w:pPr>
      <w:r>
        <w:rPr>
          <w:rStyle w:val="Egyiksem"/>
          <w:lang w:val="da-DK"/>
        </w:rPr>
        <w:t>Ny</w:t>
      </w:r>
      <w:proofErr w:type="spellStart"/>
      <w:r>
        <w:rPr>
          <w:rStyle w:val="EgyiksemA"/>
        </w:rPr>
        <w:t>íri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Krist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A"/>
        </w:rPr>
        <w:t>f 2002. „K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pek</w:t>
      </w:r>
      <w:proofErr w:type="spellEnd"/>
      <w:r>
        <w:rPr>
          <w:rStyle w:val="EgyiksemA"/>
        </w:rPr>
        <w:t xml:space="preserve"> mint </w:t>
      </w:r>
      <w:proofErr w:type="spellStart"/>
      <w:r>
        <w:rPr>
          <w:rStyle w:val="EgyiksemA"/>
        </w:rPr>
        <w:t>eszk</w:t>
      </w:r>
      <w:proofErr w:type="spellEnd"/>
      <w:r>
        <w:rPr>
          <w:rStyle w:val="Egyiksem"/>
          <w:lang w:val="sv-SE"/>
        </w:rPr>
        <w:t>ö</w:t>
      </w:r>
      <w:r>
        <w:rPr>
          <w:rStyle w:val="EgyiksemA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  <w:lang w:val="de-DE"/>
        </w:rPr>
        <w:t xml:space="preserve">k Wittgenstein </w:t>
      </w:r>
      <w:proofErr w:type="spellStart"/>
      <w:r>
        <w:rPr>
          <w:rStyle w:val="Egyiksem"/>
          <w:lang w:val="de-DE"/>
        </w:rPr>
        <w:t>filoz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fiájában</w:t>
      </w:r>
      <w:proofErr w:type="spellEnd"/>
      <w:r>
        <w:rPr>
          <w:rStyle w:val="EgyiksemA"/>
        </w:rPr>
        <w:t xml:space="preserve">.” </w:t>
      </w:r>
      <w:r>
        <w:rPr>
          <w:rStyle w:val="Egyiksem"/>
          <w:i/>
          <w:iCs/>
          <w:lang w:val="da-DK"/>
        </w:rPr>
        <w:t>Vil</w:t>
      </w:r>
      <w:r>
        <w:rPr>
          <w:rStyle w:val="Egyiksem"/>
          <w:i/>
          <w:iCs/>
        </w:rPr>
        <w:t>á</w:t>
      </w:r>
      <w:r>
        <w:rPr>
          <w:rStyle w:val="Egyiksem"/>
          <w:i/>
          <w:iCs/>
          <w:lang w:val="it-IT"/>
        </w:rPr>
        <w:t>goss</w:t>
      </w:r>
      <w:proofErr w:type="spellStart"/>
      <w:r>
        <w:rPr>
          <w:rStyle w:val="Egyiksem"/>
          <w:i/>
          <w:iCs/>
        </w:rPr>
        <w:t>ág</w:t>
      </w:r>
      <w:proofErr w:type="spellEnd"/>
      <w:r>
        <w:rPr>
          <w:rStyle w:val="EgyiksemA"/>
        </w:rPr>
        <w:t xml:space="preserve">, 2002/1, 5–21. </w:t>
      </w:r>
      <w:hyperlink r:id="rId11" w:history="1">
        <w:r>
          <w:rPr>
            <w:rStyle w:val="Hyperlink2"/>
          </w:rPr>
          <w:t>http://www.hunfi.hu/nyiri/nyiri_Vil_W.pdf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A"/>
        </w:rPr>
        <w:t>Schwyzer</w:t>
      </w:r>
      <w:proofErr w:type="spellEnd"/>
      <w:r>
        <w:rPr>
          <w:rStyle w:val="EgyiksemA"/>
        </w:rPr>
        <w:t>, Hubert 1999. „</w:t>
      </w:r>
      <w:r>
        <w:rPr>
          <w:rStyle w:val="Egyiksem"/>
          <w:lang w:val="de-DE"/>
        </w:rPr>
        <w:t xml:space="preserve">Wittgenstein 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nyelv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auton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miája</w:t>
      </w:r>
      <w:proofErr w:type="spellEnd"/>
      <w:r>
        <w:rPr>
          <w:rStyle w:val="EgyiksemA"/>
        </w:rPr>
        <w:t xml:space="preserve">.” Ford. Demeter </w:t>
      </w:r>
      <w:proofErr w:type="spellStart"/>
      <w:r>
        <w:rPr>
          <w:rStyle w:val="EgyiksemA"/>
        </w:rPr>
        <w:t>Tamá</w:t>
      </w:r>
      <w:proofErr w:type="spellEnd"/>
      <w:r>
        <w:rPr>
          <w:rStyle w:val="Egyiksem"/>
          <w:lang w:val="pt-PT"/>
        </w:rPr>
        <w:t xml:space="preserve">s. </w:t>
      </w:r>
      <w:r>
        <w:rPr>
          <w:rStyle w:val="Egyiksem"/>
          <w:i/>
          <w:iCs/>
        </w:rPr>
        <w:t>Magyar</w:t>
      </w:r>
      <w:r>
        <w:rPr>
          <w:rStyle w:val="EgyiksemA"/>
        </w:rPr>
        <w:t xml:space="preserve"> </w:t>
      </w:r>
      <w:proofErr w:type="spellStart"/>
      <w:r>
        <w:rPr>
          <w:rStyle w:val="Egyiksem"/>
          <w:i/>
          <w:iCs/>
        </w:rPr>
        <w:t>Filoz</w:t>
      </w:r>
      <w:proofErr w:type="spellEnd"/>
      <w:r>
        <w:rPr>
          <w:rStyle w:val="Egyiksem"/>
          <w:i/>
          <w:iCs/>
          <w:lang w:val="es-ES_tradnl"/>
        </w:rPr>
        <w:t>ó</w:t>
      </w:r>
      <w:r>
        <w:rPr>
          <w:rStyle w:val="Egyiksem"/>
          <w:i/>
          <w:iCs/>
          <w:lang w:val="pt-PT"/>
        </w:rPr>
        <w:t>fiai</w:t>
      </w:r>
      <w:r>
        <w:rPr>
          <w:rStyle w:val="EgyiksemA"/>
        </w:rPr>
        <w:t xml:space="preserve"> </w:t>
      </w:r>
      <w:proofErr w:type="spellStart"/>
      <w:r>
        <w:rPr>
          <w:rStyle w:val="Egyiksem"/>
          <w:i/>
          <w:iCs/>
        </w:rPr>
        <w:t>Szemle</w:t>
      </w:r>
      <w:proofErr w:type="spellEnd"/>
      <w:r>
        <w:rPr>
          <w:rStyle w:val="EgyiksemA"/>
        </w:rPr>
        <w:t xml:space="preserve">, 1999/1–2–3, 83–100. </w:t>
      </w:r>
      <w:hyperlink r:id="rId12" w:history="1">
        <w:r>
          <w:rPr>
            <w:rStyle w:val="Hyperlink0"/>
          </w:rPr>
          <w:t>https://epa.oszk.hu/00100/00186/00003/9913schwyzer.htm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A"/>
        </w:rPr>
        <w:t>Sz</w:t>
      </w:r>
      <w:r>
        <w:rPr>
          <w:rStyle w:val="EgyiksemA"/>
        </w:rPr>
        <w:t>ab</w:t>
      </w:r>
      <w:proofErr w:type="spellEnd"/>
      <w:r>
        <w:rPr>
          <w:rStyle w:val="Egyiksem"/>
          <w:lang w:val="es-ES_tradnl"/>
        </w:rPr>
        <w:t xml:space="preserve">ó </w:t>
      </w:r>
      <w:r>
        <w:rPr>
          <w:rStyle w:val="EgyiksemA"/>
        </w:rPr>
        <w:t xml:space="preserve">L. </w:t>
      </w:r>
      <w:proofErr w:type="spellStart"/>
      <w:r>
        <w:rPr>
          <w:rStyle w:val="EgyiksemA"/>
        </w:rPr>
        <w:t>Imre</w:t>
      </w:r>
      <w:proofErr w:type="spellEnd"/>
      <w:r>
        <w:rPr>
          <w:rStyle w:val="EgyiksemA"/>
        </w:rPr>
        <w:t xml:space="preserve"> 2003. „Wittgenstein a </w:t>
      </w:r>
      <w:proofErr w:type="spellStart"/>
      <w:r>
        <w:rPr>
          <w:rStyle w:val="EgyiksemA"/>
        </w:rPr>
        <w:t>nyelv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leíró</w:t>
      </w:r>
      <w:proofErr w:type="spellEnd"/>
      <w:r>
        <w:rPr>
          <w:rStyle w:val="EgyiksemA"/>
        </w:rPr>
        <w:t xml:space="preserve"> é</w:t>
      </w:r>
      <w:r>
        <w:rPr>
          <w:rStyle w:val="Egyiksem"/>
          <w:lang w:val="es-ES_tradnl"/>
        </w:rPr>
        <w:t>s el</w:t>
      </w:r>
      <w:proofErr w:type="spellStart"/>
      <w:r>
        <w:rPr>
          <w:rStyle w:val="EgyiksemA"/>
        </w:rPr>
        <w:t>őír</w:t>
      </w:r>
      <w:proofErr w:type="spellEnd"/>
      <w:r>
        <w:rPr>
          <w:rStyle w:val="Egyiksem"/>
          <w:lang w:val="es-ES_tradnl"/>
        </w:rPr>
        <w:t xml:space="preserve">ó </w:t>
      </w:r>
      <w:proofErr w:type="spellStart"/>
      <w:r>
        <w:rPr>
          <w:rStyle w:val="EgyiksemA"/>
        </w:rPr>
        <w:t>funkci</w:t>
      </w:r>
      <w:proofErr w:type="spellEnd"/>
      <w:r>
        <w:rPr>
          <w:rStyle w:val="Egyiksem"/>
          <w:lang w:val="es-ES_tradnl"/>
        </w:rPr>
        <w:t>ó</w:t>
      </w:r>
      <w:proofErr w:type="spellStart"/>
      <w:r>
        <w:rPr>
          <w:rStyle w:val="EgyiksemA"/>
        </w:rPr>
        <w:t>jár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>l.</w:t>
      </w:r>
      <w:r>
        <w:rPr>
          <w:rStyle w:val="EgyiksemA"/>
        </w:rPr>
        <w:t xml:space="preserve">” </w:t>
      </w:r>
      <w:r>
        <w:rPr>
          <w:rStyle w:val="Egyiksem"/>
          <w:i/>
          <w:iCs/>
          <w:lang w:val="da-DK"/>
        </w:rPr>
        <w:t>Vil</w:t>
      </w:r>
      <w:r>
        <w:rPr>
          <w:rStyle w:val="Egyiksem"/>
          <w:i/>
          <w:iCs/>
        </w:rPr>
        <w:t>á</w:t>
      </w:r>
      <w:r>
        <w:rPr>
          <w:rStyle w:val="Egyiksem"/>
          <w:i/>
          <w:iCs/>
          <w:lang w:val="it-IT"/>
        </w:rPr>
        <w:t>goss</w:t>
      </w:r>
      <w:proofErr w:type="spellStart"/>
      <w:r>
        <w:rPr>
          <w:rStyle w:val="Egyiksem"/>
          <w:i/>
          <w:iCs/>
        </w:rPr>
        <w:t>ág</w:t>
      </w:r>
      <w:proofErr w:type="spellEnd"/>
      <w:r>
        <w:rPr>
          <w:rStyle w:val="EgyiksemA"/>
        </w:rPr>
        <w:t xml:space="preserve">, 2003/11−12, 157–162. </w:t>
      </w:r>
      <w:hyperlink r:id="rId13" w:history="1">
        <w:r>
          <w:rPr>
            <w:rStyle w:val="Hyperlink3"/>
          </w:rPr>
          <w:t>http://www.vilagossag.hu/pdf/20040419120329.pdf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A"/>
        </w:rPr>
        <w:t>Tőzs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r </w:t>
      </w:r>
      <w:proofErr w:type="spellStart"/>
      <w:r>
        <w:rPr>
          <w:rStyle w:val="EgyiksemA"/>
        </w:rPr>
        <w:t>Já</w:t>
      </w:r>
      <w:proofErr w:type="spellEnd"/>
      <w:r>
        <w:rPr>
          <w:rStyle w:val="Egyiksem"/>
          <w:lang w:val="pt-PT"/>
        </w:rPr>
        <w:t xml:space="preserve">nos 2000. </w:t>
      </w:r>
      <w:r>
        <w:rPr>
          <w:rStyle w:val="EgyiksemA"/>
        </w:rPr>
        <w:t>„</w:t>
      </w:r>
      <w:proofErr w:type="spellStart"/>
      <w:r>
        <w:rPr>
          <w:rStyle w:val="EgyiksemA"/>
        </w:rPr>
        <w:t>Ját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kok</w:t>
      </w:r>
      <w:proofErr w:type="spellEnd"/>
      <w:r>
        <w:rPr>
          <w:rStyle w:val="EgyiksemA"/>
        </w:rPr>
        <w:t xml:space="preserve"> 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proofErr w:type="spellStart"/>
      <w:r>
        <w:rPr>
          <w:rStyle w:val="EgyiksemA"/>
        </w:rPr>
        <w:t>nyelvját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kok</w:t>
      </w:r>
      <w:proofErr w:type="spellEnd"/>
      <w:r>
        <w:rPr>
          <w:rStyle w:val="EgyiksemA"/>
        </w:rPr>
        <w:t xml:space="preserve">.” </w:t>
      </w:r>
      <w:proofErr w:type="spellStart"/>
      <w:r>
        <w:rPr>
          <w:rStyle w:val="Egyiksem"/>
          <w:i/>
          <w:iCs/>
        </w:rPr>
        <w:t>Caf</w:t>
      </w:r>
      <w:proofErr w:type="spellEnd"/>
      <w:r>
        <w:rPr>
          <w:rStyle w:val="Egyiksem"/>
          <w:i/>
          <w:iCs/>
          <w:lang w:val="fr-FR"/>
        </w:rPr>
        <w:t>é</w:t>
      </w:r>
      <w:r>
        <w:rPr>
          <w:rStyle w:val="EgyiksemA"/>
        </w:rPr>
        <w:t xml:space="preserve"> </w:t>
      </w:r>
      <w:proofErr w:type="spellStart"/>
      <w:r>
        <w:rPr>
          <w:rStyle w:val="Egyiksem"/>
          <w:i/>
          <w:iCs/>
        </w:rPr>
        <w:t>Bábel</w:t>
      </w:r>
      <w:proofErr w:type="spellEnd"/>
      <w:r>
        <w:rPr>
          <w:rStyle w:val="EgyiksemA"/>
        </w:rPr>
        <w:t xml:space="preserve">, 2000/3, 61–71. </w:t>
      </w:r>
      <w:hyperlink r:id="rId14" w:history="1">
        <w:r>
          <w:rPr>
            <w:rStyle w:val="Hyperlink0"/>
          </w:rPr>
          <w:t>http://www.cafebabel.hu/szamok/jatek/tozser</w:t>
        </w:r>
      </w:hyperlink>
    </w:p>
    <w:p w:rsidR="00D56389" w:rsidRDefault="002E2DBF">
      <w:pPr>
        <w:pStyle w:val="SzvegtrzsA"/>
        <w:ind w:left="709" w:hanging="709"/>
      </w:pPr>
      <w:proofErr w:type="spellStart"/>
      <w:r>
        <w:rPr>
          <w:rStyle w:val="EgyiksemA"/>
        </w:rPr>
        <w:t>Tőzs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r </w:t>
      </w:r>
      <w:proofErr w:type="spellStart"/>
      <w:r>
        <w:rPr>
          <w:rStyle w:val="EgyiksemA"/>
        </w:rPr>
        <w:t>Já</w:t>
      </w:r>
      <w:proofErr w:type="spellEnd"/>
      <w:r>
        <w:rPr>
          <w:rStyle w:val="Egyiksem"/>
          <w:lang w:val="pt-PT"/>
        </w:rPr>
        <w:t xml:space="preserve">nos 2001. </w:t>
      </w:r>
      <w:r>
        <w:rPr>
          <w:rStyle w:val="EgyiksemA"/>
        </w:rPr>
        <w:t>„</w:t>
      </w:r>
      <w:r>
        <w:rPr>
          <w:rStyle w:val="Egyiksem"/>
          <w:lang w:val="de-DE"/>
        </w:rPr>
        <w:t xml:space="preserve">Wittgenstein </w:t>
      </w:r>
      <w:r>
        <w:rPr>
          <w:rStyle w:val="Egyiksem"/>
          <w:lang w:val="fr-FR"/>
        </w:rPr>
        <w:t>é</w:t>
      </w:r>
      <w:r>
        <w:rPr>
          <w:rStyle w:val="EgyiksemA"/>
        </w:rPr>
        <w:t xml:space="preserve">s </w:t>
      </w:r>
      <w:proofErr w:type="spellStart"/>
      <w:r>
        <w:rPr>
          <w:rStyle w:val="EgyiksemA"/>
        </w:rPr>
        <w:t>az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univerzál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>-</w:t>
      </w:r>
      <w:proofErr w:type="spellStart"/>
      <w:r>
        <w:rPr>
          <w:rStyle w:val="EgyiksemA"/>
        </w:rPr>
        <w:t>probl</w:t>
      </w:r>
      <w:proofErr w:type="spellEnd"/>
      <w:r>
        <w:rPr>
          <w:rStyle w:val="Egyiksem"/>
          <w:lang w:val="fr-FR"/>
        </w:rPr>
        <w:t>é</w:t>
      </w:r>
      <w:r>
        <w:rPr>
          <w:rStyle w:val="EgyiksemA"/>
        </w:rPr>
        <w:t xml:space="preserve">ma.” </w:t>
      </w:r>
      <w:r>
        <w:rPr>
          <w:rStyle w:val="Egyiksem"/>
          <w:i/>
          <w:iCs/>
          <w:lang w:val="da-DK"/>
        </w:rPr>
        <w:t>Vil</w:t>
      </w:r>
      <w:r>
        <w:rPr>
          <w:rStyle w:val="Egyiksem"/>
          <w:i/>
          <w:iCs/>
        </w:rPr>
        <w:t>á</w:t>
      </w:r>
      <w:r>
        <w:rPr>
          <w:rStyle w:val="Egyiksem"/>
          <w:i/>
          <w:iCs/>
          <w:lang w:val="it-IT"/>
        </w:rPr>
        <w:t>goss</w:t>
      </w:r>
      <w:proofErr w:type="spellStart"/>
      <w:r>
        <w:rPr>
          <w:rStyle w:val="Egyiksem"/>
          <w:i/>
          <w:iCs/>
        </w:rPr>
        <w:t>ág</w:t>
      </w:r>
      <w:proofErr w:type="spellEnd"/>
      <w:r>
        <w:rPr>
          <w:rStyle w:val="EgyiksemA"/>
        </w:rPr>
        <w:t xml:space="preserve">, 2001/2–3, 54–65. </w:t>
      </w:r>
      <w:hyperlink r:id="rId15" w:history="1">
        <w:r>
          <w:rPr>
            <w:rStyle w:val="Hyperlink3"/>
          </w:rPr>
          <w:t>http://www.vilagossag.hu/pdf/20091214200748.pdf</w:t>
        </w:r>
      </w:hyperlink>
    </w:p>
    <w:p w:rsidR="00D56389" w:rsidRDefault="002E2DBF">
      <w:pPr>
        <w:pStyle w:val="SzvegtrzsA"/>
        <w:ind w:left="709" w:hanging="709"/>
      </w:pPr>
      <w:r>
        <w:rPr>
          <w:rStyle w:val="Egyiksem"/>
          <w:lang w:val="de-DE"/>
        </w:rPr>
        <w:t xml:space="preserve">Wittgenstein, Ludwig 2004. </w:t>
      </w:r>
      <w:r>
        <w:rPr>
          <w:rStyle w:val="EgyiksemA"/>
        </w:rPr>
        <w:t>„N</w:t>
      </w:r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hány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megjegyz</w:t>
      </w:r>
      <w:proofErr w:type="spellEnd"/>
      <w:r>
        <w:rPr>
          <w:rStyle w:val="Egyiksem"/>
          <w:lang w:val="fr-FR"/>
        </w:rPr>
        <w:t>é</w:t>
      </w:r>
      <w:proofErr w:type="spellStart"/>
      <w:r>
        <w:rPr>
          <w:rStyle w:val="EgyiksemA"/>
        </w:rPr>
        <w:t>s</w:t>
      </w:r>
      <w:proofErr w:type="spellEnd"/>
      <w:r>
        <w:rPr>
          <w:rStyle w:val="EgyiksemA"/>
        </w:rPr>
        <w:t xml:space="preserve"> a </w:t>
      </w:r>
      <w:proofErr w:type="spellStart"/>
      <w:r>
        <w:rPr>
          <w:rStyle w:val="EgyiksemA"/>
        </w:rPr>
        <w:t>logikai</w:t>
      </w:r>
      <w:proofErr w:type="spellEnd"/>
      <w:r>
        <w:rPr>
          <w:rStyle w:val="EgyiksemA"/>
        </w:rPr>
        <w:t xml:space="preserve"> </w:t>
      </w:r>
      <w:proofErr w:type="spellStart"/>
      <w:r>
        <w:rPr>
          <w:rStyle w:val="EgyiksemA"/>
        </w:rPr>
        <w:t>formár</w:t>
      </w:r>
      <w:proofErr w:type="spellEnd"/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>l.</w:t>
      </w:r>
      <w:r>
        <w:rPr>
          <w:rStyle w:val="EgyiksemA"/>
        </w:rPr>
        <w:t xml:space="preserve">” Ford. </w:t>
      </w:r>
      <w:proofErr w:type="spellStart"/>
      <w:r>
        <w:rPr>
          <w:rStyle w:val="EgyiksemA"/>
        </w:rPr>
        <w:t>Polgá</w:t>
      </w:r>
      <w:proofErr w:type="spellEnd"/>
      <w:r>
        <w:rPr>
          <w:rStyle w:val="Egyiksem"/>
          <w:lang w:val="it-IT"/>
        </w:rPr>
        <w:t xml:space="preserve">rdi </w:t>
      </w:r>
      <w:r>
        <w:rPr>
          <w:rStyle w:val="EgyiksemA"/>
        </w:rPr>
        <w:t>Á</w:t>
      </w:r>
      <w:r>
        <w:rPr>
          <w:rStyle w:val="Egyiksem"/>
          <w:lang w:val="pt-PT"/>
        </w:rPr>
        <w:t xml:space="preserve">kos. </w:t>
      </w:r>
      <w:r>
        <w:rPr>
          <w:rStyle w:val="Egyiksem"/>
          <w:i/>
          <w:iCs/>
          <w:lang w:val="pt-PT"/>
        </w:rPr>
        <w:t xml:space="preserve">Vulgo, </w:t>
      </w:r>
      <w:r>
        <w:rPr>
          <w:rStyle w:val="EgyiksemA"/>
        </w:rPr>
        <w:t>V/2 , 64−69.</w:t>
      </w:r>
    </w:p>
    <w:sectPr w:rsidR="00D56389">
      <w:headerReference w:type="default" r:id="rId16"/>
      <w:footerReference w:type="default" r:id="rId1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BF" w:rsidRDefault="002E2DBF">
      <w:r>
        <w:separator/>
      </w:r>
    </w:p>
  </w:endnote>
  <w:endnote w:type="continuationSeparator" w:id="0">
    <w:p w:rsidR="002E2DBF" w:rsidRDefault="002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89" w:rsidRDefault="00D56389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BF" w:rsidRDefault="002E2DBF">
      <w:r>
        <w:separator/>
      </w:r>
    </w:p>
  </w:footnote>
  <w:footnote w:type="continuationSeparator" w:id="0">
    <w:p w:rsidR="002E2DBF" w:rsidRDefault="002E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89" w:rsidRDefault="00D56389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9"/>
    <w:rsid w:val="002E2DBF"/>
    <w:rsid w:val="003663CF"/>
    <w:rsid w:val="00D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E41E"/>
  <w15:docId w15:val="{A91A24AA-12F5-458B-8038-AC4CB8C6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A">
    <w:name w:val="Szövegtörz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character" w:customStyle="1" w:styleId="EgyiksemA">
    <w:name w:val="Egyik sem A"/>
    <w:basedOn w:val="Egyiksem"/>
  </w:style>
  <w:style w:type="paragraph" w:styleId="Szvegtrzs">
    <w:name w:val="Body Text"/>
    <w:pPr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Egyiksem"/>
    <w:rPr>
      <w:outline w:val="0"/>
      <w:color w:val="0000FF"/>
      <w:u w:val="single" w:color="0000FF"/>
    </w:rPr>
  </w:style>
  <w:style w:type="character" w:customStyle="1" w:styleId="Hyperlink1">
    <w:name w:val="Hyperlink.1"/>
    <w:basedOn w:val="Egyiksem"/>
    <w:rPr>
      <w:outline w:val="0"/>
      <w:color w:val="0000FF"/>
      <w:u w:val="single" w:color="0000FF"/>
      <w:lang w:val="de-DE"/>
    </w:rPr>
  </w:style>
  <w:style w:type="character" w:customStyle="1" w:styleId="Hyperlink2">
    <w:name w:val="Hyperlink.2"/>
    <w:basedOn w:val="Egyiksem"/>
    <w:rPr>
      <w:outline w:val="0"/>
      <w:color w:val="0000FF"/>
      <w:u w:val="single" w:color="0000FF"/>
      <w:lang w:val="en-US"/>
    </w:rPr>
  </w:style>
  <w:style w:type="character" w:customStyle="1" w:styleId="Hyperlink3">
    <w:name w:val="Hyperlink.3"/>
    <w:basedOn w:val="Egyiksem"/>
    <w:rPr>
      <w:outline w:val="0"/>
      <w:color w:val="0000FF"/>
      <w:u w:val="single" w:color="0000F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t.arcanum.com/hu/view/Vilagossag1957_2001-1/?pg=88" TargetMode="External"/><Relationship Id="rId13" Type="http://schemas.openxmlformats.org/officeDocument/2006/relationships/hyperlink" Target="http://www.vilagossag.hu/pdf/20040419120329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a.oszk.hu/00100/00186/00006/batori.htm" TargetMode="External"/><Relationship Id="rId12" Type="http://schemas.openxmlformats.org/officeDocument/2006/relationships/hyperlink" Target="https://epa.oszk.hu/00100/00186/00003/9913schwyzer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epa.oszk.hu/00100/00186/00006/batori.htm" TargetMode="External"/><Relationship Id="rId11" Type="http://schemas.openxmlformats.org/officeDocument/2006/relationships/hyperlink" Target="http://www.hunfi.hu/nyiri/nyiri_Vil_W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vilagossag.hu/pdf/20091214200748.pdf" TargetMode="External"/><Relationship Id="rId10" Type="http://schemas.openxmlformats.org/officeDocument/2006/relationships/hyperlink" Target="https://adt.arcanum.com/hu/view/Vilagossag1957_2001-1/?pg=8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kellek.adatbank.transindex.ro/pdf/15-16/004Lehmann.pdf" TargetMode="External"/><Relationship Id="rId14" Type="http://schemas.openxmlformats.org/officeDocument/2006/relationships/hyperlink" Target="http://www.cafebabel.hu/szamok/jatek/tozser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Barizs</dc:creator>
  <cp:lastModifiedBy>XY</cp:lastModifiedBy>
  <cp:revision>2</cp:revision>
  <dcterms:created xsi:type="dcterms:W3CDTF">2025-02-03T11:31:00Z</dcterms:created>
  <dcterms:modified xsi:type="dcterms:W3CDTF">2025-02-03T11:31:00Z</dcterms:modified>
</cp:coreProperties>
</file>