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E5" w:rsidRDefault="003574E5" w:rsidP="00B01137">
      <w:pPr>
        <w:pStyle w:val="Stlus1"/>
        <w:jc w:val="center"/>
        <w:rPr>
          <w:rFonts w:cs="Times New Roman"/>
          <w:sz w:val="20"/>
          <w:szCs w:val="20"/>
        </w:rPr>
      </w:pPr>
      <w:r w:rsidRPr="003F4E1D">
        <w:rPr>
          <w:rFonts w:cs="Times New Roman"/>
          <w:sz w:val="20"/>
          <w:szCs w:val="20"/>
        </w:rPr>
        <w:t>Harding Noémi</w:t>
      </w:r>
      <w:r w:rsidR="00333849" w:rsidRPr="003F4E1D">
        <w:rPr>
          <w:rFonts w:cs="Times New Roman"/>
          <w:sz w:val="20"/>
          <w:szCs w:val="20"/>
        </w:rPr>
        <w:t xml:space="preserve"> Anett</w:t>
      </w:r>
    </w:p>
    <w:p w:rsidR="00DC5D75" w:rsidRDefault="00DC5D75" w:rsidP="00B01137">
      <w:pPr>
        <w:pStyle w:val="Stlus1"/>
        <w:jc w:val="center"/>
        <w:rPr>
          <w:rFonts w:cs="Times New Roman"/>
          <w:sz w:val="20"/>
          <w:szCs w:val="20"/>
        </w:rPr>
      </w:pPr>
    </w:p>
    <w:p w:rsidR="00DC5D75" w:rsidRDefault="00DC5D75" w:rsidP="00B01137">
      <w:pPr>
        <w:pStyle w:val="Stlus1"/>
        <w:jc w:val="center"/>
        <w:rPr>
          <w:rFonts w:cs="Times New Roman"/>
          <w:sz w:val="20"/>
          <w:szCs w:val="20"/>
        </w:rPr>
      </w:pPr>
    </w:p>
    <w:p w:rsidR="00DC5D75" w:rsidRDefault="00DC5D75" w:rsidP="00B01137">
      <w:pPr>
        <w:pStyle w:val="Stlus1"/>
        <w:jc w:val="center"/>
        <w:rPr>
          <w:rFonts w:cs="Times New Roman"/>
          <w:sz w:val="20"/>
          <w:szCs w:val="20"/>
        </w:rPr>
      </w:pPr>
    </w:p>
    <w:p w:rsidR="00DC5D75" w:rsidRDefault="00DC5D75" w:rsidP="00B01137">
      <w:pPr>
        <w:pStyle w:val="Stlus1"/>
        <w:jc w:val="center"/>
        <w:rPr>
          <w:rFonts w:cs="Times New Roman"/>
          <w:sz w:val="20"/>
          <w:szCs w:val="20"/>
        </w:rPr>
      </w:pPr>
    </w:p>
    <w:p w:rsidR="00DC5D75" w:rsidRPr="003F4E1D" w:rsidRDefault="00DC5D75" w:rsidP="00DC5D75">
      <w:pPr>
        <w:pStyle w:val="Stlus1"/>
        <w:rPr>
          <w:rFonts w:cs="Times New Roman"/>
          <w:sz w:val="20"/>
          <w:szCs w:val="20"/>
        </w:rPr>
      </w:pPr>
    </w:p>
    <w:p w:rsidR="00DC5D75" w:rsidRPr="00DC5D75" w:rsidRDefault="00DC5D75" w:rsidP="00DC5D75">
      <w:pPr>
        <w:pStyle w:val="Stlus1"/>
        <w:jc w:val="center"/>
        <w:rPr>
          <w:rFonts w:cs="Times New Roman"/>
          <w:sz w:val="20"/>
          <w:szCs w:val="20"/>
        </w:rPr>
      </w:pPr>
      <w:r w:rsidRPr="00DC5D75">
        <w:rPr>
          <w:rFonts w:cs="Times New Roman"/>
          <w:sz w:val="20"/>
          <w:szCs w:val="20"/>
        </w:rPr>
        <w:t xml:space="preserve">Az Angol Kelet-indiai Társaság és kettős vallási mentalitása </w:t>
      </w:r>
      <w:proofErr w:type="gramStart"/>
      <w:r w:rsidRPr="00DC5D75">
        <w:rPr>
          <w:rFonts w:cs="Times New Roman"/>
          <w:sz w:val="20"/>
          <w:szCs w:val="20"/>
        </w:rPr>
        <w:t>a</w:t>
      </w:r>
      <w:proofErr w:type="gramEnd"/>
    </w:p>
    <w:p w:rsidR="00DC5D75" w:rsidRDefault="00DC5D75" w:rsidP="00DC5D75">
      <w:pPr>
        <w:pStyle w:val="Stlus1"/>
        <w:jc w:val="center"/>
        <w:rPr>
          <w:rFonts w:cs="Times New Roman"/>
          <w:sz w:val="20"/>
          <w:szCs w:val="20"/>
        </w:rPr>
      </w:pPr>
      <w:r w:rsidRPr="00DC5D75">
        <w:rPr>
          <w:rFonts w:cs="Times New Roman"/>
          <w:sz w:val="20"/>
          <w:szCs w:val="20"/>
        </w:rPr>
        <w:t>17. században</w:t>
      </w:r>
    </w:p>
    <w:p w:rsidR="00DC5D75" w:rsidRPr="00DC5D75" w:rsidRDefault="00DC5D75" w:rsidP="00DC5D75">
      <w:pPr>
        <w:pStyle w:val="Stlus1"/>
        <w:jc w:val="center"/>
        <w:rPr>
          <w:rFonts w:cs="Times New Roman"/>
          <w:sz w:val="20"/>
          <w:szCs w:val="20"/>
        </w:rPr>
      </w:pPr>
    </w:p>
    <w:p w:rsidR="00333849" w:rsidRDefault="00333849" w:rsidP="00B01137">
      <w:pPr>
        <w:pStyle w:val="Stlus1"/>
        <w:jc w:val="center"/>
        <w:rPr>
          <w:rFonts w:cs="Times New Roman"/>
          <w:sz w:val="20"/>
          <w:szCs w:val="20"/>
        </w:rPr>
      </w:pPr>
    </w:p>
    <w:p w:rsidR="00DC5D75" w:rsidRPr="003F4E1D" w:rsidRDefault="00DC5D75" w:rsidP="00B01137">
      <w:pPr>
        <w:pStyle w:val="Stlus1"/>
        <w:jc w:val="center"/>
        <w:rPr>
          <w:rFonts w:cs="Times New Roman"/>
          <w:sz w:val="20"/>
          <w:szCs w:val="20"/>
        </w:rPr>
      </w:pPr>
    </w:p>
    <w:p w:rsidR="005A5D57" w:rsidRPr="003F4E1D" w:rsidRDefault="00F61E10" w:rsidP="00B01137">
      <w:pPr>
        <w:pStyle w:val="Stlus1"/>
        <w:jc w:val="center"/>
        <w:rPr>
          <w:rFonts w:cs="Times New Roman"/>
          <w:sz w:val="20"/>
          <w:szCs w:val="20"/>
        </w:rPr>
      </w:pPr>
      <w:r w:rsidRPr="003F4E1D">
        <w:rPr>
          <w:rFonts w:cs="Times New Roman"/>
          <w:sz w:val="20"/>
          <w:szCs w:val="20"/>
        </w:rPr>
        <w:t>Doktori (PhD) értekezés tézisei</w:t>
      </w:r>
    </w:p>
    <w:p w:rsidR="00F61E10" w:rsidRPr="003F4E1D" w:rsidRDefault="00F61E10" w:rsidP="00B01137">
      <w:pPr>
        <w:pStyle w:val="Stlus1"/>
        <w:jc w:val="center"/>
        <w:rPr>
          <w:rFonts w:cs="Times New Roman"/>
          <w:sz w:val="20"/>
          <w:szCs w:val="20"/>
        </w:rPr>
      </w:pPr>
    </w:p>
    <w:p w:rsidR="009D02A1" w:rsidRPr="003F4E1D" w:rsidRDefault="00A02D53" w:rsidP="00B01137">
      <w:pPr>
        <w:pStyle w:val="Stlus1"/>
        <w:jc w:val="center"/>
        <w:rPr>
          <w:rFonts w:cs="Times New Roman"/>
          <w:sz w:val="20"/>
          <w:szCs w:val="20"/>
        </w:rPr>
      </w:pPr>
      <w:r>
        <w:rPr>
          <w:rFonts w:cs="Times New Roman"/>
          <w:sz w:val="20"/>
          <w:szCs w:val="20"/>
        </w:rPr>
        <w:t>Témavezető</w:t>
      </w:r>
      <w:r w:rsidR="005A5D57" w:rsidRPr="003F4E1D">
        <w:rPr>
          <w:rFonts w:cs="Times New Roman"/>
          <w:sz w:val="20"/>
          <w:szCs w:val="20"/>
        </w:rPr>
        <w:t>:</w:t>
      </w:r>
      <w:r>
        <w:rPr>
          <w:rFonts w:cs="Times New Roman"/>
          <w:sz w:val="20"/>
          <w:szCs w:val="20"/>
        </w:rPr>
        <w:t xml:space="preserve"> </w:t>
      </w:r>
      <w:r w:rsidR="005A5D57" w:rsidRPr="003F4E1D">
        <w:rPr>
          <w:rFonts w:cs="Times New Roman"/>
          <w:sz w:val="20"/>
          <w:szCs w:val="20"/>
        </w:rPr>
        <w:t xml:space="preserve">Dr. </w:t>
      </w:r>
      <w:r w:rsidR="009D02A1" w:rsidRPr="003F4E1D">
        <w:rPr>
          <w:rFonts w:cs="Times New Roman"/>
          <w:sz w:val="20"/>
          <w:szCs w:val="20"/>
        </w:rPr>
        <w:t>Őze</w:t>
      </w:r>
      <w:r w:rsidR="005A5D57" w:rsidRPr="003F4E1D">
        <w:rPr>
          <w:rFonts w:cs="Times New Roman"/>
          <w:sz w:val="20"/>
          <w:szCs w:val="20"/>
        </w:rPr>
        <w:t xml:space="preserve"> Sándor</w:t>
      </w:r>
    </w:p>
    <w:p w:rsidR="005A5D57" w:rsidRDefault="005A5D57" w:rsidP="00B01137">
      <w:pPr>
        <w:pStyle w:val="Stlus1"/>
        <w:jc w:val="center"/>
        <w:rPr>
          <w:rFonts w:cs="Times New Roman"/>
          <w:sz w:val="20"/>
          <w:szCs w:val="20"/>
        </w:rPr>
      </w:pPr>
    </w:p>
    <w:p w:rsidR="001430B9" w:rsidRPr="003F4E1D" w:rsidRDefault="001430B9" w:rsidP="00B01137">
      <w:pPr>
        <w:pStyle w:val="Stlus1"/>
        <w:jc w:val="center"/>
        <w:rPr>
          <w:rFonts w:cs="Times New Roman"/>
          <w:sz w:val="20"/>
          <w:szCs w:val="20"/>
        </w:rPr>
      </w:pPr>
    </w:p>
    <w:p w:rsidR="00333849" w:rsidRPr="003F4E1D" w:rsidRDefault="00333849" w:rsidP="00B01137">
      <w:pPr>
        <w:pStyle w:val="Stlus1"/>
        <w:jc w:val="center"/>
        <w:rPr>
          <w:rFonts w:cs="Times New Roman"/>
          <w:sz w:val="20"/>
          <w:szCs w:val="20"/>
        </w:rPr>
      </w:pPr>
      <w:r w:rsidRPr="003F4E1D">
        <w:rPr>
          <w:rFonts w:cs="Times New Roman"/>
          <w:sz w:val="20"/>
          <w:szCs w:val="20"/>
        </w:rPr>
        <w:t>Pázmány Péter Katolikus Egyetem</w:t>
      </w:r>
    </w:p>
    <w:p w:rsidR="00F61E10" w:rsidRPr="003F4E1D" w:rsidRDefault="00F61E10" w:rsidP="00B01137">
      <w:pPr>
        <w:pStyle w:val="Stlus1"/>
        <w:jc w:val="center"/>
        <w:rPr>
          <w:rFonts w:cs="Times New Roman"/>
          <w:sz w:val="20"/>
          <w:szCs w:val="20"/>
        </w:rPr>
      </w:pPr>
      <w:r w:rsidRPr="003F4E1D">
        <w:rPr>
          <w:rFonts w:cs="Times New Roman"/>
          <w:sz w:val="20"/>
          <w:szCs w:val="20"/>
        </w:rPr>
        <w:t>Bölcsészet- és Társadalomtudományi Kar</w:t>
      </w:r>
    </w:p>
    <w:p w:rsidR="005A5D57" w:rsidRPr="003F4E1D" w:rsidRDefault="00F61E10" w:rsidP="00B01137">
      <w:pPr>
        <w:pStyle w:val="Stlus1"/>
        <w:jc w:val="center"/>
        <w:rPr>
          <w:rFonts w:cs="Times New Roman"/>
          <w:sz w:val="20"/>
          <w:szCs w:val="20"/>
        </w:rPr>
      </w:pPr>
      <w:r w:rsidRPr="003F4E1D">
        <w:rPr>
          <w:rFonts w:cs="Times New Roman"/>
          <w:sz w:val="20"/>
          <w:szCs w:val="20"/>
        </w:rPr>
        <w:t>Történelemtudományi Doktori Iskola</w:t>
      </w:r>
    </w:p>
    <w:p w:rsidR="00F61E10" w:rsidRPr="003F4E1D" w:rsidRDefault="00F61E10" w:rsidP="00B01137">
      <w:pPr>
        <w:pStyle w:val="Stlus1"/>
        <w:jc w:val="center"/>
        <w:rPr>
          <w:rFonts w:cs="Times New Roman"/>
          <w:sz w:val="20"/>
          <w:szCs w:val="20"/>
        </w:rPr>
      </w:pPr>
    </w:p>
    <w:p w:rsidR="007E608C" w:rsidRPr="003F4E1D" w:rsidRDefault="007E608C" w:rsidP="00B01137">
      <w:pPr>
        <w:pStyle w:val="Stlus1"/>
        <w:jc w:val="center"/>
        <w:rPr>
          <w:rFonts w:cs="Times New Roman"/>
          <w:sz w:val="20"/>
          <w:szCs w:val="20"/>
        </w:rPr>
      </w:pPr>
      <w:r w:rsidRPr="003F4E1D">
        <w:rPr>
          <w:rFonts w:cs="Times New Roman"/>
          <w:sz w:val="20"/>
          <w:szCs w:val="20"/>
        </w:rPr>
        <w:t>Budapest</w:t>
      </w:r>
    </w:p>
    <w:p w:rsidR="00DC5D75" w:rsidRPr="003F4E1D" w:rsidRDefault="001430B9" w:rsidP="0042382B">
      <w:pPr>
        <w:pStyle w:val="Stlus1"/>
        <w:jc w:val="center"/>
        <w:rPr>
          <w:rFonts w:cs="Times New Roman"/>
          <w:sz w:val="20"/>
          <w:szCs w:val="20"/>
        </w:rPr>
      </w:pPr>
      <w:r>
        <w:rPr>
          <w:rFonts w:cs="Times New Roman"/>
          <w:sz w:val="20"/>
          <w:szCs w:val="20"/>
        </w:rPr>
        <w:t>2024</w:t>
      </w:r>
      <w:bookmarkStart w:id="0" w:name="_GoBack"/>
      <w:bookmarkEnd w:id="0"/>
    </w:p>
    <w:p w:rsidR="004C4FBB" w:rsidRPr="003F4E1D" w:rsidRDefault="00504ACB" w:rsidP="003A5464">
      <w:pPr>
        <w:spacing w:after="0" w:line="360" w:lineRule="auto"/>
        <w:jc w:val="both"/>
        <w:rPr>
          <w:rFonts w:ascii="Times New Roman" w:eastAsia="Calibri" w:hAnsi="Times New Roman" w:cs="Times New Roman"/>
          <w:b/>
          <w:sz w:val="20"/>
          <w:szCs w:val="20"/>
        </w:rPr>
      </w:pPr>
      <w:r w:rsidRPr="003F4E1D">
        <w:rPr>
          <w:rFonts w:ascii="Times New Roman" w:eastAsia="Calibri" w:hAnsi="Times New Roman" w:cs="Times New Roman"/>
          <w:b/>
          <w:sz w:val="20"/>
          <w:szCs w:val="20"/>
        </w:rPr>
        <w:lastRenderedPageBreak/>
        <w:t>I.</w:t>
      </w:r>
      <w:r w:rsidR="00F71C80">
        <w:rPr>
          <w:rFonts w:ascii="Times New Roman" w:eastAsia="Calibri" w:hAnsi="Times New Roman" w:cs="Times New Roman"/>
          <w:b/>
          <w:sz w:val="20"/>
          <w:szCs w:val="20"/>
        </w:rPr>
        <w:t xml:space="preserve"> A kutatás </w:t>
      </w:r>
      <w:r w:rsidR="00463414">
        <w:rPr>
          <w:rFonts w:ascii="Times New Roman" w:eastAsia="Calibri" w:hAnsi="Times New Roman" w:cs="Times New Roman"/>
          <w:b/>
          <w:sz w:val="20"/>
          <w:szCs w:val="20"/>
        </w:rPr>
        <w:t>előzményei</w:t>
      </w:r>
      <w:r w:rsidR="00F71C80">
        <w:rPr>
          <w:rFonts w:ascii="Times New Roman" w:eastAsia="Calibri" w:hAnsi="Times New Roman" w:cs="Times New Roman"/>
          <w:b/>
          <w:sz w:val="20"/>
          <w:szCs w:val="20"/>
        </w:rPr>
        <w:t xml:space="preserve">, </w:t>
      </w:r>
      <w:proofErr w:type="gramStart"/>
      <w:r w:rsidR="00F71C80">
        <w:rPr>
          <w:rFonts w:ascii="Times New Roman" w:eastAsia="Calibri" w:hAnsi="Times New Roman" w:cs="Times New Roman"/>
          <w:b/>
          <w:sz w:val="20"/>
          <w:szCs w:val="20"/>
        </w:rPr>
        <w:t>probléma</w:t>
      </w:r>
      <w:proofErr w:type="gramEnd"/>
      <w:r w:rsidR="00F71C80">
        <w:rPr>
          <w:rFonts w:ascii="Times New Roman" w:eastAsia="Calibri" w:hAnsi="Times New Roman" w:cs="Times New Roman"/>
          <w:b/>
          <w:sz w:val="20"/>
          <w:szCs w:val="20"/>
        </w:rPr>
        <w:t>felvetés</w:t>
      </w:r>
      <w:r w:rsidR="0053771A">
        <w:rPr>
          <w:rFonts w:ascii="Times New Roman" w:eastAsia="Calibri" w:hAnsi="Times New Roman" w:cs="Times New Roman"/>
          <w:b/>
          <w:sz w:val="20"/>
          <w:szCs w:val="20"/>
        </w:rPr>
        <w:t>:</w:t>
      </w:r>
      <w:r w:rsidR="00A70937">
        <w:rPr>
          <w:rFonts w:ascii="Times New Roman" w:eastAsia="Calibri" w:hAnsi="Times New Roman" w:cs="Times New Roman"/>
          <w:b/>
          <w:sz w:val="20"/>
          <w:szCs w:val="20"/>
        </w:rPr>
        <w:t xml:space="preserve"> </w:t>
      </w:r>
    </w:p>
    <w:p w:rsidR="004C4FBB" w:rsidRPr="003F4E1D" w:rsidRDefault="004C4FBB" w:rsidP="003A5464">
      <w:pPr>
        <w:spacing w:after="0" w:line="360" w:lineRule="auto"/>
        <w:ind w:left="357" w:firstLine="709"/>
        <w:jc w:val="both"/>
        <w:rPr>
          <w:rFonts w:ascii="Times New Roman" w:eastAsia="Calibri" w:hAnsi="Times New Roman" w:cs="Times New Roman"/>
          <w:b/>
          <w:sz w:val="20"/>
          <w:szCs w:val="20"/>
        </w:rPr>
      </w:pPr>
    </w:p>
    <w:p w:rsidR="0033265A" w:rsidRDefault="00F71C80" w:rsidP="00802F4B">
      <w:pPr>
        <w:spacing w:after="0" w:line="360" w:lineRule="auto"/>
        <w:ind w:firstLine="357"/>
        <w:jc w:val="both"/>
        <w:rPr>
          <w:rFonts w:ascii="Times New Roman" w:eastAsia="Calibri" w:hAnsi="Times New Roman" w:cs="Times New Roman"/>
          <w:sz w:val="20"/>
          <w:szCs w:val="20"/>
        </w:rPr>
      </w:pPr>
      <w:r>
        <w:rPr>
          <w:rFonts w:ascii="Times New Roman" w:eastAsia="Calibri" w:hAnsi="Times New Roman" w:cs="Times New Roman"/>
          <w:sz w:val="20"/>
          <w:szCs w:val="20"/>
        </w:rPr>
        <w:t>Jelen doktori értekezés célja az Angol Ke</w:t>
      </w:r>
      <w:r w:rsidR="00766827">
        <w:rPr>
          <w:rFonts w:ascii="Times New Roman" w:eastAsia="Calibri" w:hAnsi="Times New Roman" w:cs="Times New Roman"/>
          <w:sz w:val="20"/>
          <w:szCs w:val="20"/>
        </w:rPr>
        <w:t>let-indiai Társaság</w:t>
      </w:r>
      <w:r>
        <w:rPr>
          <w:rFonts w:ascii="Times New Roman" w:eastAsia="Calibri" w:hAnsi="Times New Roman" w:cs="Times New Roman"/>
          <w:sz w:val="20"/>
          <w:szCs w:val="20"/>
        </w:rPr>
        <w:t xml:space="preserve"> vallásosságának vizsgálata főleg az indiai szubkontinensen</w:t>
      </w:r>
      <w:r w:rsidR="00754ADA">
        <w:rPr>
          <w:rFonts w:ascii="Times New Roman" w:eastAsia="Calibri" w:hAnsi="Times New Roman" w:cs="Times New Roman"/>
          <w:sz w:val="20"/>
          <w:szCs w:val="20"/>
        </w:rPr>
        <w:t>,</w:t>
      </w:r>
      <w:r>
        <w:rPr>
          <w:rFonts w:ascii="Times New Roman" w:eastAsia="Calibri" w:hAnsi="Times New Roman" w:cs="Times New Roman"/>
          <w:sz w:val="20"/>
          <w:szCs w:val="20"/>
        </w:rPr>
        <w:t xml:space="preserve"> valamint a hajóutakon</w:t>
      </w:r>
      <w:r w:rsidR="003A546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a </w:t>
      </w:r>
      <w:r w:rsidR="003A5464">
        <w:rPr>
          <w:rFonts w:ascii="Times New Roman" w:eastAsia="Calibri" w:hAnsi="Times New Roman" w:cs="Times New Roman"/>
          <w:sz w:val="20"/>
          <w:szCs w:val="20"/>
        </w:rPr>
        <w:t>17.</w:t>
      </w:r>
      <w:r>
        <w:rPr>
          <w:rFonts w:ascii="Times New Roman" w:eastAsia="Calibri" w:hAnsi="Times New Roman" w:cs="Times New Roman"/>
          <w:sz w:val="20"/>
          <w:szCs w:val="20"/>
        </w:rPr>
        <w:t xml:space="preserve"> század folyamán</w:t>
      </w:r>
      <w:r w:rsidR="00D2363F">
        <w:rPr>
          <w:rFonts w:ascii="Times New Roman" w:eastAsia="Calibri" w:hAnsi="Times New Roman" w:cs="Times New Roman"/>
          <w:sz w:val="20"/>
          <w:szCs w:val="20"/>
        </w:rPr>
        <w:t xml:space="preserve"> és a társaság próbálkozásainak megvilágítása</w:t>
      </w:r>
      <w:r w:rsidR="00EB2CE5">
        <w:rPr>
          <w:rFonts w:ascii="Times New Roman" w:eastAsia="Calibri" w:hAnsi="Times New Roman" w:cs="Times New Roman"/>
          <w:sz w:val="20"/>
          <w:szCs w:val="20"/>
        </w:rPr>
        <w:t xml:space="preserve"> az angol protestáns közösség fenntartására messze Angliától. A munka emellett a társaságnak vagy más angol kereskedelmi társaságnak írt imák és </w:t>
      </w:r>
      <w:proofErr w:type="gramStart"/>
      <w:r w:rsidR="00EB2CE5">
        <w:rPr>
          <w:rFonts w:ascii="Times New Roman" w:eastAsia="Calibri" w:hAnsi="Times New Roman" w:cs="Times New Roman"/>
          <w:sz w:val="20"/>
          <w:szCs w:val="20"/>
        </w:rPr>
        <w:t>prédikációk</w:t>
      </w:r>
      <w:proofErr w:type="gramEnd"/>
      <w:r w:rsidR="00EB2CE5">
        <w:rPr>
          <w:rFonts w:ascii="Times New Roman" w:eastAsia="Calibri" w:hAnsi="Times New Roman" w:cs="Times New Roman"/>
          <w:sz w:val="20"/>
          <w:szCs w:val="20"/>
        </w:rPr>
        <w:t xml:space="preserve"> bemutatásával, elemzésével kíván jobb betekintést nyújtani a korabeli kereskedelmi-tengeri világban mozgó </w:t>
      </w:r>
      <w:r w:rsidR="0033265A">
        <w:rPr>
          <w:rFonts w:ascii="Times New Roman" w:eastAsia="Calibri" w:hAnsi="Times New Roman" w:cs="Times New Roman"/>
          <w:sz w:val="20"/>
          <w:szCs w:val="20"/>
        </w:rPr>
        <w:t>személyek vallási mentalitásába</w:t>
      </w:r>
      <w:r w:rsidR="00EB2CE5">
        <w:rPr>
          <w:rFonts w:ascii="Times New Roman" w:eastAsia="Calibri" w:hAnsi="Times New Roman" w:cs="Times New Roman"/>
          <w:sz w:val="20"/>
          <w:szCs w:val="20"/>
        </w:rPr>
        <w:t xml:space="preserve">. A munkában lefordított korabeli </w:t>
      </w:r>
      <w:r w:rsidR="005372B7">
        <w:rPr>
          <w:rFonts w:ascii="Times New Roman" w:eastAsia="Calibri" w:hAnsi="Times New Roman" w:cs="Times New Roman"/>
          <w:sz w:val="20"/>
          <w:szCs w:val="20"/>
        </w:rPr>
        <w:t>útleírások</w:t>
      </w:r>
      <w:r w:rsidR="00EB2CE5">
        <w:rPr>
          <w:rFonts w:ascii="Times New Roman" w:eastAsia="Calibri" w:hAnsi="Times New Roman" w:cs="Times New Roman"/>
          <w:sz w:val="20"/>
          <w:szCs w:val="20"/>
        </w:rPr>
        <w:t xml:space="preserve"> és vallásos szövegek hozzájárulnak a korai Angol Kelet-indiai Társaság ke</w:t>
      </w:r>
      <w:r w:rsidR="0033265A">
        <w:rPr>
          <w:rFonts w:ascii="Times New Roman" w:eastAsia="Calibri" w:hAnsi="Times New Roman" w:cs="Times New Roman"/>
          <w:sz w:val="20"/>
          <w:szCs w:val="20"/>
        </w:rPr>
        <w:t>vésbé ismert és tárgyalt világának, a vallásosságának jobb megismeréséhez</w:t>
      </w:r>
      <w:r w:rsidR="00EB2CE5">
        <w:rPr>
          <w:rFonts w:ascii="Times New Roman" w:eastAsia="Calibri" w:hAnsi="Times New Roman" w:cs="Times New Roman"/>
          <w:sz w:val="20"/>
          <w:szCs w:val="20"/>
        </w:rPr>
        <w:t>.</w:t>
      </w:r>
    </w:p>
    <w:p w:rsidR="00802F4B" w:rsidRPr="00C50822" w:rsidRDefault="00995A70" w:rsidP="00E124C8">
      <w:pPr>
        <w:spacing w:after="0" w:line="360" w:lineRule="auto"/>
        <w:ind w:firstLine="357"/>
        <w:jc w:val="both"/>
        <w:rPr>
          <w:rFonts w:ascii="Times New Roman" w:eastAsia="Calibri" w:hAnsi="Times New Roman" w:cs="Times New Roman"/>
          <w:sz w:val="20"/>
          <w:szCs w:val="20"/>
        </w:rPr>
      </w:pPr>
      <w:r w:rsidRPr="00C50822">
        <w:rPr>
          <w:rFonts w:ascii="Times New Roman" w:eastAsia="Calibri" w:hAnsi="Times New Roman" w:cs="Times New Roman"/>
          <w:sz w:val="20"/>
          <w:szCs w:val="20"/>
        </w:rPr>
        <w:t xml:space="preserve">A </w:t>
      </w:r>
      <w:proofErr w:type="gramStart"/>
      <w:r w:rsidRPr="00C50822">
        <w:rPr>
          <w:rFonts w:ascii="Times New Roman" w:eastAsia="Calibri" w:hAnsi="Times New Roman" w:cs="Times New Roman"/>
          <w:sz w:val="20"/>
          <w:szCs w:val="20"/>
        </w:rPr>
        <w:t>disszertáció</w:t>
      </w:r>
      <w:proofErr w:type="gramEnd"/>
      <w:r w:rsidRPr="00C50822">
        <w:rPr>
          <w:rFonts w:ascii="Times New Roman" w:eastAsia="Calibri" w:hAnsi="Times New Roman" w:cs="Times New Roman"/>
          <w:sz w:val="20"/>
          <w:szCs w:val="20"/>
        </w:rPr>
        <w:t xml:space="preserve"> több kér</w:t>
      </w:r>
      <w:r w:rsidR="00055200" w:rsidRPr="00C50822">
        <w:rPr>
          <w:rFonts w:ascii="Times New Roman" w:eastAsia="Calibri" w:hAnsi="Times New Roman" w:cs="Times New Roman"/>
          <w:sz w:val="20"/>
          <w:szCs w:val="20"/>
        </w:rPr>
        <w:t xml:space="preserve">dést is igyekszik megválaszolni: Az Angol Kelet-indiai Társaság kereskedelmi társaságként miért és miként foglalkozott vallási kérdésekkel a 17. század folyamán? Hogyan próbálkoztak fenntartani az angol közösséget Indiában és a hajóutakon? Ehhez milyen eszközöket vetettek be? </w:t>
      </w:r>
      <w:r w:rsidR="004A0E7F">
        <w:rPr>
          <w:rFonts w:ascii="Times New Roman" w:eastAsia="Calibri" w:hAnsi="Times New Roman" w:cs="Times New Roman"/>
          <w:sz w:val="20"/>
          <w:szCs w:val="20"/>
        </w:rPr>
        <w:t>Az üzleti</w:t>
      </w:r>
      <w:r w:rsidR="00802F4B" w:rsidRPr="00802F4B">
        <w:rPr>
          <w:rFonts w:ascii="Times New Roman" w:eastAsia="Calibri" w:hAnsi="Times New Roman" w:cs="Times New Roman"/>
          <w:sz w:val="20"/>
          <w:szCs w:val="20"/>
        </w:rPr>
        <w:t xml:space="preserve"> világ kereskedelme és a </w:t>
      </w:r>
      <w:proofErr w:type="gramStart"/>
      <w:r w:rsidR="00802F4B" w:rsidRPr="00802F4B">
        <w:rPr>
          <w:rFonts w:ascii="Times New Roman" w:eastAsia="Calibri" w:hAnsi="Times New Roman" w:cs="Times New Roman"/>
          <w:sz w:val="20"/>
          <w:szCs w:val="20"/>
        </w:rPr>
        <w:t>profitorientáltság</w:t>
      </w:r>
      <w:proofErr w:type="gramEnd"/>
      <w:r w:rsidR="00802F4B" w:rsidRPr="00802F4B">
        <w:rPr>
          <w:rFonts w:ascii="Times New Roman" w:eastAsia="Calibri" w:hAnsi="Times New Roman" w:cs="Times New Roman"/>
          <w:sz w:val="20"/>
          <w:szCs w:val="20"/>
        </w:rPr>
        <w:t xml:space="preserve"> háttérbe szorította-e a vallást? </w:t>
      </w:r>
      <w:r w:rsidR="00055200" w:rsidRPr="00C50822">
        <w:rPr>
          <w:rFonts w:ascii="Times New Roman" w:eastAsia="Calibri" w:hAnsi="Times New Roman" w:cs="Times New Roman"/>
          <w:sz w:val="20"/>
          <w:szCs w:val="20"/>
        </w:rPr>
        <w:t xml:space="preserve">A </w:t>
      </w:r>
      <w:r w:rsidR="004639F1" w:rsidRPr="00C50822">
        <w:rPr>
          <w:rFonts w:ascii="Times New Roman" w:eastAsia="Calibri" w:hAnsi="Times New Roman" w:cs="Times New Roman"/>
          <w:sz w:val="20"/>
          <w:szCs w:val="20"/>
        </w:rPr>
        <w:t xml:space="preserve">kereskedelmi társaságoknak írt korabeli </w:t>
      </w:r>
      <w:proofErr w:type="gramStart"/>
      <w:r w:rsidR="004639F1" w:rsidRPr="00C50822">
        <w:rPr>
          <w:rFonts w:ascii="Times New Roman" w:eastAsia="Calibri" w:hAnsi="Times New Roman" w:cs="Times New Roman"/>
          <w:sz w:val="20"/>
          <w:szCs w:val="20"/>
        </w:rPr>
        <w:t>prédikációk</w:t>
      </w:r>
      <w:proofErr w:type="gramEnd"/>
      <w:r w:rsidR="004639F1" w:rsidRPr="00C50822">
        <w:rPr>
          <w:rFonts w:ascii="Times New Roman" w:eastAsia="Calibri" w:hAnsi="Times New Roman" w:cs="Times New Roman"/>
          <w:sz w:val="20"/>
          <w:szCs w:val="20"/>
        </w:rPr>
        <w:t xml:space="preserve"> és imák miből merítettek és mik </w:t>
      </w:r>
      <w:r w:rsidR="00273967">
        <w:rPr>
          <w:rFonts w:ascii="Times New Roman" w:eastAsia="Calibri" w:hAnsi="Times New Roman" w:cs="Times New Roman"/>
          <w:sz w:val="20"/>
          <w:szCs w:val="20"/>
        </w:rPr>
        <w:t xml:space="preserve">voltak </w:t>
      </w:r>
      <w:r w:rsidR="004639F1" w:rsidRPr="00C50822">
        <w:rPr>
          <w:rFonts w:ascii="Times New Roman" w:eastAsia="Calibri" w:hAnsi="Times New Roman" w:cs="Times New Roman"/>
          <w:sz w:val="20"/>
          <w:szCs w:val="20"/>
        </w:rPr>
        <w:t>a szokásos toposzaik? Az útleírások</w:t>
      </w:r>
      <w:r w:rsidR="005372B7" w:rsidRPr="00C50822">
        <w:rPr>
          <w:rFonts w:ascii="Times New Roman" w:eastAsia="Calibri" w:hAnsi="Times New Roman" w:cs="Times New Roman"/>
          <w:sz w:val="20"/>
          <w:szCs w:val="20"/>
        </w:rPr>
        <w:t xml:space="preserve"> és </w:t>
      </w:r>
      <w:proofErr w:type="gramStart"/>
      <w:r w:rsidR="005372B7" w:rsidRPr="00C50822">
        <w:rPr>
          <w:rFonts w:ascii="Times New Roman" w:eastAsia="Calibri" w:hAnsi="Times New Roman" w:cs="Times New Roman"/>
          <w:sz w:val="20"/>
          <w:szCs w:val="20"/>
        </w:rPr>
        <w:t>prédikációk</w:t>
      </w:r>
      <w:proofErr w:type="gramEnd"/>
      <w:r w:rsidR="005372B7" w:rsidRPr="00C50822">
        <w:rPr>
          <w:rFonts w:ascii="Times New Roman" w:eastAsia="Calibri" w:hAnsi="Times New Roman" w:cs="Times New Roman"/>
          <w:sz w:val="20"/>
          <w:szCs w:val="20"/>
        </w:rPr>
        <w:t xml:space="preserve"> felhasználhatóak-e mentalitástörténetileg a társaság tört</w:t>
      </w:r>
      <w:r w:rsidR="00D2363F">
        <w:rPr>
          <w:rFonts w:ascii="Times New Roman" w:eastAsia="Calibri" w:hAnsi="Times New Roman" w:cs="Times New Roman"/>
          <w:sz w:val="20"/>
          <w:szCs w:val="20"/>
        </w:rPr>
        <w:t>énelmének kutatásában</w:t>
      </w:r>
      <w:r w:rsidR="00C50822" w:rsidRPr="00C50822">
        <w:rPr>
          <w:rFonts w:ascii="Times New Roman" w:eastAsia="Calibri" w:hAnsi="Times New Roman" w:cs="Times New Roman"/>
          <w:sz w:val="20"/>
          <w:szCs w:val="20"/>
        </w:rPr>
        <w:t xml:space="preserve">? </w:t>
      </w:r>
    </w:p>
    <w:p w:rsidR="00E124C8" w:rsidRDefault="008960EA" w:rsidP="00E124C8">
      <w:pPr>
        <w:spacing w:after="0" w:line="360" w:lineRule="auto"/>
        <w:ind w:firstLine="357"/>
        <w:jc w:val="both"/>
        <w:rPr>
          <w:rFonts w:ascii="Times New Roman" w:eastAsia="Calibri" w:hAnsi="Times New Roman" w:cs="Times New Roman"/>
          <w:sz w:val="20"/>
          <w:szCs w:val="20"/>
        </w:rPr>
      </w:pPr>
      <w:r w:rsidRPr="008960EA">
        <w:rPr>
          <w:rFonts w:ascii="Times New Roman" w:eastAsia="Calibri" w:hAnsi="Times New Roman" w:cs="Times New Roman"/>
          <w:sz w:val="20"/>
          <w:szCs w:val="20"/>
        </w:rPr>
        <w:t xml:space="preserve">Az Angol Kelet-indiai </w:t>
      </w:r>
      <w:proofErr w:type="gramStart"/>
      <w:r w:rsidRPr="008960EA">
        <w:rPr>
          <w:rFonts w:ascii="Times New Roman" w:eastAsia="Calibri" w:hAnsi="Times New Roman" w:cs="Times New Roman"/>
          <w:sz w:val="20"/>
          <w:szCs w:val="20"/>
        </w:rPr>
        <w:t>Társaság jelentős</w:t>
      </w:r>
      <w:proofErr w:type="gramEnd"/>
      <w:r w:rsidRPr="008960EA">
        <w:rPr>
          <w:rFonts w:ascii="Times New Roman" w:eastAsia="Calibri" w:hAnsi="Times New Roman" w:cs="Times New Roman"/>
          <w:sz w:val="20"/>
          <w:szCs w:val="20"/>
        </w:rPr>
        <w:t xml:space="preserve"> szakirodalommal rendelkezik, főleg nemzetközi viszonylatban. A magyar szakirodalom </w:t>
      </w:r>
      <w:r w:rsidR="00273967">
        <w:rPr>
          <w:rFonts w:ascii="Times New Roman" w:eastAsia="Calibri" w:hAnsi="Times New Roman" w:cs="Times New Roman"/>
          <w:sz w:val="20"/>
          <w:szCs w:val="20"/>
        </w:rPr>
        <w:t xml:space="preserve">a társasággal kapcsolatosan </w:t>
      </w:r>
      <w:r w:rsidRPr="008960EA">
        <w:rPr>
          <w:rFonts w:ascii="Times New Roman" w:eastAsia="Calibri" w:hAnsi="Times New Roman" w:cs="Times New Roman"/>
          <w:sz w:val="20"/>
          <w:szCs w:val="20"/>
        </w:rPr>
        <w:t xml:space="preserve">hiányos. A társaság működésének </w:t>
      </w:r>
      <w:r w:rsidRPr="008960EA">
        <w:rPr>
          <w:rFonts w:ascii="Times New Roman" w:eastAsia="Calibri" w:hAnsi="Times New Roman" w:cs="Times New Roman"/>
          <w:sz w:val="20"/>
          <w:szCs w:val="20"/>
        </w:rPr>
        <w:lastRenderedPageBreak/>
        <w:t xml:space="preserve">természetéből adódóan a szakirodalom leginkább </w:t>
      </w:r>
      <w:r w:rsidR="00E124C8">
        <w:rPr>
          <w:rFonts w:ascii="Times New Roman" w:eastAsia="Calibri" w:hAnsi="Times New Roman" w:cs="Times New Roman"/>
          <w:sz w:val="20"/>
          <w:szCs w:val="20"/>
        </w:rPr>
        <w:t>gazdaság- és politikatörténeti.</w:t>
      </w:r>
    </w:p>
    <w:p w:rsidR="00E124C8" w:rsidRPr="008960EA" w:rsidRDefault="008960EA" w:rsidP="00AE755A">
      <w:pPr>
        <w:spacing w:after="0" w:line="360" w:lineRule="auto"/>
        <w:ind w:firstLine="357"/>
        <w:jc w:val="both"/>
        <w:rPr>
          <w:rFonts w:ascii="Times New Roman" w:eastAsia="Calibri" w:hAnsi="Times New Roman" w:cs="Times New Roman"/>
          <w:sz w:val="20"/>
          <w:szCs w:val="20"/>
        </w:rPr>
      </w:pPr>
      <w:r w:rsidRPr="008960EA">
        <w:rPr>
          <w:rFonts w:ascii="Times New Roman" w:eastAsia="Calibri" w:hAnsi="Times New Roman" w:cs="Times New Roman"/>
          <w:sz w:val="20"/>
          <w:szCs w:val="20"/>
        </w:rPr>
        <w:tab/>
        <w:t xml:space="preserve">A társaság korai </w:t>
      </w:r>
      <w:proofErr w:type="gramStart"/>
      <w:r w:rsidRPr="008960EA">
        <w:rPr>
          <w:rFonts w:ascii="Times New Roman" w:eastAsia="Calibri" w:hAnsi="Times New Roman" w:cs="Times New Roman"/>
          <w:sz w:val="20"/>
          <w:szCs w:val="20"/>
        </w:rPr>
        <w:t>érája</w:t>
      </w:r>
      <w:proofErr w:type="gramEnd"/>
      <w:r w:rsidRPr="008960EA">
        <w:rPr>
          <w:rFonts w:ascii="Times New Roman" w:eastAsia="Calibri" w:hAnsi="Times New Roman" w:cs="Times New Roman"/>
          <w:sz w:val="20"/>
          <w:szCs w:val="20"/>
        </w:rPr>
        <w:t xml:space="preserve">, a </w:t>
      </w:r>
      <w:proofErr w:type="spellStart"/>
      <w:r w:rsidRPr="008960EA">
        <w:rPr>
          <w:rFonts w:ascii="Times New Roman" w:eastAsia="Calibri" w:hAnsi="Times New Roman" w:cs="Times New Roman"/>
          <w:sz w:val="20"/>
          <w:szCs w:val="20"/>
        </w:rPr>
        <w:t>palási</w:t>
      </w:r>
      <w:proofErr w:type="spellEnd"/>
      <w:r w:rsidRPr="008960EA">
        <w:rPr>
          <w:rFonts w:ascii="Times New Roman" w:eastAsia="Calibri" w:hAnsi="Times New Roman" w:cs="Times New Roman"/>
          <w:sz w:val="20"/>
          <w:szCs w:val="20"/>
        </w:rPr>
        <w:t xml:space="preserve"> csata előtti korszak, vagy ahogyan a szakirodalom számon tartja, a „</w:t>
      </w:r>
      <w:proofErr w:type="spellStart"/>
      <w:r w:rsidRPr="008960EA">
        <w:rPr>
          <w:rFonts w:ascii="Times New Roman" w:eastAsia="Calibri" w:hAnsi="Times New Roman" w:cs="Times New Roman"/>
          <w:sz w:val="20"/>
          <w:szCs w:val="20"/>
        </w:rPr>
        <w:t>factory</w:t>
      </w:r>
      <w:proofErr w:type="spellEnd"/>
      <w:r w:rsidRPr="008960EA">
        <w:rPr>
          <w:rFonts w:ascii="Times New Roman" w:eastAsia="Calibri" w:hAnsi="Times New Roman" w:cs="Times New Roman"/>
          <w:sz w:val="20"/>
          <w:szCs w:val="20"/>
        </w:rPr>
        <w:t xml:space="preserve"> </w:t>
      </w:r>
      <w:proofErr w:type="spellStart"/>
      <w:r w:rsidRPr="008960EA">
        <w:rPr>
          <w:rFonts w:ascii="Times New Roman" w:eastAsia="Calibri" w:hAnsi="Times New Roman" w:cs="Times New Roman"/>
          <w:sz w:val="20"/>
          <w:szCs w:val="20"/>
        </w:rPr>
        <w:t>period</w:t>
      </w:r>
      <w:proofErr w:type="spellEnd"/>
      <w:r w:rsidRPr="008960EA">
        <w:rPr>
          <w:rFonts w:ascii="Times New Roman" w:eastAsia="Calibri" w:hAnsi="Times New Roman" w:cs="Times New Roman"/>
          <w:sz w:val="20"/>
          <w:szCs w:val="20"/>
        </w:rPr>
        <w:t xml:space="preserve">”, tehát a lerakati (legfőképpen kereskedelmi) időszak. Ez utóbbiról kevesebb szakirodalom, feldolgozás került eddig napvilágra, mint a territoriális (1757 utáni) időszakról. </w:t>
      </w:r>
    </w:p>
    <w:p w:rsidR="00AE755A" w:rsidRDefault="00754ADA" w:rsidP="00F87DAA">
      <w:pPr>
        <w:spacing w:after="0" w:line="360" w:lineRule="auto"/>
        <w:ind w:firstLine="357"/>
        <w:jc w:val="both"/>
        <w:rPr>
          <w:rFonts w:ascii="Times New Roman" w:eastAsia="Calibri" w:hAnsi="Times New Roman" w:cs="Times New Roman"/>
          <w:sz w:val="20"/>
          <w:szCs w:val="20"/>
        </w:rPr>
      </w:pPr>
      <w:r>
        <w:rPr>
          <w:rFonts w:ascii="Times New Roman" w:eastAsia="Calibri" w:hAnsi="Times New Roman" w:cs="Times New Roman"/>
          <w:sz w:val="20"/>
          <w:szCs w:val="20"/>
        </w:rPr>
        <w:t>A</w:t>
      </w:r>
      <w:r w:rsidR="00AE755A">
        <w:rPr>
          <w:rFonts w:ascii="Times New Roman" w:eastAsia="Calibri" w:hAnsi="Times New Roman" w:cs="Times New Roman"/>
          <w:sz w:val="20"/>
          <w:szCs w:val="20"/>
        </w:rPr>
        <w:t xml:space="preserve"> társaság vallásosságának kutatásához</w:t>
      </w:r>
      <w:r>
        <w:rPr>
          <w:rFonts w:ascii="Times New Roman" w:eastAsia="Calibri" w:hAnsi="Times New Roman" w:cs="Times New Roman"/>
          <w:sz w:val="20"/>
          <w:szCs w:val="20"/>
        </w:rPr>
        <w:t xml:space="preserve"> </w:t>
      </w:r>
      <w:r w:rsidR="00AE755A">
        <w:rPr>
          <w:rFonts w:ascii="Times New Roman" w:eastAsia="Calibri" w:hAnsi="Times New Roman" w:cs="Times New Roman"/>
          <w:sz w:val="20"/>
          <w:szCs w:val="20"/>
        </w:rPr>
        <w:t xml:space="preserve">szükséges </w:t>
      </w:r>
      <w:r w:rsidR="00007CB7">
        <w:rPr>
          <w:rFonts w:ascii="Times New Roman" w:eastAsia="Calibri" w:hAnsi="Times New Roman" w:cs="Times New Roman"/>
          <w:sz w:val="20"/>
          <w:szCs w:val="20"/>
        </w:rPr>
        <w:t>valamelyest a 16. századtól kezdve az</w:t>
      </w:r>
      <w:r>
        <w:rPr>
          <w:rFonts w:ascii="Times New Roman" w:eastAsia="Calibri" w:hAnsi="Times New Roman" w:cs="Times New Roman"/>
          <w:sz w:val="20"/>
          <w:szCs w:val="20"/>
        </w:rPr>
        <w:t xml:space="preserve"> angol történelem </w:t>
      </w:r>
      <w:r w:rsidR="00007CB7">
        <w:rPr>
          <w:rFonts w:ascii="Times New Roman" w:eastAsia="Calibri" w:hAnsi="Times New Roman" w:cs="Times New Roman"/>
          <w:sz w:val="20"/>
          <w:szCs w:val="20"/>
        </w:rPr>
        <w:t>és</w:t>
      </w:r>
      <w:r>
        <w:rPr>
          <w:rFonts w:ascii="Times New Roman" w:eastAsia="Calibri" w:hAnsi="Times New Roman" w:cs="Times New Roman"/>
          <w:sz w:val="20"/>
          <w:szCs w:val="20"/>
        </w:rPr>
        <w:t xml:space="preserve"> a társaság i</w:t>
      </w:r>
      <w:r w:rsidR="00007CB7">
        <w:rPr>
          <w:rFonts w:ascii="Times New Roman" w:eastAsia="Calibri" w:hAnsi="Times New Roman" w:cs="Times New Roman"/>
          <w:sz w:val="20"/>
          <w:szCs w:val="20"/>
        </w:rPr>
        <w:t>ndiai helyzetének kialakulásának megvilágítása. Ezekkel együtt és</w:t>
      </w:r>
      <w:r w:rsidR="00BA4D07">
        <w:rPr>
          <w:rFonts w:ascii="Times New Roman" w:eastAsia="Calibri" w:hAnsi="Times New Roman" w:cs="Times New Roman"/>
          <w:sz w:val="20"/>
          <w:szCs w:val="20"/>
        </w:rPr>
        <w:t xml:space="preserve"> </w:t>
      </w:r>
      <w:r w:rsidR="00AE755A">
        <w:rPr>
          <w:rFonts w:ascii="Times New Roman" w:eastAsia="Calibri" w:hAnsi="Times New Roman" w:cs="Times New Roman"/>
          <w:sz w:val="20"/>
          <w:szCs w:val="20"/>
        </w:rPr>
        <w:t xml:space="preserve">a </w:t>
      </w:r>
      <w:r w:rsidR="00BA4D07">
        <w:rPr>
          <w:rFonts w:ascii="Times New Roman" w:eastAsia="Calibri" w:hAnsi="Times New Roman" w:cs="Times New Roman"/>
          <w:sz w:val="20"/>
          <w:szCs w:val="20"/>
        </w:rPr>
        <w:t>17. századi, itt lefordított</w:t>
      </w:r>
      <w:r w:rsidR="00AE755A">
        <w:rPr>
          <w:rFonts w:ascii="Times New Roman" w:eastAsia="Calibri" w:hAnsi="Times New Roman" w:cs="Times New Roman"/>
          <w:sz w:val="20"/>
          <w:szCs w:val="20"/>
        </w:rPr>
        <w:t>,</w:t>
      </w:r>
      <w:r>
        <w:rPr>
          <w:rFonts w:ascii="Times New Roman" w:eastAsia="Calibri" w:hAnsi="Times New Roman" w:cs="Times New Roman"/>
          <w:sz w:val="20"/>
          <w:szCs w:val="20"/>
        </w:rPr>
        <w:t xml:space="preserve"> vallásos szövegek ismertetésével és elemzésével próbál </w:t>
      </w:r>
      <w:r w:rsidR="00D2363F">
        <w:rPr>
          <w:rFonts w:ascii="Times New Roman" w:eastAsia="Calibri" w:hAnsi="Times New Roman" w:cs="Times New Roman"/>
          <w:sz w:val="20"/>
          <w:szCs w:val="20"/>
        </w:rPr>
        <w:t xml:space="preserve">a </w:t>
      </w:r>
      <w:proofErr w:type="gramStart"/>
      <w:r w:rsidR="00D2363F">
        <w:rPr>
          <w:rFonts w:ascii="Times New Roman" w:eastAsia="Calibri" w:hAnsi="Times New Roman" w:cs="Times New Roman"/>
          <w:sz w:val="20"/>
          <w:szCs w:val="20"/>
        </w:rPr>
        <w:t>disszertáció</w:t>
      </w:r>
      <w:proofErr w:type="gramEnd"/>
      <w:r w:rsidR="00D2363F">
        <w:rPr>
          <w:rFonts w:ascii="Times New Roman" w:eastAsia="Calibri" w:hAnsi="Times New Roman" w:cs="Times New Roman"/>
          <w:sz w:val="20"/>
          <w:szCs w:val="20"/>
        </w:rPr>
        <w:t xml:space="preserve"> </w:t>
      </w:r>
      <w:r>
        <w:rPr>
          <w:rFonts w:ascii="Times New Roman" w:eastAsia="Calibri" w:hAnsi="Times New Roman" w:cs="Times New Roman"/>
          <w:sz w:val="20"/>
          <w:szCs w:val="20"/>
        </w:rPr>
        <w:t>jobb betekintést nyújtani</w:t>
      </w:r>
      <w:r w:rsidR="00D2363F">
        <w:rPr>
          <w:rFonts w:ascii="Times New Roman" w:eastAsia="Calibri" w:hAnsi="Times New Roman" w:cs="Times New Roman"/>
          <w:sz w:val="20"/>
          <w:szCs w:val="20"/>
        </w:rPr>
        <w:t xml:space="preserve"> a társaság történelmének</w:t>
      </w:r>
      <w:r>
        <w:rPr>
          <w:rFonts w:ascii="Times New Roman" w:eastAsia="Calibri" w:hAnsi="Times New Roman" w:cs="Times New Roman"/>
          <w:sz w:val="20"/>
          <w:szCs w:val="20"/>
        </w:rPr>
        <w:t xml:space="preserve"> egy</w:t>
      </w:r>
      <w:r w:rsidR="00D2363F">
        <w:rPr>
          <w:rFonts w:ascii="Times New Roman" w:eastAsia="Calibri" w:hAnsi="Times New Roman" w:cs="Times New Roman"/>
          <w:sz w:val="20"/>
          <w:szCs w:val="20"/>
        </w:rPr>
        <w:t xml:space="preserve"> kisebb, de annál</w:t>
      </w:r>
      <w:r>
        <w:rPr>
          <w:rFonts w:ascii="Times New Roman" w:eastAsia="Calibri" w:hAnsi="Times New Roman" w:cs="Times New Roman"/>
          <w:sz w:val="20"/>
          <w:szCs w:val="20"/>
        </w:rPr>
        <w:t xml:space="preserve"> speciális</w:t>
      </w:r>
      <w:r w:rsidR="00D2363F">
        <w:rPr>
          <w:rFonts w:ascii="Times New Roman" w:eastAsia="Calibri" w:hAnsi="Times New Roman" w:cs="Times New Roman"/>
          <w:sz w:val="20"/>
          <w:szCs w:val="20"/>
        </w:rPr>
        <w:t>abb</w:t>
      </w:r>
      <w:r w:rsidR="00007CB7">
        <w:rPr>
          <w:rFonts w:ascii="Times New Roman" w:eastAsia="Calibri" w:hAnsi="Times New Roman" w:cs="Times New Roman"/>
          <w:sz w:val="20"/>
          <w:szCs w:val="20"/>
        </w:rPr>
        <w:t xml:space="preserve"> </w:t>
      </w:r>
      <w:r w:rsidR="00D2363F">
        <w:rPr>
          <w:rFonts w:ascii="Times New Roman" w:eastAsia="Calibri" w:hAnsi="Times New Roman" w:cs="Times New Roman"/>
          <w:sz w:val="20"/>
          <w:szCs w:val="20"/>
        </w:rPr>
        <w:t>részébe</w:t>
      </w:r>
      <w:r w:rsidR="00AF0FE8">
        <w:rPr>
          <w:rFonts w:ascii="Times New Roman" w:eastAsia="Calibri" w:hAnsi="Times New Roman" w:cs="Times New Roman"/>
          <w:sz w:val="20"/>
          <w:szCs w:val="20"/>
        </w:rPr>
        <w:t>.</w:t>
      </w:r>
      <w:r w:rsidR="0072515B">
        <w:rPr>
          <w:rFonts w:ascii="Times New Roman" w:eastAsia="Calibri" w:hAnsi="Times New Roman" w:cs="Times New Roman"/>
          <w:sz w:val="20"/>
          <w:szCs w:val="20"/>
        </w:rPr>
        <w:t xml:space="preserve"> </w:t>
      </w:r>
      <w:r w:rsidR="00AE755A">
        <w:rPr>
          <w:rFonts w:ascii="Times New Roman" w:eastAsia="Calibri" w:hAnsi="Times New Roman" w:cs="Times New Roman"/>
          <w:sz w:val="20"/>
          <w:szCs w:val="20"/>
        </w:rPr>
        <w:t>A</w:t>
      </w:r>
      <w:r w:rsidR="00E124C8" w:rsidRPr="00E124C8">
        <w:rPr>
          <w:rFonts w:ascii="Times New Roman" w:eastAsia="Calibri" w:hAnsi="Times New Roman" w:cs="Times New Roman"/>
          <w:sz w:val="20"/>
          <w:szCs w:val="20"/>
        </w:rPr>
        <w:t xml:space="preserve"> </w:t>
      </w:r>
      <w:proofErr w:type="gramStart"/>
      <w:r w:rsidR="00E124C8" w:rsidRPr="00E124C8">
        <w:rPr>
          <w:rFonts w:ascii="Times New Roman" w:eastAsia="Calibri" w:hAnsi="Times New Roman" w:cs="Times New Roman"/>
          <w:sz w:val="20"/>
          <w:szCs w:val="20"/>
        </w:rPr>
        <w:t>prédikációk</w:t>
      </w:r>
      <w:proofErr w:type="gramEnd"/>
      <w:r w:rsidR="00AE755A">
        <w:rPr>
          <w:rFonts w:ascii="Times New Roman" w:eastAsia="Calibri" w:hAnsi="Times New Roman" w:cs="Times New Roman"/>
          <w:sz w:val="20"/>
          <w:szCs w:val="20"/>
        </w:rPr>
        <w:t>, útmutatók, imák</w:t>
      </w:r>
      <w:r w:rsidR="00E124C8" w:rsidRPr="00E124C8">
        <w:rPr>
          <w:rFonts w:ascii="Times New Roman" w:eastAsia="Calibri" w:hAnsi="Times New Roman" w:cs="Times New Roman"/>
          <w:sz w:val="20"/>
          <w:szCs w:val="20"/>
        </w:rPr>
        <w:t xml:space="preserve"> ilyesfajta elemzése és felhasználása még nem merült ki.</w:t>
      </w:r>
    </w:p>
    <w:p w:rsidR="00DA0171" w:rsidRDefault="00F56DFF" w:rsidP="00F56DFF">
      <w:pPr>
        <w:spacing w:after="0" w:line="360" w:lineRule="auto"/>
        <w:ind w:firstLine="357"/>
        <w:jc w:val="both"/>
        <w:rPr>
          <w:rFonts w:ascii="Times New Roman" w:eastAsia="Calibri" w:hAnsi="Times New Roman" w:cs="Times New Roman"/>
          <w:sz w:val="20"/>
          <w:szCs w:val="20"/>
        </w:rPr>
      </w:pPr>
      <w:r w:rsidRPr="00F56DFF">
        <w:rPr>
          <w:rFonts w:ascii="Times New Roman" w:eastAsia="Calibri" w:hAnsi="Times New Roman" w:cs="Times New Roman"/>
          <w:sz w:val="20"/>
          <w:szCs w:val="20"/>
        </w:rPr>
        <w:t>Az elmúlt években nem csak kereskedelmi sze</w:t>
      </w:r>
      <w:r w:rsidR="00AE3012">
        <w:rPr>
          <w:rFonts w:ascii="Times New Roman" w:eastAsia="Calibri" w:hAnsi="Times New Roman" w:cs="Times New Roman"/>
          <w:sz w:val="20"/>
          <w:szCs w:val="20"/>
        </w:rPr>
        <w:t>rvezetként vizsgálták, hanem</w:t>
      </w:r>
      <w:r w:rsidRPr="00F56DFF">
        <w:rPr>
          <w:rFonts w:ascii="Times New Roman" w:eastAsia="Calibri" w:hAnsi="Times New Roman" w:cs="Times New Roman"/>
          <w:sz w:val="20"/>
          <w:szCs w:val="20"/>
        </w:rPr>
        <w:t xml:space="preserve"> társadalmi, kulturális, polit</w:t>
      </w:r>
      <w:r>
        <w:rPr>
          <w:rFonts w:ascii="Times New Roman" w:eastAsia="Calibri" w:hAnsi="Times New Roman" w:cs="Times New Roman"/>
          <w:sz w:val="20"/>
          <w:szCs w:val="20"/>
        </w:rPr>
        <w:t>i</w:t>
      </w:r>
      <w:r w:rsidR="00AE3012">
        <w:rPr>
          <w:rFonts w:ascii="Times New Roman" w:eastAsia="Calibri" w:hAnsi="Times New Roman" w:cs="Times New Roman"/>
          <w:sz w:val="20"/>
          <w:szCs w:val="20"/>
        </w:rPr>
        <w:t>kai és</w:t>
      </w:r>
      <w:r w:rsidR="002A4E7A">
        <w:rPr>
          <w:rFonts w:ascii="Times New Roman" w:eastAsia="Calibri" w:hAnsi="Times New Roman" w:cs="Times New Roman"/>
          <w:sz w:val="20"/>
          <w:szCs w:val="20"/>
        </w:rPr>
        <w:t xml:space="preserve"> eszme</w:t>
      </w:r>
      <w:r w:rsidRPr="00F56DFF">
        <w:rPr>
          <w:rFonts w:ascii="Times New Roman" w:eastAsia="Calibri" w:hAnsi="Times New Roman" w:cs="Times New Roman"/>
          <w:sz w:val="20"/>
          <w:szCs w:val="20"/>
        </w:rPr>
        <w:t xml:space="preserve">történeti megvilágítást is kapott a társaság. A társaság része az angol belföldi történelemnek, a modern pénzügyi- és fogyasztói forradalomnak, a kora újkori- és újkori gazdasági eszméknek. </w:t>
      </w:r>
    </w:p>
    <w:p w:rsidR="00F56DFF" w:rsidRPr="00F56DFF" w:rsidRDefault="00F057AB" w:rsidP="00DA0171">
      <w:pPr>
        <w:spacing w:after="0" w:line="360" w:lineRule="auto"/>
        <w:ind w:firstLine="357"/>
        <w:jc w:val="both"/>
        <w:rPr>
          <w:rFonts w:ascii="Times New Roman" w:eastAsia="Calibri" w:hAnsi="Times New Roman" w:cs="Times New Roman"/>
          <w:sz w:val="20"/>
          <w:szCs w:val="20"/>
        </w:rPr>
      </w:pPr>
      <w:r>
        <w:rPr>
          <w:rFonts w:ascii="Times New Roman" w:eastAsia="Calibri" w:hAnsi="Times New Roman" w:cs="Times New Roman"/>
          <w:sz w:val="20"/>
          <w:szCs w:val="20"/>
        </w:rPr>
        <w:t>Monszu</w:t>
      </w:r>
      <w:r w:rsidR="00DA0171" w:rsidRPr="00DA0171">
        <w:rPr>
          <w:rFonts w:ascii="Times New Roman" w:eastAsia="Calibri" w:hAnsi="Times New Roman" w:cs="Times New Roman"/>
          <w:sz w:val="20"/>
          <w:szCs w:val="20"/>
        </w:rPr>
        <w:t>n Ázsia saját, önálló történelme mellett részévé vált az európainak</w:t>
      </w:r>
      <w:r w:rsidR="003018D1">
        <w:rPr>
          <w:rFonts w:ascii="Times New Roman" w:eastAsia="Calibri" w:hAnsi="Times New Roman" w:cs="Times New Roman"/>
          <w:sz w:val="20"/>
          <w:szCs w:val="20"/>
        </w:rPr>
        <w:t xml:space="preserve">. </w:t>
      </w:r>
      <w:r w:rsidR="00F87DAA">
        <w:rPr>
          <w:rFonts w:ascii="Times New Roman" w:eastAsia="Calibri" w:hAnsi="Times New Roman" w:cs="Times New Roman"/>
          <w:sz w:val="20"/>
          <w:szCs w:val="20"/>
        </w:rPr>
        <w:t>A</w:t>
      </w:r>
      <w:r w:rsidR="00D2363F">
        <w:rPr>
          <w:rFonts w:ascii="Times New Roman" w:eastAsia="Calibri" w:hAnsi="Times New Roman" w:cs="Times New Roman"/>
          <w:sz w:val="20"/>
          <w:szCs w:val="20"/>
        </w:rPr>
        <w:t>z „európai</w:t>
      </w:r>
      <w:r w:rsidR="00F87DAA">
        <w:rPr>
          <w:rFonts w:ascii="Times New Roman" w:eastAsia="Calibri" w:hAnsi="Times New Roman" w:cs="Times New Roman"/>
          <w:sz w:val="20"/>
          <w:szCs w:val="20"/>
        </w:rPr>
        <w:t xml:space="preserve"> </w:t>
      </w:r>
      <w:r w:rsidR="00D2363F">
        <w:rPr>
          <w:rFonts w:ascii="Times New Roman" w:eastAsia="Calibri" w:hAnsi="Times New Roman" w:cs="Times New Roman"/>
          <w:sz w:val="20"/>
          <w:szCs w:val="20"/>
        </w:rPr>
        <w:t>világ</w:t>
      </w:r>
      <w:r w:rsidR="00F87DAA">
        <w:rPr>
          <w:rFonts w:ascii="Times New Roman" w:eastAsia="Calibri" w:hAnsi="Times New Roman" w:cs="Times New Roman"/>
          <w:sz w:val="20"/>
          <w:szCs w:val="20"/>
        </w:rPr>
        <w:t>történelem</w:t>
      </w:r>
      <w:r w:rsidR="00D2363F">
        <w:rPr>
          <w:rFonts w:ascii="Times New Roman" w:eastAsia="Calibri" w:hAnsi="Times New Roman" w:cs="Times New Roman"/>
          <w:sz w:val="20"/>
          <w:szCs w:val="20"/>
        </w:rPr>
        <w:t>”</w:t>
      </w:r>
      <w:r w:rsidR="00F87DAA">
        <w:rPr>
          <w:rFonts w:ascii="Times New Roman" w:eastAsia="Calibri" w:hAnsi="Times New Roman" w:cs="Times New Roman"/>
          <w:sz w:val="20"/>
          <w:szCs w:val="20"/>
        </w:rPr>
        <w:t xml:space="preserve"> dekolonizációjával a</w:t>
      </w:r>
      <w:r w:rsidR="00F56DFF" w:rsidRPr="00F56DFF">
        <w:rPr>
          <w:rFonts w:ascii="Times New Roman" w:eastAsia="Calibri" w:hAnsi="Times New Roman" w:cs="Times New Roman"/>
          <w:sz w:val="20"/>
          <w:szCs w:val="20"/>
        </w:rPr>
        <w:t xml:space="preserve"> gyarmati világ eurocentrikus szemszöge, a „felsőbbrendűség” szempontjából megírt „történelmek”</w:t>
      </w:r>
      <w:r w:rsidR="00F87DAA">
        <w:rPr>
          <w:rFonts w:ascii="Times New Roman" w:eastAsia="Calibri" w:hAnsi="Times New Roman" w:cs="Times New Roman"/>
          <w:sz w:val="20"/>
          <w:szCs w:val="20"/>
        </w:rPr>
        <w:t xml:space="preserve"> új és más megvilágítást kapnak.</w:t>
      </w:r>
    </w:p>
    <w:p w:rsidR="005B576E" w:rsidRDefault="00A72D32" w:rsidP="00A72D32">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E906BC" w:rsidRDefault="00504ACB" w:rsidP="003A5464">
      <w:pPr>
        <w:jc w:val="both"/>
        <w:rPr>
          <w:rFonts w:ascii="Times New Roman" w:eastAsia="Calibri" w:hAnsi="Times New Roman" w:cs="Times New Roman"/>
          <w:b/>
          <w:sz w:val="20"/>
          <w:szCs w:val="20"/>
        </w:rPr>
      </w:pPr>
      <w:r w:rsidRPr="005B576E">
        <w:rPr>
          <w:rFonts w:ascii="Times New Roman" w:eastAsia="Calibri" w:hAnsi="Times New Roman" w:cs="Times New Roman"/>
          <w:b/>
          <w:sz w:val="20"/>
          <w:szCs w:val="20"/>
        </w:rPr>
        <w:lastRenderedPageBreak/>
        <w:t>II.</w:t>
      </w:r>
      <w:r w:rsidR="005B576E">
        <w:rPr>
          <w:rFonts w:ascii="Times New Roman" w:eastAsia="Calibri" w:hAnsi="Times New Roman" w:cs="Times New Roman"/>
          <w:b/>
          <w:sz w:val="20"/>
          <w:szCs w:val="20"/>
        </w:rPr>
        <w:t xml:space="preserve"> </w:t>
      </w:r>
      <w:proofErr w:type="gramStart"/>
      <w:r w:rsidR="008024BF">
        <w:rPr>
          <w:rFonts w:ascii="Times New Roman" w:eastAsia="Calibri" w:hAnsi="Times New Roman" w:cs="Times New Roman"/>
          <w:b/>
          <w:sz w:val="20"/>
          <w:szCs w:val="20"/>
        </w:rPr>
        <w:t>A</w:t>
      </w:r>
      <w:proofErr w:type="gramEnd"/>
      <w:r w:rsidR="008024BF">
        <w:rPr>
          <w:rFonts w:ascii="Times New Roman" w:eastAsia="Calibri" w:hAnsi="Times New Roman" w:cs="Times New Roman"/>
          <w:b/>
          <w:sz w:val="20"/>
          <w:szCs w:val="20"/>
        </w:rPr>
        <w:t xml:space="preserve"> követett módszertan</w:t>
      </w:r>
      <w:r w:rsidR="0053771A">
        <w:rPr>
          <w:rFonts w:ascii="Times New Roman" w:eastAsia="Calibri" w:hAnsi="Times New Roman" w:cs="Times New Roman"/>
          <w:b/>
          <w:sz w:val="20"/>
          <w:szCs w:val="20"/>
        </w:rPr>
        <w:t>:</w:t>
      </w:r>
      <w:r w:rsidR="008024BF">
        <w:rPr>
          <w:rFonts w:ascii="Times New Roman" w:eastAsia="Calibri" w:hAnsi="Times New Roman" w:cs="Times New Roman"/>
          <w:b/>
          <w:sz w:val="20"/>
          <w:szCs w:val="20"/>
        </w:rPr>
        <w:t xml:space="preserve"> </w:t>
      </w:r>
    </w:p>
    <w:p w:rsidR="00843703" w:rsidRPr="005B576E" w:rsidRDefault="00843703" w:rsidP="003A5464">
      <w:pPr>
        <w:jc w:val="both"/>
        <w:rPr>
          <w:rFonts w:ascii="Times New Roman" w:eastAsia="Calibri" w:hAnsi="Times New Roman" w:cs="Times New Roman"/>
          <w:b/>
          <w:sz w:val="20"/>
          <w:szCs w:val="20"/>
        </w:rPr>
      </w:pPr>
    </w:p>
    <w:p w:rsidR="00FA30CF" w:rsidRDefault="007C0CEF" w:rsidP="00FA30CF">
      <w:pPr>
        <w:spacing w:after="0" w:line="36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Ahhoz, hogy a</w:t>
      </w:r>
      <w:r w:rsidR="00E906BC" w:rsidRPr="003F4E1D">
        <w:rPr>
          <w:rFonts w:ascii="Times New Roman" w:eastAsia="Calibri" w:hAnsi="Times New Roman" w:cs="Times New Roman"/>
          <w:sz w:val="20"/>
          <w:szCs w:val="20"/>
        </w:rPr>
        <w:t xml:space="preserve"> korai Angol Kelet-indiai</w:t>
      </w:r>
      <w:r w:rsidR="00C9584F">
        <w:rPr>
          <w:rFonts w:ascii="Times New Roman" w:eastAsia="Calibri" w:hAnsi="Times New Roman" w:cs="Times New Roman"/>
          <w:sz w:val="20"/>
          <w:szCs w:val="20"/>
        </w:rPr>
        <w:t xml:space="preserve"> Társaság vallási </w:t>
      </w:r>
      <w:r>
        <w:rPr>
          <w:rFonts w:ascii="Times New Roman" w:eastAsia="Calibri" w:hAnsi="Times New Roman" w:cs="Times New Roman"/>
          <w:sz w:val="20"/>
          <w:szCs w:val="20"/>
        </w:rPr>
        <w:t>mentalitását</w:t>
      </w:r>
      <w:r w:rsidR="00C9584F">
        <w:rPr>
          <w:rFonts w:ascii="Times New Roman" w:eastAsia="Calibri" w:hAnsi="Times New Roman" w:cs="Times New Roman"/>
          <w:sz w:val="20"/>
          <w:szCs w:val="20"/>
        </w:rPr>
        <w:t xml:space="preserve"> és annak</w:t>
      </w:r>
      <w:r>
        <w:rPr>
          <w:rFonts w:ascii="Times New Roman" w:eastAsia="Calibri" w:hAnsi="Times New Roman" w:cs="Times New Roman"/>
          <w:sz w:val="20"/>
          <w:szCs w:val="20"/>
        </w:rPr>
        <w:t xml:space="preserve"> dualitását be lehessen mutatni</w:t>
      </w:r>
      <w:r w:rsidR="0011458C">
        <w:rPr>
          <w:rFonts w:ascii="Times New Roman" w:eastAsia="Calibri" w:hAnsi="Times New Roman" w:cs="Times New Roman"/>
          <w:sz w:val="20"/>
          <w:szCs w:val="20"/>
        </w:rPr>
        <w:t xml:space="preserve"> </w:t>
      </w:r>
      <w:proofErr w:type="gramStart"/>
      <w:r w:rsidR="0011458C">
        <w:rPr>
          <w:rFonts w:ascii="Times New Roman" w:eastAsia="Calibri" w:hAnsi="Times New Roman" w:cs="Times New Roman"/>
          <w:sz w:val="20"/>
          <w:szCs w:val="20"/>
        </w:rPr>
        <w:t>sokoldalúan</w:t>
      </w:r>
      <w:proofErr w:type="gramEnd"/>
      <w:r w:rsidR="00E83FBD">
        <w:rPr>
          <w:rFonts w:ascii="Times New Roman" w:eastAsia="Calibri" w:hAnsi="Times New Roman" w:cs="Times New Roman"/>
          <w:sz w:val="20"/>
          <w:szCs w:val="20"/>
        </w:rPr>
        <w:t xml:space="preserve"> kell megvilágítani a témát. </w:t>
      </w:r>
    </w:p>
    <w:p w:rsidR="000C01AD" w:rsidRDefault="00AE755A" w:rsidP="000C01AD">
      <w:pPr>
        <w:spacing w:after="0" w:line="360" w:lineRule="auto"/>
        <w:ind w:firstLine="708"/>
        <w:jc w:val="both"/>
        <w:rPr>
          <w:rFonts w:ascii="Times New Roman" w:eastAsia="Calibri" w:hAnsi="Times New Roman" w:cs="Times New Roman"/>
          <w:sz w:val="20"/>
          <w:szCs w:val="20"/>
        </w:rPr>
      </w:pPr>
      <w:r w:rsidRPr="00AE755A">
        <w:rPr>
          <w:rFonts w:ascii="Times New Roman" w:eastAsia="Calibri" w:hAnsi="Times New Roman" w:cs="Times New Roman"/>
          <w:sz w:val="20"/>
          <w:szCs w:val="20"/>
        </w:rPr>
        <w:t xml:space="preserve">A társaság történetének kutatásához </w:t>
      </w:r>
      <w:r w:rsidR="007F18AD">
        <w:rPr>
          <w:rFonts w:ascii="Times New Roman" w:eastAsia="Calibri" w:hAnsi="Times New Roman" w:cs="Times New Roman"/>
          <w:sz w:val="20"/>
          <w:szCs w:val="20"/>
        </w:rPr>
        <w:t>rendelkezésre álló</w:t>
      </w:r>
      <w:r w:rsidRPr="00AE755A">
        <w:rPr>
          <w:rFonts w:ascii="Times New Roman" w:eastAsia="Calibri" w:hAnsi="Times New Roman" w:cs="Times New Roman"/>
          <w:sz w:val="20"/>
          <w:szCs w:val="20"/>
        </w:rPr>
        <w:t xml:space="preserve"> forrásbázis már </w:t>
      </w:r>
      <w:r w:rsidR="00B45682">
        <w:rPr>
          <w:rFonts w:ascii="Times New Roman" w:eastAsia="Calibri" w:hAnsi="Times New Roman" w:cs="Times New Roman"/>
          <w:sz w:val="20"/>
          <w:szCs w:val="20"/>
        </w:rPr>
        <w:t xml:space="preserve">a szervezet </w:t>
      </w:r>
      <w:r w:rsidRPr="00AE755A">
        <w:rPr>
          <w:rFonts w:ascii="Times New Roman" w:eastAsia="Calibri" w:hAnsi="Times New Roman" w:cs="Times New Roman"/>
          <w:sz w:val="20"/>
          <w:szCs w:val="20"/>
        </w:rPr>
        <w:t>működésének kezdetétől</w:t>
      </w:r>
      <w:r w:rsidR="00D2363F">
        <w:rPr>
          <w:rFonts w:ascii="Times New Roman" w:eastAsia="Calibri" w:hAnsi="Times New Roman" w:cs="Times New Roman"/>
          <w:sz w:val="20"/>
          <w:szCs w:val="20"/>
        </w:rPr>
        <w:t xml:space="preserve"> fogva</w:t>
      </w:r>
      <w:r w:rsidRPr="00AE755A">
        <w:rPr>
          <w:rFonts w:ascii="Times New Roman" w:eastAsia="Calibri" w:hAnsi="Times New Roman" w:cs="Times New Roman"/>
          <w:sz w:val="20"/>
          <w:szCs w:val="20"/>
        </w:rPr>
        <w:t xml:space="preserve"> elkezdett gyarapodni.</w:t>
      </w:r>
      <w:r w:rsidR="000C01AD">
        <w:rPr>
          <w:rFonts w:ascii="Times New Roman" w:eastAsia="Calibri" w:hAnsi="Times New Roman" w:cs="Times New Roman"/>
          <w:sz w:val="20"/>
          <w:szCs w:val="20"/>
        </w:rPr>
        <w:t xml:space="preserve"> </w:t>
      </w:r>
      <w:r w:rsidR="00FA30CF" w:rsidRPr="00FA30CF">
        <w:rPr>
          <w:rFonts w:ascii="Times New Roman" w:eastAsia="Calibri" w:hAnsi="Times New Roman" w:cs="Times New Roman"/>
          <w:sz w:val="20"/>
          <w:szCs w:val="20"/>
        </w:rPr>
        <w:t>A forrásanyag 17-18. századi, angol nyelven íródott, a szakirodalom szintén angol nyelvű</w:t>
      </w:r>
      <w:r w:rsidR="00FA30CF">
        <w:rPr>
          <w:rFonts w:ascii="Times New Roman" w:eastAsia="Calibri" w:hAnsi="Times New Roman" w:cs="Times New Roman"/>
          <w:sz w:val="20"/>
          <w:szCs w:val="20"/>
        </w:rPr>
        <w:t xml:space="preserve">. </w:t>
      </w:r>
      <w:r w:rsidR="00FA30CF" w:rsidRPr="00FA30CF">
        <w:rPr>
          <w:rFonts w:ascii="Times New Roman" w:eastAsia="Calibri" w:hAnsi="Times New Roman" w:cs="Times New Roman"/>
          <w:sz w:val="20"/>
          <w:szCs w:val="20"/>
        </w:rPr>
        <w:t xml:space="preserve">A vizsgált források, szövegek, szakirodalom keletkezési időszaka eléggé tág, a 17. századtól egészen a jelen korszakig, 2022-ig terjed. A vallási útmutatókat, </w:t>
      </w:r>
      <w:proofErr w:type="gramStart"/>
      <w:r w:rsidR="00FA30CF" w:rsidRPr="00FA30CF">
        <w:rPr>
          <w:rFonts w:ascii="Times New Roman" w:eastAsia="Calibri" w:hAnsi="Times New Roman" w:cs="Times New Roman"/>
          <w:sz w:val="20"/>
          <w:szCs w:val="20"/>
        </w:rPr>
        <w:t>prédikációkat</w:t>
      </w:r>
      <w:proofErr w:type="gramEnd"/>
      <w:r w:rsidR="00FA30CF" w:rsidRPr="00FA30CF">
        <w:rPr>
          <w:rFonts w:ascii="Times New Roman" w:eastAsia="Calibri" w:hAnsi="Times New Roman" w:cs="Times New Roman"/>
          <w:sz w:val="20"/>
          <w:szCs w:val="20"/>
        </w:rPr>
        <w:t xml:space="preserve">, imagyűjteményeket </w:t>
      </w:r>
      <w:r w:rsidR="008922EA">
        <w:rPr>
          <w:rFonts w:ascii="Times New Roman" w:eastAsia="Calibri" w:hAnsi="Times New Roman" w:cs="Times New Roman"/>
          <w:sz w:val="20"/>
          <w:szCs w:val="20"/>
        </w:rPr>
        <w:t>válogatva</w:t>
      </w:r>
      <w:r w:rsidR="00FA30CF" w:rsidRPr="00FA30CF">
        <w:rPr>
          <w:rFonts w:ascii="Times New Roman" w:eastAsia="Calibri" w:hAnsi="Times New Roman" w:cs="Times New Roman"/>
          <w:sz w:val="20"/>
          <w:szCs w:val="20"/>
        </w:rPr>
        <w:t xml:space="preserve"> gyűjtöttem a 17. századra koncentrálva, ezen belül is a társaságnak vagy más kereskedelmi társaságnak, esetleg egy-egy tagjuknak írt és főleg a tengerrel, kereskedelemmel kapcsolatos szövegekre fókuszálva. </w:t>
      </w:r>
    </w:p>
    <w:p w:rsidR="000C01AD" w:rsidRPr="00FA30CF" w:rsidRDefault="00F928CA" w:rsidP="000C01AD">
      <w:pPr>
        <w:spacing w:after="0" w:line="36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A források</w:t>
      </w:r>
      <w:r w:rsidR="00FA30CF" w:rsidRPr="00FA30CF">
        <w:rPr>
          <w:rFonts w:ascii="Times New Roman" w:eastAsia="Calibri" w:hAnsi="Times New Roman" w:cs="Times New Roman"/>
          <w:sz w:val="20"/>
          <w:szCs w:val="20"/>
        </w:rPr>
        <w:t xml:space="preserve"> egy része elérhető digitalizálva, online, amely nagy segítség volt, főleg a koronavírus 2019-es megjelenése után.</w:t>
      </w:r>
      <w:r>
        <w:rPr>
          <w:rFonts w:ascii="Times New Roman" w:eastAsia="Calibri" w:hAnsi="Times New Roman" w:cs="Times New Roman"/>
          <w:sz w:val="20"/>
          <w:szCs w:val="20"/>
        </w:rPr>
        <w:t xml:space="preserve"> </w:t>
      </w:r>
      <w:r w:rsidRPr="00F928CA">
        <w:rPr>
          <w:rFonts w:ascii="Times New Roman" w:eastAsia="Calibri" w:hAnsi="Times New Roman" w:cs="Times New Roman"/>
          <w:sz w:val="20"/>
          <w:szCs w:val="20"/>
        </w:rPr>
        <w:t xml:space="preserve">Az elektronikusan hozzáférhető források új lehetőségeket nyújtanak, főleg elérhetőségükben és az eredeti forrásanyagok digitalizálása hozzájárulhat hosszabbtávú </w:t>
      </w:r>
      <w:proofErr w:type="spellStart"/>
      <w:r w:rsidRPr="00F928CA">
        <w:rPr>
          <w:rFonts w:ascii="Times New Roman" w:eastAsia="Calibri" w:hAnsi="Times New Roman" w:cs="Times New Roman"/>
          <w:sz w:val="20"/>
          <w:szCs w:val="20"/>
        </w:rPr>
        <w:t>megőrződésükhöz</w:t>
      </w:r>
      <w:proofErr w:type="spellEnd"/>
      <w:r w:rsidRPr="00F928CA">
        <w:rPr>
          <w:rFonts w:ascii="Times New Roman" w:eastAsia="Calibri" w:hAnsi="Times New Roman" w:cs="Times New Roman"/>
          <w:sz w:val="20"/>
          <w:szCs w:val="20"/>
        </w:rPr>
        <w:t xml:space="preserve"> és újabb (esetleg eddig rejtett) eredmények megvilágításához.</w:t>
      </w:r>
    </w:p>
    <w:p w:rsidR="000C01AD" w:rsidRPr="00F56DFF" w:rsidRDefault="00193173" w:rsidP="003C456B">
      <w:pPr>
        <w:spacing w:after="0" w:line="36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 kutatás a </w:t>
      </w:r>
      <w:r w:rsidR="00F56DFF" w:rsidRPr="00F56DFF">
        <w:rPr>
          <w:rFonts w:ascii="Times New Roman" w:eastAsia="Calibri" w:hAnsi="Times New Roman" w:cs="Times New Roman"/>
          <w:sz w:val="20"/>
          <w:szCs w:val="20"/>
        </w:rPr>
        <w:t>17. s</w:t>
      </w:r>
      <w:r w:rsidR="00E25ACA">
        <w:rPr>
          <w:rFonts w:ascii="Times New Roman" w:eastAsia="Calibri" w:hAnsi="Times New Roman" w:cs="Times New Roman"/>
          <w:sz w:val="20"/>
          <w:szCs w:val="20"/>
        </w:rPr>
        <w:t>zázadtól, a t</w:t>
      </w:r>
      <w:r w:rsidR="00F56DFF" w:rsidRPr="00F56DFF">
        <w:rPr>
          <w:rFonts w:ascii="Times New Roman" w:eastAsia="Calibri" w:hAnsi="Times New Roman" w:cs="Times New Roman"/>
          <w:sz w:val="20"/>
          <w:szCs w:val="20"/>
        </w:rPr>
        <w:t>ársaság alapításától (</w:t>
      </w:r>
      <w:r>
        <w:rPr>
          <w:rFonts w:ascii="Times New Roman" w:eastAsia="Calibri" w:hAnsi="Times New Roman" w:cs="Times New Roman"/>
          <w:sz w:val="20"/>
          <w:szCs w:val="20"/>
        </w:rPr>
        <w:t xml:space="preserve">és </w:t>
      </w:r>
      <w:r w:rsidR="00F56DFF" w:rsidRPr="00F56DFF">
        <w:rPr>
          <w:rFonts w:ascii="Times New Roman" w:eastAsia="Calibri" w:hAnsi="Times New Roman" w:cs="Times New Roman"/>
          <w:sz w:val="20"/>
          <w:szCs w:val="20"/>
        </w:rPr>
        <w:t>ennek előzményeivel)</w:t>
      </w:r>
      <w:r w:rsidR="009877B0">
        <w:rPr>
          <w:rFonts w:ascii="Times New Roman" w:eastAsia="Calibri" w:hAnsi="Times New Roman" w:cs="Times New Roman"/>
          <w:sz w:val="20"/>
          <w:szCs w:val="20"/>
        </w:rPr>
        <w:t xml:space="preserve"> kezdődik, </w:t>
      </w:r>
      <w:r w:rsidR="000C01AD">
        <w:rPr>
          <w:rFonts w:ascii="Times New Roman" w:eastAsia="Calibri" w:hAnsi="Times New Roman" w:cs="Times New Roman"/>
          <w:sz w:val="20"/>
          <w:szCs w:val="20"/>
        </w:rPr>
        <w:t xml:space="preserve">a </w:t>
      </w:r>
      <w:r w:rsidR="009877B0">
        <w:rPr>
          <w:rFonts w:ascii="Times New Roman" w:eastAsia="Calibri" w:hAnsi="Times New Roman" w:cs="Times New Roman"/>
          <w:sz w:val="20"/>
          <w:szCs w:val="20"/>
        </w:rPr>
        <w:t xml:space="preserve">záró időpont a </w:t>
      </w:r>
      <w:r>
        <w:rPr>
          <w:rFonts w:ascii="Times New Roman" w:eastAsia="Calibri" w:hAnsi="Times New Roman" w:cs="Times New Roman"/>
          <w:sz w:val="20"/>
          <w:szCs w:val="20"/>
        </w:rPr>
        <w:t>témát tekintve a 1707-</w:t>
      </w:r>
      <w:r w:rsidR="00502A29">
        <w:rPr>
          <w:rFonts w:ascii="Times New Roman" w:eastAsia="Calibri" w:hAnsi="Times New Roman" w:cs="Times New Roman"/>
          <w:sz w:val="20"/>
          <w:szCs w:val="20"/>
        </w:rPr>
        <w:t>1711-es</w:t>
      </w:r>
      <w:r w:rsidR="00C34547">
        <w:rPr>
          <w:rFonts w:ascii="Times New Roman" w:eastAsia="Calibri" w:hAnsi="Times New Roman" w:cs="Times New Roman"/>
          <w:sz w:val="20"/>
          <w:szCs w:val="20"/>
        </w:rPr>
        <w:t xml:space="preserve"> időtartam</w:t>
      </w:r>
      <w:r w:rsidR="00E25ACA">
        <w:rPr>
          <w:rFonts w:ascii="Times New Roman" w:eastAsia="Calibri" w:hAnsi="Times New Roman" w:cs="Times New Roman"/>
          <w:sz w:val="20"/>
          <w:szCs w:val="20"/>
        </w:rPr>
        <w:t>, mivel a t</w:t>
      </w:r>
      <w:r w:rsidR="000C01AD">
        <w:rPr>
          <w:rFonts w:ascii="Times New Roman" w:eastAsia="Calibri" w:hAnsi="Times New Roman" w:cs="Times New Roman"/>
          <w:sz w:val="20"/>
          <w:szCs w:val="20"/>
        </w:rPr>
        <w:t>ársaság és az angol királyságban is ez az időszak egy fajta „új időszámítás” kezdetének tekinthető.</w:t>
      </w:r>
    </w:p>
    <w:p w:rsidR="00960554" w:rsidRDefault="00F56DFF" w:rsidP="00DC7822">
      <w:pPr>
        <w:spacing w:after="0" w:line="360" w:lineRule="auto"/>
        <w:ind w:firstLine="708"/>
        <w:jc w:val="both"/>
        <w:rPr>
          <w:rFonts w:ascii="Times New Roman" w:eastAsia="Calibri" w:hAnsi="Times New Roman" w:cs="Times New Roman"/>
          <w:sz w:val="20"/>
          <w:szCs w:val="20"/>
        </w:rPr>
      </w:pPr>
      <w:r w:rsidRPr="00F56DFF">
        <w:rPr>
          <w:rFonts w:ascii="Times New Roman" w:eastAsia="Calibri" w:hAnsi="Times New Roman" w:cs="Times New Roman"/>
          <w:sz w:val="20"/>
          <w:szCs w:val="20"/>
        </w:rPr>
        <w:lastRenderedPageBreak/>
        <w:t xml:space="preserve">Kutatásom az Angol Kelet-indiai Társaság 17. századi vallási </w:t>
      </w:r>
      <w:proofErr w:type="gramStart"/>
      <w:r w:rsidRPr="00F56DFF">
        <w:rPr>
          <w:rFonts w:ascii="Times New Roman" w:eastAsia="Calibri" w:hAnsi="Times New Roman" w:cs="Times New Roman"/>
          <w:sz w:val="20"/>
          <w:szCs w:val="20"/>
        </w:rPr>
        <w:t>mentalitását</w:t>
      </w:r>
      <w:proofErr w:type="gramEnd"/>
      <w:r w:rsidRPr="00F56DFF">
        <w:rPr>
          <w:rFonts w:ascii="Times New Roman" w:eastAsia="Calibri" w:hAnsi="Times New Roman" w:cs="Times New Roman"/>
          <w:sz w:val="20"/>
          <w:szCs w:val="20"/>
        </w:rPr>
        <w:t xml:space="preserve"> kívánja megvilágítani az indiai szubkontinensen, és a hajókon, mivel</w:t>
      </w:r>
      <w:r w:rsidR="003C456B">
        <w:rPr>
          <w:rFonts w:ascii="Times New Roman" w:eastAsia="Calibri" w:hAnsi="Times New Roman" w:cs="Times New Roman"/>
          <w:sz w:val="20"/>
          <w:szCs w:val="20"/>
        </w:rPr>
        <w:t xml:space="preserve"> már ebben a korszakban </w:t>
      </w:r>
      <w:proofErr w:type="spellStart"/>
      <w:r w:rsidR="003C456B">
        <w:rPr>
          <w:rFonts w:ascii="Times New Roman" w:eastAsia="Calibri" w:hAnsi="Times New Roman" w:cs="Times New Roman"/>
          <w:sz w:val="20"/>
          <w:szCs w:val="20"/>
        </w:rPr>
        <w:t>érzékelhetőek</w:t>
      </w:r>
      <w:proofErr w:type="spellEnd"/>
      <w:r w:rsidRPr="00F56DFF">
        <w:rPr>
          <w:rFonts w:ascii="Times New Roman" w:eastAsia="Calibri" w:hAnsi="Times New Roman" w:cs="Times New Roman"/>
          <w:sz w:val="20"/>
          <w:szCs w:val="20"/>
        </w:rPr>
        <w:t xml:space="preserve"> különbség</w:t>
      </w:r>
      <w:r w:rsidR="003C456B">
        <w:rPr>
          <w:rFonts w:ascii="Times New Roman" w:eastAsia="Calibri" w:hAnsi="Times New Roman" w:cs="Times New Roman"/>
          <w:sz w:val="20"/>
          <w:szCs w:val="20"/>
        </w:rPr>
        <w:t>ek</w:t>
      </w:r>
      <w:r w:rsidRPr="00F56DFF">
        <w:rPr>
          <w:rFonts w:ascii="Times New Roman" w:eastAsia="Calibri" w:hAnsi="Times New Roman" w:cs="Times New Roman"/>
          <w:sz w:val="20"/>
          <w:szCs w:val="20"/>
        </w:rPr>
        <w:t xml:space="preserve">. </w:t>
      </w:r>
      <w:r w:rsidR="003C456B" w:rsidRPr="003C456B">
        <w:rPr>
          <w:rFonts w:ascii="Times New Roman" w:eastAsia="Calibri" w:hAnsi="Times New Roman" w:cs="Times New Roman"/>
          <w:sz w:val="20"/>
          <w:szCs w:val="20"/>
        </w:rPr>
        <w:t xml:space="preserve">Európa </w:t>
      </w:r>
      <w:proofErr w:type="gramStart"/>
      <w:r w:rsidR="003C456B" w:rsidRPr="003C456B">
        <w:rPr>
          <w:rFonts w:ascii="Times New Roman" w:eastAsia="Calibri" w:hAnsi="Times New Roman" w:cs="Times New Roman"/>
          <w:sz w:val="20"/>
          <w:szCs w:val="20"/>
        </w:rPr>
        <w:t>heterogénebb</w:t>
      </w:r>
      <w:proofErr w:type="gramEnd"/>
      <w:r w:rsidR="003C456B" w:rsidRPr="003C456B">
        <w:rPr>
          <w:rFonts w:ascii="Times New Roman" w:eastAsia="Calibri" w:hAnsi="Times New Roman" w:cs="Times New Roman"/>
          <w:sz w:val="20"/>
          <w:szCs w:val="20"/>
        </w:rPr>
        <w:t xml:space="preserve"> </w:t>
      </w:r>
      <w:r w:rsidR="003C456B">
        <w:rPr>
          <w:rFonts w:ascii="Times New Roman" w:eastAsia="Calibri" w:hAnsi="Times New Roman" w:cs="Times New Roman"/>
          <w:sz w:val="20"/>
          <w:szCs w:val="20"/>
        </w:rPr>
        <w:t>lett vallásilag a 17. századra és a</w:t>
      </w:r>
      <w:r w:rsidR="00E25ACA">
        <w:rPr>
          <w:rFonts w:ascii="Times New Roman" w:eastAsia="Calibri" w:hAnsi="Times New Roman" w:cs="Times New Roman"/>
          <w:sz w:val="20"/>
          <w:szCs w:val="20"/>
        </w:rPr>
        <w:t xml:space="preserve"> t</w:t>
      </w:r>
      <w:r w:rsidRPr="00F56DFF">
        <w:rPr>
          <w:rFonts w:ascii="Times New Roman" w:eastAsia="Calibri" w:hAnsi="Times New Roman" w:cs="Times New Roman"/>
          <w:sz w:val="20"/>
          <w:szCs w:val="20"/>
        </w:rPr>
        <w:t>ársaság angliai központjából érthető a vallásos térítés támogatása Dél-Ázsiában, viszont az Indiában jelenlévők eleve egy jóval sokszínűbb vallási, identitású</w:t>
      </w:r>
      <w:r w:rsidR="00DB3418">
        <w:rPr>
          <w:rFonts w:ascii="Times New Roman" w:eastAsia="Calibri" w:hAnsi="Times New Roman" w:cs="Times New Roman"/>
          <w:sz w:val="20"/>
          <w:szCs w:val="20"/>
        </w:rPr>
        <w:t xml:space="preserve"> és</w:t>
      </w:r>
      <w:r w:rsidRPr="00F56DFF">
        <w:rPr>
          <w:rFonts w:ascii="Times New Roman" w:eastAsia="Calibri" w:hAnsi="Times New Roman" w:cs="Times New Roman"/>
          <w:sz w:val="20"/>
          <w:szCs w:val="20"/>
        </w:rPr>
        <w:t xml:space="preserve"> etnikumú területre érkeztek, ahol például az iszlám vallás nem az ellenség vallása volt, hanem</w:t>
      </w:r>
      <w:r w:rsidR="003C456B">
        <w:rPr>
          <w:rFonts w:ascii="Times New Roman" w:eastAsia="Calibri" w:hAnsi="Times New Roman" w:cs="Times New Roman"/>
          <w:sz w:val="20"/>
          <w:szCs w:val="20"/>
        </w:rPr>
        <w:t xml:space="preserve"> sokaké</w:t>
      </w:r>
      <w:r w:rsidR="00282808">
        <w:rPr>
          <w:rFonts w:ascii="Times New Roman" w:eastAsia="Calibri" w:hAnsi="Times New Roman" w:cs="Times New Roman"/>
          <w:sz w:val="20"/>
          <w:szCs w:val="20"/>
        </w:rPr>
        <w:t>,</w:t>
      </w:r>
      <w:r w:rsidR="003C456B">
        <w:rPr>
          <w:rFonts w:ascii="Times New Roman" w:eastAsia="Calibri" w:hAnsi="Times New Roman" w:cs="Times New Roman"/>
          <w:sz w:val="20"/>
          <w:szCs w:val="20"/>
        </w:rPr>
        <w:t xml:space="preserve"> és</w:t>
      </w:r>
      <w:r w:rsidR="00AC57BD">
        <w:rPr>
          <w:rFonts w:ascii="Times New Roman" w:eastAsia="Calibri" w:hAnsi="Times New Roman" w:cs="Times New Roman"/>
          <w:sz w:val="20"/>
          <w:szCs w:val="20"/>
        </w:rPr>
        <w:t xml:space="preserve"> a </w:t>
      </w:r>
      <w:proofErr w:type="spellStart"/>
      <w:r w:rsidR="00AC57BD">
        <w:rPr>
          <w:rFonts w:ascii="Times New Roman" w:eastAsia="Calibri" w:hAnsi="Times New Roman" w:cs="Times New Roman"/>
          <w:sz w:val="20"/>
          <w:szCs w:val="20"/>
        </w:rPr>
        <w:t>Mugha</w:t>
      </w:r>
      <w:r w:rsidRPr="00F56DFF">
        <w:rPr>
          <w:rFonts w:ascii="Times New Roman" w:eastAsia="Calibri" w:hAnsi="Times New Roman" w:cs="Times New Roman"/>
          <w:sz w:val="20"/>
          <w:szCs w:val="20"/>
        </w:rPr>
        <w:t>l</w:t>
      </w:r>
      <w:proofErr w:type="spellEnd"/>
      <w:r w:rsidRPr="00F56DFF">
        <w:rPr>
          <w:rFonts w:ascii="Times New Roman" w:eastAsia="Calibri" w:hAnsi="Times New Roman" w:cs="Times New Roman"/>
          <w:sz w:val="20"/>
          <w:szCs w:val="20"/>
        </w:rPr>
        <w:t xml:space="preserve"> Birodalomé, mely ekkorra már Ind</w:t>
      </w:r>
      <w:r w:rsidR="00113582">
        <w:rPr>
          <w:rFonts w:ascii="Times New Roman" w:eastAsia="Calibri" w:hAnsi="Times New Roman" w:cs="Times New Roman"/>
          <w:sz w:val="20"/>
          <w:szCs w:val="20"/>
        </w:rPr>
        <w:t>iában nagyhatalomnak számított.</w:t>
      </w:r>
    </w:p>
    <w:p w:rsidR="00DC7822" w:rsidRDefault="00272DEA" w:rsidP="00682FB5">
      <w:pPr>
        <w:spacing w:after="0" w:line="360" w:lineRule="auto"/>
        <w:ind w:firstLine="708"/>
        <w:jc w:val="both"/>
        <w:rPr>
          <w:rFonts w:ascii="Times New Roman" w:eastAsia="Calibri" w:hAnsi="Times New Roman" w:cs="Times New Roman"/>
          <w:sz w:val="20"/>
          <w:szCs w:val="20"/>
        </w:rPr>
      </w:pPr>
      <w:r w:rsidRPr="00272DEA">
        <w:rPr>
          <w:rFonts w:ascii="Times New Roman" w:eastAsia="Calibri" w:hAnsi="Times New Roman" w:cs="Times New Roman"/>
          <w:sz w:val="20"/>
          <w:szCs w:val="20"/>
        </w:rPr>
        <w:t xml:space="preserve">Az Angol Kelet-indiai Társaság 17. századi háttere, működése és annak helyszínei és ottani társadalmi, vallási, politikai </w:t>
      </w:r>
      <w:proofErr w:type="gramStart"/>
      <w:r w:rsidRPr="00272DEA">
        <w:rPr>
          <w:rFonts w:ascii="Times New Roman" w:eastAsia="Calibri" w:hAnsi="Times New Roman" w:cs="Times New Roman"/>
          <w:sz w:val="20"/>
          <w:szCs w:val="20"/>
        </w:rPr>
        <w:t>szituációi</w:t>
      </w:r>
      <w:proofErr w:type="gramEnd"/>
      <w:r w:rsidRPr="00272DEA">
        <w:rPr>
          <w:rFonts w:ascii="Times New Roman" w:eastAsia="Calibri" w:hAnsi="Times New Roman" w:cs="Times New Roman"/>
          <w:sz w:val="20"/>
          <w:szCs w:val="20"/>
        </w:rPr>
        <w:t xml:space="preserve"> is fontos aspektusai a vallási helyzet megértéséhez. A történelemtudományokon belül több ágazat munkássága is felhasználásra került, mint az egyház-, </w:t>
      </w:r>
      <w:r w:rsidR="00A0639E">
        <w:rPr>
          <w:rFonts w:ascii="Times New Roman" w:eastAsia="Calibri" w:hAnsi="Times New Roman" w:cs="Times New Roman"/>
          <w:sz w:val="20"/>
          <w:szCs w:val="20"/>
        </w:rPr>
        <w:t xml:space="preserve">vallás-, </w:t>
      </w:r>
      <w:proofErr w:type="gramStart"/>
      <w:r w:rsidR="00A0639E">
        <w:rPr>
          <w:rFonts w:ascii="Times New Roman" w:eastAsia="Calibri" w:hAnsi="Times New Roman" w:cs="Times New Roman"/>
          <w:sz w:val="20"/>
          <w:szCs w:val="20"/>
        </w:rPr>
        <w:t>mentalitás-</w:t>
      </w:r>
      <w:proofErr w:type="gramEnd"/>
      <w:r w:rsidR="00A0639E">
        <w:rPr>
          <w:rFonts w:ascii="Times New Roman" w:eastAsia="Calibri" w:hAnsi="Times New Roman" w:cs="Times New Roman"/>
          <w:sz w:val="20"/>
          <w:szCs w:val="20"/>
        </w:rPr>
        <w:t>, gazdaság- és</w:t>
      </w:r>
      <w:r w:rsidRPr="00272DEA">
        <w:rPr>
          <w:rFonts w:ascii="Times New Roman" w:eastAsia="Calibri" w:hAnsi="Times New Roman" w:cs="Times New Roman"/>
          <w:sz w:val="20"/>
          <w:szCs w:val="20"/>
        </w:rPr>
        <w:t xml:space="preserve"> politikatörténet</w:t>
      </w:r>
      <w:r w:rsidR="00A0639E">
        <w:rPr>
          <w:rFonts w:ascii="Times New Roman" w:eastAsia="Calibri" w:hAnsi="Times New Roman" w:cs="Times New Roman"/>
          <w:sz w:val="20"/>
          <w:szCs w:val="20"/>
        </w:rPr>
        <w:t>, valamint</w:t>
      </w:r>
      <w:r w:rsidR="00D95A75">
        <w:rPr>
          <w:rFonts w:ascii="Times New Roman" w:eastAsia="Calibri" w:hAnsi="Times New Roman" w:cs="Times New Roman"/>
          <w:sz w:val="20"/>
          <w:szCs w:val="20"/>
        </w:rPr>
        <w:t xml:space="preserve"> például a </w:t>
      </w:r>
      <w:proofErr w:type="spellStart"/>
      <w:r w:rsidR="00D95A75">
        <w:rPr>
          <w:rFonts w:ascii="Times New Roman" w:eastAsia="Calibri" w:hAnsi="Times New Roman" w:cs="Times New Roman"/>
          <w:sz w:val="20"/>
          <w:szCs w:val="20"/>
        </w:rPr>
        <w:t>middlemen</w:t>
      </w:r>
      <w:proofErr w:type="spellEnd"/>
      <w:r w:rsidR="00D95A75">
        <w:rPr>
          <w:rFonts w:ascii="Times New Roman" w:eastAsia="Calibri" w:hAnsi="Times New Roman" w:cs="Times New Roman"/>
          <w:sz w:val="20"/>
          <w:szCs w:val="20"/>
        </w:rPr>
        <w:t xml:space="preserve"> </w:t>
      </w:r>
      <w:proofErr w:type="spellStart"/>
      <w:r w:rsidR="00D95A75">
        <w:rPr>
          <w:rFonts w:ascii="Times New Roman" w:eastAsia="Calibri" w:hAnsi="Times New Roman" w:cs="Times New Roman"/>
          <w:sz w:val="20"/>
          <w:szCs w:val="20"/>
        </w:rPr>
        <w:t>minorities</w:t>
      </w:r>
      <w:proofErr w:type="spellEnd"/>
      <w:r w:rsidRPr="00272DEA">
        <w:rPr>
          <w:rFonts w:ascii="Times New Roman" w:eastAsia="Calibri" w:hAnsi="Times New Roman" w:cs="Times New Roman"/>
          <w:sz w:val="20"/>
          <w:szCs w:val="20"/>
        </w:rPr>
        <w:t xml:space="preserve"> (közvetítő kisebbségek)</w:t>
      </w:r>
      <w:r w:rsidR="001B44F5">
        <w:rPr>
          <w:rFonts w:ascii="Times New Roman" w:eastAsia="Calibri" w:hAnsi="Times New Roman" w:cs="Times New Roman"/>
          <w:sz w:val="20"/>
          <w:szCs w:val="20"/>
        </w:rPr>
        <w:t xml:space="preserve"> elmélete</w:t>
      </w:r>
      <w:r w:rsidRPr="00272DEA">
        <w:rPr>
          <w:rFonts w:ascii="Times New Roman" w:eastAsia="Calibri" w:hAnsi="Times New Roman" w:cs="Times New Roman"/>
          <w:sz w:val="20"/>
          <w:szCs w:val="20"/>
        </w:rPr>
        <w:t xml:space="preserve">. </w:t>
      </w:r>
    </w:p>
    <w:p w:rsidR="00682FB5" w:rsidRPr="00272DEA" w:rsidRDefault="00272DEA" w:rsidP="006D05F6">
      <w:pPr>
        <w:spacing w:after="0" w:line="360" w:lineRule="auto"/>
        <w:ind w:firstLine="708"/>
        <w:jc w:val="both"/>
        <w:rPr>
          <w:rFonts w:ascii="Times New Roman" w:eastAsia="Calibri" w:hAnsi="Times New Roman" w:cs="Times New Roman"/>
          <w:sz w:val="20"/>
          <w:szCs w:val="20"/>
        </w:rPr>
      </w:pPr>
      <w:r w:rsidRPr="00272DEA">
        <w:rPr>
          <w:rFonts w:ascii="Times New Roman" w:eastAsia="Calibri" w:hAnsi="Times New Roman" w:cs="Times New Roman"/>
          <w:sz w:val="20"/>
          <w:szCs w:val="20"/>
        </w:rPr>
        <w:t xml:space="preserve">Az Angol Kelet-indiai Társaság történetírása majdnem egykorú magával a társasággal. </w:t>
      </w:r>
      <w:r w:rsidR="004750CE">
        <w:rPr>
          <w:rFonts w:ascii="Times New Roman" w:eastAsia="Calibri" w:hAnsi="Times New Roman" w:cs="Times New Roman"/>
          <w:sz w:val="20"/>
          <w:szCs w:val="20"/>
        </w:rPr>
        <w:t xml:space="preserve">A </w:t>
      </w:r>
      <w:proofErr w:type="gramStart"/>
      <w:r w:rsidR="004750CE">
        <w:rPr>
          <w:rFonts w:ascii="Times New Roman" w:eastAsia="Calibri" w:hAnsi="Times New Roman" w:cs="Times New Roman"/>
          <w:sz w:val="20"/>
          <w:szCs w:val="20"/>
        </w:rPr>
        <w:t>primer</w:t>
      </w:r>
      <w:proofErr w:type="gramEnd"/>
      <w:r w:rsidR="004750CE">
        <w:rPr>
          <w:rFonts w:ascii="Times New Roman" w:eastAsia="Calibri" w:hAnsi="Times New Roman" w:cs="Times New Roman"/>
          <w:sz w:val="20"/>
          <w:szCs w:val="20"/>
        </w:rPr>
        <w:t xml:space="preserve"> forrásokat</w:t>
      </w:r>
      <w:r w:rsidRPr="00272DEA">
        <w:rPr>
          <w:rFonts w:ascii="Times New Roman" w:eastAsia="Calibri" w:hAnsi="Times New Roman" w:cs="Times New Roman"/>
          <w:sz w:val="20"/>
          <w:szCs w:val="20"/>
        </w:rPr>
        <w:t xml:space="preserve"> már a legelejétől gyűjtötték a társaság archívumában, majd később az India Office</w:t>
      </w:r>
      <w:r w:rsidR="00135ED4">
        <w:rPr>
          <w:rFonts w:ascii="Times New Roman" w:eastAsia="Calibri" w:hAnsi="Times New Roman" w:cs="Times New Roman"/>
          <w:sz w:val="20"/>
          <w:szCs w:val="20"/>
        </w:rPr>
        <w:t xml:space="preserve"> Recordsban, </w:t>
      </w:r>
      <w:r w:rsidR="00D2363F">
        <w:rPr>
          <w:rFonts w:ascii="Times New Roman" w:eastAsia="Calibri" w:hAnsi="Times New Roman" w:cs="Times New Roman"/>
          <w:sz w:val="20"/>
          <w:szCs w:val="20"/>
        </w:rPr>
        <w:t xml:space="preserve">amik </w:t>
      </w:r>
      <w:r w:rsidR="0007783D">
        <w:rPr>
          <w:rFonts w:ascii="Times New Roman" w:eastAsia="Calibri" w:hAnsi="Times New Roman" w:cs="Times New Roman"/>
          <w:sz w:val="20"/>
          <w:szCs w:val="20"/>
        </w:rPr>
        <w:t xml:space="preserve">ma </w:t>
      </w:r>
      <w:r w:rsidR="00D2363F">
        <w:rPr>
          <w:rFonts w:ascii="Times New Roman" w:eastAsia="Calibri" w:hAnsi="Times New Roman" w:cs="Times New Roman"/>
          <w:sz w:val="20"/>
          <w:szCs w:val="20"/>
        </w:rPr>
        <w:t xml:space="preserve">leginkább </w:t>
      </w:r>
      <w:r w:rsidRPr="00272DEA">
        <w:rPr>
          <w:rFonts w:ascii="Times New Roman" w:eastAsia="Calibri" w:hAnsi="Times New Roman" w:cs="Times New Roman"/>
          <w:sz w:val="20"/>
          <w:szCs w:val="20"/>
        </w:rPr>
        <w:t xml:space="preserve">a British </w:t>
      </w:r>
      <w:proofErr w:type="spellStart"/>
      <w:r w:rsidRPr="00272DEA">
        <w:rPr>
          <w:rFonts w:ascii="Times New Roman" w:eastAsia="Calibri" w:hAnsi="Times New Roman" w:cs="Times New Roman"/>
          <w:sz w:val="20"/>
          <w:szCs w:val="20"/>
        </w:rPr>
        <w:t>Libraryban</w:t>
      </w:r>
      <w:proofErr w:type="spellEnd"/>
      <w:r w:rsidRPr="00272DEA">
        <w:rPr>
          <w:rFonts w:ascii="Times New Roman" w:eastAsia="Calibri" w:hAnsi="Times New Roman" w:cs="Times New Roman"/>
          <w:sz w:val="20"/>
          <w:szCs w:val="20"/>
        </w:rPr>
        <w:t xml:space="preserve"> </w:t>
      </w:r>
      <w:proofErr w:type="spellStart"/>
      <w:r w:rsidRPr="00272DEA">
        <w:rPr>
          <w:rFonts w:ascii="Times New Roman" w:eastAsia="Calibri" w:hAnsi="Times New Roman" w:cs="Times New Roman"/>
          <w:sz w:val="20"/>
          <w:szCs w:val="20"/>
        </w:rPr>
        <w:t>őrződtek</w:t>
      </w:r>
      <w:proofErr w:type="spellEnd"/>
      <w:r w:rsidRPr="00272DEA">
        <w:rPr>
          <w:rFonts w:ascii="Times New Roman" w:eastAsia="Calibri" w:hAnsi="Times New Roman" w:cs="Times New Roman"/>
          <w:sz w:val="20"/>
          <w:szCs w:val="20"/>
        </w:rPr>
        <w:t xml:space="preserve"> meg Angliában, valamint </w:t>
      </w:r>
      <w:r w:rsidR="00D2363F">
        <w:rPr>
          <w:rFonts w:ascii="Times New Roman" w:eastAsia="Calibri" w:hAnsi="Times New Roman" w:cs="Times New Roman"/>
          <w:sz w:val="20"/>
          <w:szCs w:val="20"/>
        </w:rPr>
        <w:t xml:space="preserve">amerikai és </w:t>
      </w:r>
      <w:r w:rsidRPr="00272DEA">
        <w:rPr>
          <w:rFonts w:ascii="Times New Roman" w:eastAsia="Calibri" w:hAnsi="Times New Roman" w:cs="Times New Roman"/>
          <w:sz w:val="20"/>
          <w:szCs w:val="20"/>
        </w:rPr>
        <w:t xml:space="preserve">indiai levéltárakban. A társaság levéltára működése alatt óriásira növekedett. Itt levelek, jegyzőkönyvek, jelentések, rendeletek, naplók, jogi- és gazdasági iratok, térképek, évkönyvek és egyéb regiszterek, szövegek, újságok találhatóak. </w:t>
      </w:r>
    </w:p>
    <w:p w:rsidR="009870C6" w:rsidRDefault="00272DEA" w:rsidP="00A24A58">
      <w:pPr>
        <w:spacing w:after="0" w:line="360" w:lineRule="auto"/>
        <w:ind w:firstLine="708"/>
        <w:jc w:val="both"/>
        <w:rPr>
          <w:rFonts w:ascii="Times New Roman" w:eastAsia="Calibri" w:hAnsi="Times New Roman" w:cs="Times New Roman"/>
          <w:sz w:val="20"/>
          <w:szCs w:val="20"/>
        </w:rPr>
      </w:pPr>
      <w:r w:rsidRPr="00272DEA">
        <w:rPr>
          <w:rFonts w:ascii="Times New Roman" w:eastAsia="Calibri" w:hAnsi="Times New Roman" w:cs="Times New Roman"/>
          <w:sz w:val="20"/>
          <w:szCs w:val="20"/>
        </w:rPr>
        <w:lastRenderedPageBreak/>
        <w:t>A szekunder források is már nem sokkal a társaság megalapítása után elkezdtek megjelenni. Ezek mellett sok – akár politikai vagy gazdasági – elemzés és munka készült az elsődleges források alapján már a korai időszaktól kezdve. Mivel egy több évszázadon keresztül működő társaságról van szó, egy idő után az elsődleges és másodlagos források egy időben, egymás „mellett” készültek, így egy fajta „élőtörténelemként” is felfogható</w:t>
      </w:r>
      <w:r w:rsidR="00D2363F">
        <w:rPr>
          <w:rFonts w:ascii="Times New Roman" w:eastAsia="Calibri" w:hAnsi="Times New Roman" w:cs="Times New Roman"/>
          <w:sz w:val="20"/>
          <w:szCs w:val="20"/>
        </w:rPr>
        <w:t xml:space="preserve"> a társaság</w:t>
      </w:r>
      <w:r w:rsidRPr="00272DEA">
        <w:rPr>
          <w:rFonts w:ascii="Times New Roman" w:eastAsia="Calibri" w:hAnsi="Times New Roman" w:cs="Times New Roman"/>
          <w:sz w:val="20"/>
          <w:szCs w:val="20"/>
        </w:rPr>
        <w:t>. Terci</w:t>
      </w:r>
      <w:r w:rsidR="00CC36F1">
        <w:rPr>
          <w:rFonts w:ascii="Times New Roman" w:eastAsia="Calibri" w:hAnsi="Times New Roman" w:cs="Times New Roman"/>
          <w:sz w:val="20"/>
          <w:szCs w:val="20"/>
        </w:rPr>
        <w:t>er f</w:t>
      </w:r>
      <w:r w:rsidR="001E2ACD">
        <w:rPr>
          <w:rFonts w:ascii="Times New Roman" w:eastAsia="Calibri" w:hAnsi="Times New Roman" w:cs="Times New Roman"/>
          <w:sz w:val="20"/>
          <w:szCs w:val="20"/>
        </w:rPr>
        <w:t>orrások is íródtak a társasággal kapcsolatosan</w:t>
      </w:r>
      <w:r w:rsidRPr="00272DEA">
        <w:rPr>
          <w:rFonts w:ascii="Times New Roman" w:eastAsia="Calibri" w:hAnsi="Times New Roman" w:cs="Times New Roman"/>
          <w:sz w:val="20"/>
          <w:szCs w:val="20"/>
        </w:rPr>
        <w:t xml:space="preserve"> (például szótárak, lexikonok, enciklopédiák).</w:t>
      </w:r>
    </w:p>
    <w:p w:rsidR="00CD059D" w:rsidRDefault="0074611C" w:rsidP="00272DEA">
      <w:pPr>
        <w:spacing w:after="0" w:line="360" w:lineRule="auto"/>
        <w:ind w:firstLine="708"/>
        <w:jc w:val="both"/>
        <w:rPr>
          <w:rFonts w:ascii="Times New Roman" w:eastAsia="Calibri" w:hAnsi="Times New Roman" w:cs="Times New Roman"/>
          <w:sz w:val="20"/>
          <w:szCs w:val="20"/>
        </w:rPr>
      </w:pPr>
      <w:r w:rsidRPr="0074611C">
        <w:rPr>
          <w:rFonts w:ascii="Times New Roman" w:eastAsia="Calibri" w:hAnsi="Times New Roman" w:cs="Times New Roman"/>
          <w:bCs/>
          <w:iCs/>
          <w:sz w:val="20"/>
          <w:szCs w:val="20"/>
        </w:rPr>
        <w:t>A</w:t>
      </w:r>
      <w:r w:rsidR="00272DEA">
        <w:rPr>
          <w:rFonts w:ascii="Times New Roman" w:eastAsia="Calibri" w:hAnsi="Times New Roman" w:cs="Times New Roman"/>
          <w:bCs/>
          <w:iCs/>
          <w:sz w:val="20"/>
          <w:szCs w:val="20"/>
        </w:rPr>
        <w:t xml:space="preserve"> vizsgált </w:t>
      </w:r>
      <w:proofErr w:type="gramStart"/>
      <w:r w:rsidR="00272DEA">
        <w:rPr>
          <w:rFonts w:ascii="Times New Roman" w:eastAsia="Calibri" w:hAnsi="Times New Roman" w:cs="Times New Roman"/>
          <w:bCs/>
          <w:iCs/>
          <w:sz w:val="20"/>
          <w:szCs w:val="20"/>
        </w:rPr>
        <w:t>prédikációk</w:t>
      </w:r>
      <w:proofErr w:type="gramEnd"/>
      <w:r w:rsidR="00272DEA">
        <w:rPr>
          <w:rFonts w:ascii="Times New Roman" w:eastAsia="Calibri" w:hAnsi="Times New Roman" w:cs="Times New Roman"/>
          <w:bCs/>
          <w:iCs/>
          <w:sz w:val="20"/>
          <w:szCs w:val="20"/>
        </w:rPr>
        <w:t xml:space="preserve"> szövegei</w:t>
      </w:r>
      <w:r w:rsidRPr="0074611C">
        <w:rPr>
          <w:rFonts w:ascii="Times New Roman" w:eastAsia="Calibri" w:hAnsi="Times New Roman" w:cs="Times New Roman"/>
          <w:bCs/>
          <w:iCs/>
          <w:sz w:val="20"/>
          <w:szCs w:val="20"/>
        </w:rPr>
        <w:t xml:space="preserve"> a tenger veszélyei mellett, sokszor kitérnek a „keresztény kereskedő”, „keresztény tengerész” alapgondolatokhoz, valamint Isten, mi</w:t>
      </w:r>
      <w:r>
        <w:rPr>
          <w:rFonts w:ascii="Times New Roman" w:eastAsia="Calibri" w:hAnsi="Times New Roman" w:cs="Times New Roman"/>
          <w:bCs/>
          <w:iCs/>
          <w:sz w:val="20"/>
          <w:szCs w:val="20"/>
        </w:rPr>
        <w:t xml:space="preserve">nt útitárs és védelmező témákra a </w:t>
      </w:r>
      <w:r w:rsidR="008462D6" w:rsidRPr="008462D6">
        <w:rPr>
          <w:rFonts w:ascii="Times New Roman" w:eastAsia="Calibri" w:hAnsi="Times New Roman" w:cs="Times New Roman"/>
          <w:sz w:val="20"/>
          <w:szCs w:val="20"/>
        </w:rPr>
        <w:t>tengereken átutazó emberek, tengerészek lel</w:t>
      </w:r>
      <w:r>
        <w:rPr>
          <w:rFonts w:ascii="Times New Roman" w:eastAsia="Calibri" w:hAnsi="Times New Roman" w:cs="Times New Roman"/>
          <w:sz w:val="20"/>
          <w:szCs w:val="20"/>
        </w:rPr>
        <w:t>kének és erkölcsének megtartása és megőrzésének céljából</w:t>
      </w:r>
      <w:r w:rsidR="008462D6" w:rsidRPr="008462D6">
        <w:rPr>
          <w:rFonts w:ascii="Times New Roman" w:eastAsia="Calibri" w:hAnsi="Times New Roman" w:cs="Times New Roman"/>
          <w:sz w:val="20"/>
          <w:szCs w:val="20"/>
        </w:rPr>
        <w:t>.</w:t>
      </w:r>
      <w:r w:rsidRPr="0074611C">
        <w:rPr>
          <w:rFonts w:ascii="Times New Roman" w:eastAsia="Calibri" w:hAnsi="Times New Roman" w:cs="Times New Roman"/>
          <w:bCs/>
          <w:iCs/>
          <w:sz w:val="20"/>
          <w:szCs w:val="20"/>
        </w:rPr>
        <w:t xml:space="preserve"> </w:t>
      </w:r>
      <w:r w:rsidR="00BD59F2">
        <w:rPr>
          <w:rFonts w:ascii="Times New Roman" w:eastAsia="Calibri" w:hAnsi="Times New Roman" w:cs="Times New Roman"/>
          <w:sz w:val="20"/>
          <w:szCs w:val="20"/>
        </w:rPr>
        <w:t>Van</w:t>
      </w:r>
      <w:r w:rsidR="00272DEA">
        <w:rPr>
          <w:rFonts w:ascii="Times New Roman" w:eastAsia="Calibri" w:hAnsi="Times New Roman" w:cs="Times New Roman"/>
          <w:sz w:val="20"/>
          <w:szCs w:val="20"/>
        </w:rPr>
        <w:t>,</w:t>
      </w:r>
      <w:r w:rsidR="00BD59F2">
        <w:rPr>
          <w:rFonts w:ascii="Times New Roman" w:eastAsia="Calibri" w:hAnsi="Times New Roman" w:cs="Times New Roman"/>
          <w:sz w:val="20"/>
          <w:szCs w:val="20"/>
        </w:rPr>
        <w:t xml:space="preserve"> aki a</w:t>
      </w:r>
      <w:r w:rsidR="008462D6" w:rsidRPr="008462D6">
        <w:rPr>
          <w:rFonts w:ascii="Times New Roman" w:eastAsia="Calibri" w:hAnsi="Times New Roman" w:cs="Times New Roman"/>
          <w:sz w:val="20"/>
          <w:szCs w:val="20"/>
        </w:rPr>
        <w:t xml:space="preserve"> ker</w:t>
      </w:r>
      <w:r w:rsidR="00A24A58">
        <w:rPr>
          <w:rFonts w:ascii="Times New Roman" w:eastAsia="Calibri" w:hAnsi="Times New Roman" w:cs="Times New Roman"/>
          <w:sz w:val="20"/>
          <w:szCs w:val="20"/>
        </w:rPr>
        <w:t>esztény kereskedő,</w:t>
      </w:r>
      <w:r w:rsidR="008462D6" w:rsidRPr="008462D6">
        <w:rPr>
          <w:rFonts w:ascii="Times New Roman" w:eastAsia="Calibri" w:hAnsi="Times New Roman" w:cs="Times New Roman"/>
          <w:sz w:val="20"/>
          <w:szCs w:val="20"/>
        </w:rPr>
        <w:t xml:space="preserve"> míg más</w:t>
      </w:r>
      <w:r w:rsidR="00A24A58">
        <w:rPr>
          <w:rFonts w:ascii="Times New Roman" w:eastAsia="Calibri" w:hAnsi="Times New Roman" w:cs="Times New Roman"/>
          <w:sz w:val="20"/>
          <w:szCs w:val="20"/>
        </w:rPr>
        <w:t xml:space="preserve"> a jámbor és körültekintő utazó ismérveit</w:t>
      </w:r>
      <w:r w:rsidR="008462D6" w:rsidRPr="008462D6">
        <w:rPr>
          <w:rFonts w:ascii="Times New Roman" w:eastAsia="Calibri" w:hAnsi="Times New Roman" w:cs="Times New Roman"/>
          <w:sz w:val="20"/>
          <w:szCs w:val="20"/>
        </w:rPr>
        <w:t xml:space="preserve"> </w:t>
      </w:r>
      <w:r w:rsidR="00A24A58">
        <w:rPr>
          <w:rFonts w:ascii="Times New Roman" w:eastAsia="Calibri" w:hAnsi="Times New Roman" w:cs="Times New Roman"/>
          <w:sz w:val="20"/>
          <w:szCs w:val="20"/>
        </w:rPr>
        <w:t>írja meg egy-egy szövegben</w:t>
      </w:r>
      <w:r w:rsidR="008462D6" w:rsidRPr="008462D6">
        <w:rPr>
          <w:rFonts w:ascii="Times New Roman" w:eastAsia="Calibri" w:hAnsi="Times New Roman" w:cs="Times New Roman"/>
          <w:sz w:val="20"/>
          <w:szCs w:val="20"/>
        </w:rPr>
        <w:t>. Imakönyvek is készültek, melyek a hétköznapi imák melle</w:t>
      </w:r>
      <w:r w:rsidR="00272DEA">
        <w:rPr>
          <w:rFonts w:ascii="Times New Roman" w:eastAsia="Calibri" w:hAnsi="Times New Roman" w:cs="Times New Roman"/>
          <w:sz w:val="20"/>
          <w:szCs w:val="20"/>
        </w:rPr>
        <w:t>tt hálaadásokat is tartalmaznak, valamint</w:t>
      </w:r>
      <w:r w:rsidR="008462D6" w:rsidRPr="008462D6">
        <w:rPr>
          <w:rFonts w:ascii="Times New Roman" w:eastAsia="Calibri" w:hAnsi="Times New Roman" w:cs="Times New Roman"/>
          <w:sz w:val="20"/>
          <w:szCs w:val="20"/>
        </w:rPr>
        <w:t xml:space="preserve"> útle</w:t>
      </w:r>
      <w:r w:rsidR="00272DEA">
        <w:rPr>
          <w:rFonts w:ascii="Times New Roman" w:eastAsia="Calibri" w:hAnsi="Times New Roman" w:cs="Times New Roman"/>
          <w:sz w:val="20"/>
          <w:szCs w:val="20"/>
        </w:rPr>
        <w:t>írások</w:t>
      </w:r>
      <w:r w:rsidR="004575E9">
        <w:rPr>
          <w:rFonts w:ascii="Times New Roman" w:eastAsia="Calibri" w:hAnsi="Times New Roman" w:cs="Times New Roman"/>
          <w:sz w:val="20"/>
          <w:szCs w:val="20"/>
        </w:rPr>
        <w:t xml:space="preserve"> is íródtak</w:t>
      </w:r>
      <w:r w:rsidR="00272DEA">
        <w:rPr>
          <w:rFonts w:ascii="Times New Roman" w:eastAsia="Calibri" w:hAnsi="Times New Roman" w:cs="Times New Roman"/>
          <w:sz w:val="20"/>
          <w:szCs w:val="20"/>
        </w:rPr>
        <w:t>, melyben sokszor kitérnek az általuk meglátogatott területeken élők vallásosságára, vagy legalábbis olyan mértékben, amelyet „megismertek”.</w:t>
      </w:r>
      <w:r w:rsidR="008462D6" w:rsidRPr="008462D6">
        <w:rPr>
          <w:rFonts w:ascii="Times New Roman" w:eastAsia="Calibri" w:hAnsi="Times New Roman" w:cs="Times New Roman"/>
          <w:sz w:val="20"/>
          <w:szCs w:val="20"/>
        </w:rPr>
        <w:t xml:space="preserve"> </w:t>
      </w:r>
    </w:p>
    <w:p w:rsidR="00272DEA" w:rsidRDefault="00004885" w:rsidP="00CF532C">
      <w:pPr>
        <w:spacing w:after="0" w:line="360" w:lineRule="auto"/>
        <w:ind w:firstLine="708"/>
        <w:jc w:val="both"/>
        <w:rPr>
          <w:rFonts w:ascii="Times New Roman" w:eastAsia="Calibri" w:hAnsi="Times New Roman" w:cs="Times New Roman"/>
          <w:bCs/>
          <w:iCs/>
          <w:sz w:val="20"/>
          <w:szCs w:val="20"/>
        </w:rPr>
      </w:pPr>
      <w:r>
        <w:rPr>
          <w:rFonts w:ascii="Times New Roman" w:eastAsia="Calibri" w:hAnsi="Times New Roman" w:cs="Times New Roman"/>
          <w:sz w:val="20"/>
          <w:szCs w:val="20"/>
        </w:rPr>
        <w:t xml:space="preserve">A korabeli útleírások, </w:t>
      </w:r>
      <w:proofErr w:type="gramStart"/>
      <w:r>
        <w:rPr>
          <w:rFonts w:ascii="Times New Roman" w:eastAsia="Calibri" w:hAnsi="Times New Roman" w:cs="Times New Roman"/>
          <w:sz w:val="20"/>
          <w:szCs w:val="20"/>
        </w:rPr>
        <w:t>prédikációk</w:t>
      </w:r>
      <w:proofErr w:type="gramEnd"/>
      <w:r>
        <w:rPr>
          <w:rFonts w:ascii="Times New Roman" w:eastAsia="Calibri" w:hAnsi="Times New Roman" w:cs="Times New Roman"/>
          <w:sz w:val="20"/>
          <w:szCs w:val="20"/>
        </w:rPr>
        <w:t>, levelek és a többi felhasznált fo</w:t>
      </w:r>
      <w:r w:rsidR="003B75B6">
        <w:rPr>
          <w:rFonts w:ascii="Times New Roman" w:eastAsia="Calibri" w:hAnsi="Times New Roman" w:cs="Times New Roman"/>
          <w:sz w:val="20"/>
          <w:szCs w:val="20"/>
        </w:rPr>
        <w:t>rrás együttes vizsgálata</w:t>
      </w:r>
      <w:r w:rsidR="00A24A58">
        <w:rPr>
          <w:rFonts w:ascii="Times New Roman" w:eastAsia="Calibri" w:hAnsi="Times New Roman" w:cs="Times New Roman"/>
          <w:sz w:val="20"/>
          <w:szCs w:val="20"/>
        </w:rPr>
        <w:t xml:space="preserve"> több fényt vett</w:t>
      </w:r>
      <w:r>
        <w:rPr>
          <w:rFonts w:ascii="Times New Roman" w:eastAsia="Calibri" w:hAnsi="Times New Roman" w:cs="Times New Roman"/>
          <w:sz w:val="20"/>
          <w:szCs w:val="20"/>
        </w:rPr>
        <w:t xml:space="preserve"> az Angol Kelet-indiai Tár</w:t>
      </w:r>
      <w:r w:rsidR="00A24A58">
        <w:rPr>
          <w:rFonts w:ascii="Times New Roman" w:eastAsia="Calibri" w:hAnsi="Times New Roman" w:cs="Times New Roman"/>
          <w:sz w:val="20"/>
          <w:szCs w:val="20"/>
        </w:rPr>
        <w:t>saság 17. századi vallásosságára</w:t>
      </w:r>
      <w:r>
        <w:rPr>
          <w:rFonts w:ascii="Times New Roman" w:eastAsia="Calibri" w:hAnsi="Times New Roman" w:cs="Times New Roman"/>
          <w:sz w:val="20"/>
          <w:szCs w:val="20"/>
        </w:rPr>
        <w:t>.</w:t>
      </w:r>
      <w:r w:rsidR="00CF532C" w:rsidRPr="00CF532C">
        <w:rPr>
          <w:rFonts w:ascii="Times New Roman" w:eastAsia="Calibri" w:hAnsi="Times New Roman" w:cs="Times New Roman"/>
          <w:bCs/>
          <w:iCs/>
          <w:color w:val="FF0000"/>
          <w:sz w:val="20"/>
          <w:szCs w:val="20"/>
        </w:rPr>
        <w:t xml:space="preserve"> </w:t>
      </w:r>
      <w:r w:rsidR="00CF532C" w:rsidRPr="00CF532C">
        <w:rPr>
          <w:rFonts w:ascii="Times New Roman" w:eastAsia="Calibri" w:hAnsi="Times New Roman" w:cs="Times New Roman"/>
          <w:bCs/>
          <w:iCs/>
          <w:sz w:val="20"/>
          <w:szCs w:val="20"/>
        </w:rPr>
        <w:t xml:space="preserve">Érdekesség – habár nem meglepő – hogy ezen szövegek közt sokszor találhatóak gazdasági témájú </w:t>
      </w:r>
      <w:proofErr w:type="gramStart"/>
      <w:r w:rsidR="00CF532C" w:rsidRPr="00CF532C">
        <w:rPr>
          <w:rFonts w:ascii="Times New Roman" w:eastAsia="Calibri" w:hAnsi="Times New Roman" w:cs="Times New Roman"/>
          <w:bCs/>
          <w:iCs/>
          <w:sz w:val="20"/>
          <w:szCs w:val="20"/>
        </w:rPr>
        <w:t>prédikációk</w:t>
      </w:r>
      <w:proofErr w:type="gramEnd"/>
      <w:r w:rsidR="00CF532C" w:rsidRPr="00CF532C">
        <w:rPr>
          <w:rFonts w:ascii="Times New Roman" w:eastAsia="Calibri" w:hAnsi="Times New Roman" w:cs="Times New Roman"/>
          <w:bCs/>
          <w:iCs/>
          <w:sz w:val="20"/>
          <w:szCs w:val="20"/>
        </w:rPr>
        <w:t xml:space="preserve">, amelyekben általában a korszaknak megfelelő </w:t>
      </w:r>
      <w:r w:rsidR="00CF532C" w:rsidRPr="00CF532C">
        <w:rPr>
          <w:rFonts w:ascii="Times New Roman" w:eastAsia="Calibri" w:hAnsi="Times New Roman" w:cs="Times New Roman"/>
          <w:bCs/>
          <w:iCs/>
          <w:sz w:val="20"/>
          <w:szCs w:val="20"/>
        </w:rPr>
        <w:lastRenderedPageBreak/>
        <w:t>merkantilista rendszert írták le, kiemelve az angol expanzió sikerét, amelyet sokszor a római „iga”</w:t>
      </w:r>
      <w:r w:rsidR="00272DEA">
        <w:rPr>
          <w:rFonts w:ascii="Times New Roman" w:eastAsia="Calibri" w:hAnsi="Times New Roman" w:cs="Times New Roman"/>
          <w:bCs/>
          <w:iCs/>
          <w:sz w:val="20"/>
          <w:szCs w:val="20"/>
        </w:rPr>
        <w:t xml:space="preserve"> levetésének is tu</w:t>
      </w:r>
      <w:r w:rsidR="00A24A58">
        <w:rPr>
          <w:rFonts w:ascii="Times New Roman" w:eastAsia="Calibri" w:hAnsi="Times New Roman" w:cs="Times New Roman"/>
          <w:bCs/>
          <w:iCs/>
          <w:sz w:val="20"/>
          <w:szCs w:val="20"/>
        </w:rPr>
        <w:t>lajdonítottak</w:t>
      </w:r>
      <w:r w:rsidR="00272DEA">
        <w:rPr>
          <w:rFonts w:ascii="Times New Roman" w:eastAsia="Calibri" w:hAnsi="Times New Roman" w:cs="Times New Roman"/>
          <w:bCs/>
          <w:iCs/>
          <w:sz w:val="20"/>
          <w:szCs w:val="20"/>
        </w:rPr>
        <w:t>.</w:t>
      </w:r>
    </w:p>
    <w:p w:rsidR="00E906BC" w:rsidRPr="00CF532C" w:rsidRDefault="00272DEA" w:rsidP="00272DEA">
      <w:pPr>
        <w:spacing w:after="0" w:line="360" w:lineRule="auto"/>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ab/>
      </w:r>
      <w:r w:rsidR="00CF532C" w:rsidRPr="00CF532C">
        <w:rPr>
          <w:rFonts w:ascii="Times New Roman" w:eastAsia="Calibri" w:hAnsi="Times New Roman" w:cs="Times New Roman"/>
          <w:bCs/>
          <w:iCs/>
          <w:sz w:val="20"/>
          <w:szCs w:val="20"/>
        </w:rPr>
        <w:t xml:space="preserve">Különösen fontosak ezek a </w:t>
      </w:r>
      <w:proofErr w:type="gramStart"/>
      <w:r w:rsidR="00CF532C" w:rsidRPr="00CF532C">
        <w:rPr>
          <w:rFonts w:ascii="Times New Roman" w:eastAsia="Calibri" w:hAnsi="Times New Roman" w:cs="Times New Roman"/>
          <w:bCs/>
          <w:iCs/>
          <w:sz w:val="20"/>
          <w:szCs w:val="20"/>
        </w:rPr>
        <w:t>prédikációk</w:t>
      </w:r>
      <w:proofErr w:type="gramEnd"/>
      <w:r w:rsidR="00CF532C" w:rsidRPr="00CF532C">
        <w:rPr>
          <w:rFonts w:ascii="Times New Roman" w:eastAsia="Calibri" w:hAnsi="Times New Roman" w:cs="Times New Roman"/>
          <w:bCs/>
          <w:iCs/>
          <w:sz w:val="20"/>
          <w:szCs w:val="20"/>
        </w:rPr>
        <w:t xml:space="preserve"> mivel specifikusan a </w:t>
      </w:r>
      <w:r w:rsidR="00BF24C8">
        <w:rPr>
          <w:rFonts w:ascii="Times New Roman" w:eastAsia="Calibri" w:hAnsi="Times New Roman" w:cs="Times New Roman"/>
          <w:bCs/>
          <w:iCs/>
          <w:sz w:val="20"/>
          <w:szCs w:val="20"/>
        </w:rPr>
        <w:t xml:space="preserve">társaságnak, a </w:t>
      </w:r>
      <w:r w:rsidR="00CF532C" w:rsidRPr="00CF532C">
        <w:rPr>
          <w:rFonts w:ascii="Times New Roman" w:eastAsia="Calibri" w:hAnsi="Times New Roman" w:cs="Times New Roman"/>
          <w:bCs/>
          <w:iCs/>
          <w:sz w:val="20"/>
          <w:szCs w:val="20"/>
        </w:rPr>
        <w:t xml:space="preserve">tengerre, a hosszú utakra és azok veszélyeire íródtak, valamint a messzi földekre, ahol úgy gondolták a keresztény hívők hite veszélybe kerülhet. A szövegek célja, </w:t>
      </w:r>
      <w:proofErr w:type="gramStart"/>
      <w:r w:rsidR="00CF532C" w:rsidRPr="00CF532C">
        <w:rPr>
          <w:rFonts w:ascii="Times New Roman" w:eastAsia="Calibri" w:hAnsi="Times New Roman" w:cs="Times New Roman"/>
          <w:bCs/>
          <w:iCs/>
          <w:sz w:val="20"/>
          <w:szCs w:val="20"/>
        </w:rPr>
        <w:t>mindenek felett</w:t>
      </w:r>
      <w:proofErr w:type="gramEnd"/>
      <w:r w:rsidR="00CF532C" w:rsidRPr="00CF532C">
        <w:rPr>
          <w:rFonts w:ascii="Times New Roman" w:eastAsia="Calibri" w:hAnsi="Times New Roman" w:cs="Times New Roman"/>
          <w:bCs/>
          <w:iCs/>
          <w:sz w:val="20"/>
          <w:szCs w:val="20"/>
        </w:rPr>
        <w:t xml:space="preserve"> a jó morális élet fenntartása volt és, hogy biztosítsák utazó híveiket, hogy bármilyen szörnyűségben és veszélyben vannak, Isten velük van.</w:t>
      </w:r>
    </w:p>
    <w:p w:rsidR="00004885" w:rsidRPr="00004885" w:rsidRDefault="00004885" w:rsidP="00004885">
      <w:pPr>
        <w:spacing w:after="0" w:line="360" w:lineRule="auto"/>
        <w:ind w:firstLine="708"/>
        <w:jc w:val="both"/>
        <w:rPr>
          <w:rFonts w:ascii="Times New Roman" w:eastAsia="Calibri" w:hAnsi="Times New Roman" w:cs="Times New Roman"/>
          <w:sz w:val="20"/>
          <w:szCs w:val="20"/>
        </w:rPr>
      </w:pPr>
    </w:p>
    <w:p w:rsidR="00272DEA" w:rsidRDefault="003A5464" w:rsidP="00C34547">
      <w:pPr>
        <w:spacing w:after="0" w:line="360" w:lineRule="auto"/>
        <w:jc w:val="both"/>
        <w:rPr>
          <w:rFonts w:ascii="Times New Roman" w:eastAsia="Calibri" w:hAnsi="Times New Roman" w:cs="Times New Roman"/>
          <w:b/>
          <w:sz w:val="20"/>
          <w:szCs w:val="20"/>
        </w:rPr>
      </w:pPr>
      <w:r w:rsidRPr="009D3ADA">
        <w:rPr>
          <w:rFonts w:ascii="Times New Roman" w:hAnsi="Times New Roman" w:cs="Times New Roman"/>
          <w:b/>
          <w:sz w:val="20"/>
          <w:szCs w:val="20"/>
        </w:rPr>
        <w:t>III.</w:t>
      </w:r>
      <w:r w:rsidRPr="009D3ADA">
        <w:rPr>
          <w:rFonts w:ascii="Times New Roman" w:hAnsi="Times New Roman" w:cs="Times New Roman"/>
          <w:sz w:val="20"/>
          <w:szCs w:val="20"/>
        </w:rPr>
        <w:t xml:space="preserve"> </w:t>
      </w:r>
      <w:r w:rsidR="006613D2" w:rsidRPr="009D3ADA">
        <w:rPr>
          <w:rFonts w:ascii="Times New Roman" w:eastAsia="Calibri" w:hAnsi="Times New Roman" w:cs="Times New Roman"/>
          <w:b/>
          <w:sz w:val="20"/>
          <w:szCs w:val="20"/>
        </w:rPr>
        <w:t>Új</w:t>
      </w:r>
      <w:r w:rsidR="004C4FBB" w:rsidRPr="009D3ADA">
        <w:rPr>
          <w:rFonts w:ascii="Times New Roman" w:eastAsia="Calibri" w:hAnsi="Times New Roman" w:cs="Times New Roman"/>
          <w:b/>
          <w:sz w:val="20"/>
          <w:szCs w:val="20"/>
        </w:rPr>
        <w:t xml:space="preserve"> eredmények:</w:t>
      </w:r>
    </w:p>
    <w:p w:rsidR="00272DEA" w:rsidRDefault="00272DEA" w:rsidP="00C34547">
      <w:pPr>
        <w:spacing w:after="0" w:line="360" w:lineRule="auto"/>
        <w:jc w:val="both"/>
        <w:rPr>
          <w:rFonts w:ascii="Times New Roman" w:eastAsia="Calibri" w:hAnsi="Times New Roman" w:cs="Times New Roman"/>
          <w:b/>
          <w:sz w:val="20"/>
          <w:szCs w:val="20"/>
        </w:rPr>
      </w:pPr>
    </w:p>
    <w:p w:rsidR="004C4FBB" w:rsidRPr="00272DEA" w:rsidRDefault="00034856" w:rsidP="001E3355">
      <w:pPr>
        <w:spacing w:after="0" w:line="360" w:lineRule="auto"/>
        <w:ind w:firstLine="708"/>
        <w:jc w:val="both"/>
        <w:rPr>
          <w:rFonts w:ascii="Times New Roman" w:eastAsia="Calibri" w:hAnsi="Times New Roman" w:cs="Times New Roman"/>
          <w:b/>
          <w:sz w:val="20"/>
          <w:szCs w:val="20"/>
        </w:rPr>
      </w:pPr>
      <w:r w:rsidRPr="009D3ADA">
        <w:rPr>
          <w:rFonts w:ascii="Times New Roman" w:eastAsia="Calibri" w:hAnsi="Times New Roman" w:cs="Times New Roman"/>
          <w:sz w:val="20"/>
          <w:szCs w:val="20"/>
        </w:rPr>
        <w:t xml:space="preserve">A </w:t>
      </w:r>
      <w:proofErr w:type="gramStart"/>
      <w:r w:rsidRPr="009D3ADA">
        <w:rPr>
          <w:rFonts w:ascii="Times New Roman" w:eastAsia="Calibri" w:hAnsi="Times New Roman" w:cs="Times New Roman"/>
          <w:sz w:val="20"/>
          <w:szCs w:val="20"/>
        </w:rPr>
        <w:t>disszertációhoz</w:t>
      </w:r>
      <w:proofErr w:type="gramEnd"/>
      <w:r w:rsidRPr="009D3ADA">
        <w:rPr>
          <w:rFonts w:ascii="Times New Roman" w:eastAsia="Calibri" w:hAnsi="Times New Roman" w:cs="Times New Roman"/>
          <w:sz w:val="20"/>
          <w:szCs w:val="20"/>
        </w:rPr>
        <w:t xml:space="preserve"> végzett kutatások eredményei az alábbi tézisekben </w:t>
      </w:r>
      <w:proofErr w:type="spellStart"/>
      <w:r w:rsidRPr="009D3ADA">
        <w:rPr>
          <w:rFonts w:ascii="Times New Roman" w:eastAsia="Calibri" w:hAnsi="Times New Roman" w:cs="Times New Roman"/>
          <w:sz w:val="20"/>
          <w:szCs w:val="20"/>
        </w:rPr>
        <w:t>foglalható</w:t>
      </w:r>
      <w:r w:rsidR="000476F2">
        <w:rPr>
          <w:rFonts w:ascii="Times New Roman" w:eastAsia="Calibri" w:hAnsi="Times New Roman" w:cs="Times New Roman"/>
          <w:sz w:val="20"/>
          <w:szCs w:val="20"/>
        </w:rPr>
        <w:t>a</w:t>
      </w:r>
      <w:r w:rsidRPr="009D3ADA">
        <w:rPr>
          <w:rFonts w:ascii="Times New Roman" w:eastAsia="Calibri" w:hAnsi="Times New Roman" w:cs="Times New Roman"/>
          <w:sz w:val="20"/>
          <w:szCs w:val="20"/>
        </w:rPr>
        <w:t>k</w:t>
      </w:r>
      <w:proofErr w:type="spellEnd"/>
      <w:r w:rsidRPr="009D3ADA">
        <w:rPr>
          <w:rFonts w:ascii="Times New Roman" w:eastAsia="Calibri" w:hAnsi="Times New Roman" w:cs="Times New Roman"/>
          <w:sz w:val="20"/>
          <w:szCs w:val="20"/>
        </w:rPr>
        <w:t xml:space="preserve"> össze:</w:t>
      </w:r>
    </w:p>
    <w:p w:rsidR="00034856" w:rsidRPr="009D3ADA" w:rsidRDefault="00034856" w:rsidP="009D3ADA">
      <w:pPr>
        <w:spacing w:after="0" w:line="360" w:lineRule="auto"/>
        <w:ind w:firstLine="357"/>
        <w:jc w:val="both"/>
        <w:rPr>
          <w:rFonts w:ascii="Times New Roman" w:eastAsia="Calibri" w:hAnsi="Times New Roman" w:cs="Times New Roman"/>
          <w:sz w:val="20"/>
          <w:szCs w:val="20"/>
        </w:rPr>
      </w:pPr>
    </w:p>
    <w:p w:rsidR="00ED6627" w:rsidRPr="009D3ADA" w:rsidRDefault="00ED6627" w:rsidP="009D3ADA">
      <w:pPr>
        <w:pStyle w:val="Listaszerbekezds"/>
        <w:numPr>
          <w:ilvl w:val="0"/>
          <w:numId w:val="11"/>
        </w:numPr>
        <w:spacing w:after="0"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t>Az Angol Kelet-indiai Társaság vallásosságának vizsgálata hozzáj</w:t>
      </w:r>
      <w:r w:rsidR="003E5F34">
        <w:rPr>
          <w:rFonts w:ascii="Times New Roman" w:eastAsia="Calibri" w:hAnsi="Times New Roman" w:cs="Times New Roman"/>
          <w:sz w:val="20"/>
          <w:szCs w:val="20"/>
        </w:rPr>
        <w:t>árul a társaság kevésbé ismert</w:t>
      </w:r>
      <w:r w:rsidRPr="009D3ADA">
        <w:rPr>
          <w:rFonts w:ascii="Times New Roman" w:eastAsia="Calibri" w:hAnsi="Times New Roman" w:cs="Times New Roman"/>
          <w:sz w:val="20"/>
          <w:szCs w:val="20"/>
        </w:rPr>
        <w:t xml:space="preserve"> történelmének kutatásához.</w:t>
      </w:r>
    </w:p>
    <w:p w:rsidR="00ED6627" w:rsidRPr="009D3ADA" w:rsidRDefault="00ED6627" w:rsidP="009D3ADA">
      <w:pPr>
        <w:pStyle w:val="Listaszerbekezds"/>
        <w:spacing w:after="0" w:line="360" w:lineRule="auto"/>
        <w:ind w:left="717"/>
        <w:jc w:val="both"/>
        <w:rPr>
          <w:rFonts w:ascii="Times New Roman" w:eastAsia="Calibri" w:hAnsi="Times New Roman" w:cs="Times New Roman"/>
          <w:sz w:val="20"/>
          <w:szCs w:val="20"/>
        </w:rPr>
      </w:pPr>
    </w:p>
    <w:p w:rsidR="00267E4E" w:rsidRPr="009D3ADA" w:rsidRDefault="002B5207" w:rsidP="009D3ADA">
      <w:pPr>
        <w:pStyle w:val="Listaszerbekezds"/>
        <w:numPr>
          <w:ilvl w:val="0"/>
          <w:numId w:val="11"/>
        </w:numPr>
        <w:spacing w:line="360" w:lineRule="auto"/>
        <w:jc w:val="both"/>
        <w:rPr>
          <w:rFonts w:ascii="Times New Roman" w:eastAsia="Calibri" w:hAnsi="Times New Roman" w:cs="Times New Roman"/>
          <w:sz w:val="20"/>
          <w:szCs w:val="20"/>
        </w:rPr>
      </w:pPr>
      <w:r w:rsidRPr="009D3ADA">
        <w:rPr>
          <w:rFonts w:ascii="Times New Roman" w:eastAsia="Calibri" w:hAnsi="Times New Roman" w:cs="Times New Roman"/>
          <w:bCs/>
          <w:iCs/>
          <w:sz w:val="20"/>
          <w:szCs w:val="20"/>
        </w:rPr>
        <w:t>A</w:t>
      </w:r>
      <w:r w:rsidR="00267E4E" w:rsidRPr="009D3ADA">
        <w:rPr>
          <w:rFonts w:ascii="Times New Roman" w:eastAsia="Calibri" w:hAnsi="Times New Roman" w:cs="Times New Roman"/>
          <w:bCs/>
          <w:iCs/>
          <w:sz w:val="20"/>
          <w:szCs w:val="20"/>
        </w:rPr>
        <w:t xml:space="preserve"> 17. századi angol kereskedelmi társaságoknak írt </w:t>
      </w:r>
      <w:proofErr w:type="gramStart"/>
      <w:r w:rsidR="00267E4E" w:rsidRPr="009D3ADA">
        <w:rPr>
          <w:rFonts w:ascii="Times New Roman" w:eastAsia="Calibri" w:hAnsi="Times New Roman" w:cs="Times New Roman"/>
          <w:bCs/>
          <w:iCs/>
          <w:sz w:val="20"/>
          <w:szCs w:val="20"/>
        </w:rPr>
        <w:t>p</w:t>
      </w:r>
      <w:r w:rsidR="004F18C8">
        <w:rPr>
          <w:rFonts w:ascii="Times New Roman" w:eastAsia="Calibri" w:hAnsi="Times New Roman" w:cs="Times New Roman"/>
          <w:bCs/>
          <w:iCs/>
          <w:sz w:val="20"/>
          <w:szCs w:val="20"/>
        </w:rPr>
        <w:t>rédikációkon</w:t>
      </w:r>
      <w:proofErr w:type="gramEnd"/>
      <w:r w:rsidR="004F18C8">
        <w:rPr>
          <w:rFonts w:ascii="Times New Roman" w:eastAsia="Calibri" w:hAnsi="Times New Roman" w:cs="Times New Roman"/>
          <w:bCs/>
          <w:iCs/>
          <w:sz w:val="20"/>
          <w:szCs w:val="20"/>
        </w:rPr>
        <w:t xml:space="preserve"> keresztül bemutatásra kerül</w:t>
      </w:r>
      <w:r w:rsidR="00267E4E" w:rsidRPr="009D3ADA">
        <w:rPr>
          <w:rFonts w:ascii="Times New Roman" w:eastAsia="Calibri" w:hAnsi="Times New Roman" w:cs="Times New Roman"/>
          <w:bCs/>
          <w:iCs/>
          <w:sz w:val="20"/>
          <w:szCs w:val="20"/>
        </w:rPr>
        <w:t>, hogy milyen fajta lelki-</w:t>
      </w:r>
      <w:r w:rsidR="00170D70" w:rsidRPr="009D3ADA">
        <w:rPr>
          <w:rFonts w:ascii="Times New Roman" w:eastAsia="Calibri" w:hAnsi="Times New Roman" w:cs="Times New Roman"/>
          <w:bCs/>
          <w:iCs/>
          <w:sz w:val="20"/>
          <w:szCs w:val="20"/>
        </w:rPr>
        <w:t xml:space="preserve"> és spiri</w:t>
      </w:r>
      <w:r w:rsidR="00267E4E" w:rsidRPr="009D3ADA">
        <w:rPr>
          <w:rFonts w:ascii="Times New Roman" w:eastAsia="Calibri" w:hAnsi="Times New Roman" w:cs="Times New Roman"/>
          <w:bCs/>
          <w:iCs/>
          <w:sz w:val="20"/>
          <w:szCs w:val="20"/>
        </w:rPr>
        <w:t>tuális támogatást akartak adni a tengerészeknek és kereskedőknek a szerzők, valamint a megbízóik.</w:t>
      </w:r>
    </w:p>
    <w:p w:rsidR="00267E4E" w:rsidRPr="009D3ADA" w:rsidRDefault="00267E4E" w:rsidP="009D3ADA">
      <w:pPr>
        <w:pStyle w:val="Listaszerbekezds"/>
        <w:spacing w:line="360" w:lineRule="auto"/>
        <w:jc w:val="both"/>
        <w:rPr>
          <w:rFonts w:ascii="Times New Roman" w:eastAsia="Calibri" w:hAnsi="Times New Roman" w:cs="Times New Roman"/>
          <w:sz w:val="20"/>
          <w:szCs w:val="20"/>
        </w:rPr>
      </w:pPr>
    </w:p>
    <w:p w:rsidR="005B3234" w:rsidRPr="009D3ADA" w:rsidRDefault="005B3234" w:rsidP="009D3ADA">
      <w:pPr>
        <w:pStyle w:val="Listaszerbekezds"/>
        <w:numPr>
          <w:ilvl w:val="0"/>
          <w:numId w:val="11"/>
        </w:numPr>
        <w:spacing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t>A kora újkori emberek vallásossága, vallási színtere és hogy az hogyan is alakulhatott e</w:t>
      </w:r>
      <w:r w:rsidR="00771048" w:rsidRPr="009D3ADA">
        <w:rPr>
          <w:rFonts w:ascii="Times New Roman" w:eastAsia="Calibri" w:hAnsi="Times New Roman" w:cs="Times New Roman"/>
          <w:sz w:val="20"/>
          <w:szCs w:val="20"/>
        </w:rPr>
        <w:t>gy számukra idegen</w:t>
      </w:r>
      <w:r w:rsidRPr="009D3ADA">
        <w:rPr>
          <w:rFonts w:ascii="Times New Roman" w:eastAsia="Calibri" w:hAnsi="Times New Roman" w:cs="Times New Roman"/>
          <w:sz w:val="20"/>
          <w:szCs w:val="20"/>
        </w:rPr>
        <w:t xml:space="preserve"> </w:t>
      </w:r>
      <w:proofErr w:type="spellStart"/>
      <w:r w:rsidRPr="009D3ADA">
        <w:rPr>
          <w:rFonts w:ascii="Times New Roman" w:eastAsia="Calibri" w:hAnsi="Times New Roman" w:cs="Times New Roman"/>
          <w:sz w:val="20"/>
          <w:szCs w:val="20"/>
        </w:rPr>
        <w:t>milieuben</w:t>
      </w:r>
      <w:proofErr w:type="spellEnd"/>
      <w:r w:rsidRPr="009D3ADA">
        <w:rPr>
          <w:rFonts w:ascii="Times New Roman" w:eastAsia="Calibri" w:hAnsi="Times New Roman" w:cs="Times New Roman"/>
          <w:sz w:val="20"/>
          <w:szCs w:val="20"/>
        </w:rPr>
        <w:t xml:space="preserve">. </w:t>
      </w:r>
    </w:p>
    <w:p w:rsidR="005B3234" w:rsidRPr="009D3ADA" w:rsidRDefault="005B3234" w:rsidP="009D3ADA">
      <w:pPr>
        <w:pStyle w:val="Listaszerbekezds"/>
        <w:spacing w:line="360" w:lineRule="auto"/>
        <w:jc w:val="both"/>
        <w:rPr>
          <w:rFonts w:ascii="Times New Roman" w:eastAsia="Calibri" w:hAnsi="Times New Roman" w:cs="Times New Roman"/>
          <w:sz w:val="20"/>
          <w:szCs w:val="20"/>
        </w:rPr>
      </w:pPr>
    </w:p>
    <w:p w:rsidR="005B3234" w:rsidRPr="009D3ADA" w:rsidRDefault="005B3234" w:rsidP="009D3ADA">
      <w:pPr>
        <w:pStyle w:val="Listaszerbekezds"/>
        <w:numPr>
          <w:ilvl w:val="0"/>
          <w:numId w:val="11"/>
        </w:numPr>
        <w:spacing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lastRenderedPageBreak/>
        <w:t>Az angol protestantizmus fenntartását – az európai gyökerek után – hogyan valósították, valósíthatták, vagy akarták megvalósítani Indiában és a köztes területeken, a hajókon.</w:t>
      </w:r>
    </w:p>
    <w:p w:rsidR="005B3234" w:rsidRPr="009D3ADA" w:rsidRDefault="005B3234" w:rsidP="009D3ADA">
      <w:pPr>
        <w:pStyle w:val="Listaszerbekezds"/>
        <w:spacing w:line="360" w:lineRule="auto"/>
        <w:jc w:val="both"/>
        <w:rPr>
          <w:rFonts w:ascii="Times New Roman" w:eastAsia="Calibri" w:hAnsi="Times New Roman" w:cs="Times New Roman"/>
          <w:sz w:val="20"/>
          <w:szCs w:val="20"/>
        </w:rPr>
      </w:pPr>
    </w:p>
    <w:p w:rsidR="000F5481" w:rsidRPr="009D3ADA" w:rsidRDefault="00BB52F7" w:rsidP="009D3ADA">
      <w:pPr>
        <w:pStyle w:val="Listaszerbekezds"/>
        <w:numPr>
          <w:ilvl w:val="0"/>
          <w:numId w:val="11"/>
        </w:num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w:t>
      </w:r>
      <w:r w:rsidR="000F5481" w:rsidRPr="009D3ADA">
        <w:rPr>
          <w:rFonts w:ascii="Times New Roman" w:eastAsia="Calibri" w:hAnsi="Times New Roman" w:cs="Times New Roman"/>
          <w:sz w:val="20"/>
          <w:szCs w:val="20"/>
        </w:rPr>
        <w:t xml:space="preserve"> kereskedelem</w:t>
      </w:r>
      <w:r>
        <w:rPr>
          <w:rFonts w:ascii="Times New Roman" w:eastAsia="Calibri" w:hAnsi="Times New Roman" w:cs="Times New Roman"/>
          <w:sz w:val="20"/>
          <w:szCs w:val="20"/>
        </w:rPr>
        <w:t xml:space="preserve">, a </w:t>
      </w:r>
      <w:proofErr w:type="gramStart"/>
      <w:r>
        <w:rPr>
          <w:rFonts w:ascii="Times New Roman" w:eastAsia="Calibri" w:hAnsi="Times New Roman" w:cs="Times New Roman"/>
          <w:sz w:val="20"/>
          <w:szCs w:val="20"/>
        </w:rPr>
        <w:t>prédikációk</w:t>
      </w:r>
      <w:proofErr w:type="gramEnd"/>
      <w:r w:rsidR="000F5481" w:rsidRPr="009D3ADA">
        <w:rPr>
          <w:rFonts w:ascii="Times New Roman" w:eastAsia="Calibri" w:hAnsi="Times New Roman" w:cs="Times New Roman"/>
          <w:sz w:val="20"/>
          <w:szCs w:val="20"/>
        </w:rPr>
        <w:t xml:space="preserve"> és a társaság ös</w:t>
      </w:r>
      <w:r w:rsidR="000917D0">
        <w:rPr>
          <w:rFonts w:ascii="Times New Roman" w:eastAsia="Calibri" w:hAnsi="Times New Roman" w:cs="Times New Roman"/>
          <w:sz w:val="20"/>
          <w:szCs w:val="20"/>
        </w:rPr>
        <w:t>szekapcsolásával</w:t>
      </w:r>
      <w:r w:rsidR="00836A71" w:rsidRPr="009D3ADA">
        <w:rPr>
          <w:rFonts w:ascii="Times New Roman" w:eastAsia="Calibri" w:hAnsi="Times New Roman" w:cs="Times New Roman"/>
          <w:sz w:val="20"/>
          <w:szCs w:val="20"/>
        </w:rPr>
        <w:t xml:space="preserve"> és elemzésével bemutatja az újkori vallásoss</w:t>
      </w:r>
      <w:r w:rsidR="00920E75">
        <w:rPr>
          <w:rFonts w:ascii="Times New Roman" w:eastAsia="Calibri" w:hAnsi="Times New Roman" w:cs="Times New Roman"/>
          <w:sz w:val="20"/>
          <w:szCs w:val="20"/>
        </w:rPr>
        <w:t>á</w:t>
      </w:r>
      <w:r w:rsidR="000917D0">
        <w:rPr>
          <w:rFonts w:ascii="Times New Roman" w:eastAsia="Calibri" w:hAnsi="Times New Roman" w:cs="Times New Roman"/>
          <w:sz w:val="20"/>
          <w:szCs w:val="20"/>
        </w:rPr>
        <w:t>g egyes aspektusait</w:t>
      </w:r>
      <w:r w:rsidR="00F63FEC">
        <w:rPr>
          <w:rFonts w:ascii="Times New Roman" w:eastAsia="Calibri" w:hAnsi="Times New Roman" w:cs="Times New Roman"/>
          <w:sz w:val="20"/>
          <w:szCs w:val="20"/>
        </w:rPr>
        <w:t>,</w:t>
      </w:r>
      <w:r w:rsidR="000917D0">
        <w:rPr>
          <w:rFonts w:ascii="Times New Roman" w:eastAsia="Calibri" w:hAnsi="Times New Roman" w:cs="Times New Roman"/>
          <w:sz w:val="20"/>
          <w:szCs w:val="20"/>
        </w:rPr>
        <w:t xml:space="preserve"> és</w:t>
      </w:r>
      <w:r w:rsidR="000F5481" w:rsidRPr="009D3ADA">
        <w:rPr>
          <w:rFonts w:ascii="Times New Roman" w:eastAsia="Calibri" w:hAnsi="Times New Roman" w:cs="Times New Roman"/>
          <w:sz w:val="20"/>
          <w:szCs w:val="20"/>
        </w:rPr>
        <w:t xml:space="preserve"> </w:t>
      </w:r>
      <w:r w:rsidR="0095333D">
        <w:rPr>
          <w:rFonts w:ascii="Times New Roman" w:eastAsia="Calibri" w:hAnsi="Times New Roman" w:cs="Times New Roman"/>
          <w:sz w:val="20"/>
          <w:szCs w:val="20"/>
        </w:rPr>
        <w:t xml:space="preserve">hogy </w:t>
      </w:r>
      <w:r w:rsidR="000F5481" w:rsidRPr="009D3ADA">
        <w:rPr>
          <w:rFonts w:ascii="Times New Roman" w:eastAsia="Calibri" w:hAnsi="Times New Roman" w:cs="Times New Roman"/>
          <w:sz w:val="20"/>
          <w:szCs w:val="20"/>
        </w:rPr>
        <w:t xml:space="preserve">hogyan próbálták figyelmeztetni </w:t>
      </w:r>
      <w:r w:rsidR="00F63FEC">
        <w:rPr>
          <w:rFonts w:ascii="Times New Roman" w:eastAsia="Calibri" w:hAnsi="Times New Roman" w:cs="Times New Roman"/>
          <w:sz w:val="20"/>
          <w:szCs w:val="20"/>
        </w:rPr>
        <w:t>a társaságot</w:t>
      </w:r>
      <w:r w:rsidR="00E3696B">
        <w:rPr>
          <w:rFonts w:ascii="Times New Roman" w:eastAsia="Calibri" w:hAnsi="Times New Roman" w:cs="Times New Roman"/>
          <w:sz w:val="20"/>
          <w:szCs w:val="20"/>
        </w:rPr>
        <w:t xml:space="preserve"> </w:t>
      </w:r>
      <w:r w:rsidR="000917D0">
        <w:rPr>
          <w:rFonts w:ascii="Times New Roman" w:eastAsia="Calibri" w:hAnsi="Times New Roman" w:cs="Times New Roman"/>
          <w:sz w:val="20"/>
          <w:szCs w:val="20"/>
        </w:rPr>
        <w:t>arról,</w:t>
      </w:r>
      <w:r w:rsidR="000F5481" w:rsidRPr="009D3ADA">
        <w:rPr>
          <w:rFonts w:ascii="Times New Roman" w:eastAsia="Calibri" w:hAnsi="Times New Roman" w:cs="Times New Roman"/>
          <w:sz w:val="20"/>
          <w:szCs w:val="20"/>
        </w:rPr>
        <w:t xml:space="preserve"> hogy az anyagiasság ne</w:t>
      </w:r>
      <w:r w:rsidR="000917D0">
        <w:rPr>
          <w:rFonts w:ascii="Times New Roman" w:eastAsia="Calibri" w:hAnsi="Times New Roman" w:cs="Times New Roman"/>
          <w:sz w:val="20"/>
          <w:szCs w:val="20"/>
        </w:rPr>
        <w:t xml:space="preserve"> térítse </w:t>
      </w:r>
      <w:r w:rsidR="000F5481" w:rsidRPr="009D3ADA">
        <w:rPr>
          <w:rFonts w:ascii="Times New Roman" w:eastAsia="Calibri" w:hAnsi="Times New Roman" w:cs="Times New Roman"/>
          <w:sz w:val="20"/>
          <w:szCs w:val="20"/>
        </w:rPr>
        <w:t>el őket a vallástól.</w:t>
      </w:r>
    </w:p>
    <w:p w:rsidR="00E8539F" w:rsidRPr="00445D0E" w:rsidRDefault="00E8539F" w:rsidP="00445D0E">
      <w:pPr>
        <w:spacing w:after="0" w:line="360" w:lineRule="auto"/>
        <w:jc w:val="both"/>
        <w:rPr>
          <w:rFonts w:ascii="Times New Roman" w:eastAsia="Calibri" w:hAnsi="Times New Roman" w:cs="Times New Roman"/>
          <w:sz w:val="20"/>
          <w:szCs w:val="20"/>
        </w:rPr>
      </w:pPr>
    </w:p>
    <w:p w:rsidR="004C4FBB" w:rsidRPr="009D3ADA" w:rsidRDefault="00E8539F" w:rsidP="009D3ADA">
      <w:pPr>
        <w:pStyle w:val="Listaszerbekezds"/>
        <w:numPr>
          <w:ilvl w:val="0"/>
          <w:numId w:val="11"/>
        </w:numPr>
        <w:spacing w:after="0"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t xml:space="preserve">A felhasznált 17-18. századi </w:t>
      </w:r>
      <w:proofErr w:type="gramStart"/>
      <w:r w:rsidRPr="009D3ADA">
        <w:rPr>
          <w:rFonts w:ascii="Times New Roman" w:eastAsia="Calibri" w:hAnsi="Times New Roman" w:cs="Times New Roman"/>
          <w:sz w:val="20"/>
          <w:szCs w:val="20"/>
        </w:rPr>
        <w:t>prédikációk</w:t>
      </w:r>
      <w:proofErr w:type="gramEnd"/>
      <w:r w:rsidRPr="009D3ADA">
        <w:rPr>
          <w:rFonts w:ascii="Times New Roman" w:eastAsia="Calibri" w:hAnsi="Times New Roman" w:cs="Times New Roman"/>
          <w:sz w:val="20"/>
          <w:szCs w:val="20"/>
        </w:rPr>
        <w:t>, imák, útmutatók, elmélkedések, útleírások és egyéb források</w:t>
      </w:r>
      <w:r w:rsidR="0041197C">
        <w:rPr>
          <w:rFonts w:ascii="Times New Roman" w:eastAsia="Calibri" w:hAnsi="Times New Roman" w:cs="Times New Roman"/>
          <w:sz w:val="20"/>
          <w:szCs w:val="20"/>
        </w:rPr>
        <w:t xml:space="preserve"> részleteinek</w:t>
      </w:r>
      <w:r w:rsidR="002F0D81">
        <w:rPr>
          <w:rFonts w:ascii="Times New Roman" w:eastAsia="Calibri" w:hAnsi="Times New Roman" w:cs="Times New Roman"/>
          <w:sz w:val="20"/>
          <w:szCs w:val="20"/>
        </w:rPr>
        <w:t xml:space="preserve"> lefordítása magyarra és analógiába helyezve.</w:t>
      </w:r>
    </w:p>
    <w:p w:rsidR="00CB68FF" w:rsidRPr="009D3ADA" w:rsidRDefault="00CB68FF" w:rsidP="009D3ADA">
      <w:pPr>
        <w:pStyle w:val="Listaszerbekezds"/>
        <w:spacing w:after="0" w:line="360" w:lineRule="auto"/>
        <w:jc w:val="both"/>
        <w:rPr>
          <w:rFonts w:ascii="Times New Roman" w:eastAsia="Calibri" w:hAnsi="Times New Roman" w:cs="Times New Roman"/>
          <w:sz w:val="20"/>
          <w:szCs w:val="20"/>
        </w:rPr>
      </w:pPr>
    </w:p>
    <w:p w:rsidR="00CB68FF" w:rsidRPr="009D3ADA" w:rsidRDefault="00BD7990" w:rsidP="009D3ADA">
      <w:pPr>
        <w:pStyle w:val="Listaszerbekezds"/>
        <w:numPr>
          <w:ilvl w:val="0"/>
          <w:numId w:val="11"/>
        </w:numPr>
        <w:spacing w:after="0" w:line="360" w:lineRule="auto"/>
        <w:jc w:val="both"/>
        <w:rPr>
          <w:rFonts w:ascii="Times New Roman" w:eastAsia="Calibri" w:hAnsi="Times New Roman" w:cs="Times New Roman"/>
          <w:sz w:val="20"/>
          <w:szCs w:val="20"/>
        </w:rPr>
      </w:pPr>
      <w:r w:rsidRPr="00BD7990">
        <w:rPr>
          <w:rFonts w:ascii="Times New Roman" w:eastAsia="Calibri" w:hAnsi="Times New Roman" w:cs="Times New Roman"/>
          <w:bCs/>
          <w:iCs/>
          <w:sz w:val="20"/>
          <w:szCs w:val="20"/>
        </w:rPr>
        <w:t xml:space="preserve">A </w:t>
      </w:r>
      <w:proofErr w:type="gramStart"/>
      <w:r w:rsidRPr="00BD7990">
        <w:rPr>
          <w:rFonts w:ascii="Times New Roman" w:eastAsia="Calibri" w:hAnsi="Times New Roman" w:cs="Times New Roman"/>
          <w:bCs/>
          <w:iCs/>
          <w:sz w:val="20"/>
          <w:szCs w:val="20"/>
        </w:rPr>
        <w:t>prédikációk</w:t>
      </w:r>
      <w:proofErr w:type="gramEnd"/>
      <w:r w:rsidRPr="00BD7990">
        <w:rPr>
          <w:rFonts w:ascii="Times New Roman" w:eastAsia="Calibri" w:hAnsi="Times New Roman" w:cs="Times New Roman"/>
          <w:bCs/>
          <w:iCs/>
          <w:sz w:val="20"/>
          <w:szCs w:val="20"/>
        </w:rPr>
        <w:t xml:space="preserve"> sokat merítettek a bibliai hajós történetekből, a tengeri életből, és megpróbálták „személyre szabni” őket.</w:t>
      </w:r>
      <w:r>
        <w:rPr>
          <w:rFonts w:ascii="Times New Roman" w:eastAsia="Calibri" w:hAnsi="Times New Roman" w:cs="Times New Roman"/>
          <w:bCs/>
          <w:iCs/>
          <w:sz w:val="20"/>
          <w:szCs w:val="20"/>
        </w:rPr>
        <w:t xml:space="preserve"> </w:t>
      </w:r>
      <w:r w:rsidR="00CB68FF" w:rsidRPr="009D3ADA">
        <w:rPr>
          <w:rFonts w:ascii="Times New Roman" w:eastAsia="Calibri" w:hAnsi="Times New Roman" w:cs="Times New Roman"/>
          <w:sz w:val="20"/>
          <w:szCs w:val="20"/>
        </w:rPr>
        <w:t xml:space="preserve">A különböző angol kereskedelmi társaságoknak írt </w:t>
      </w:r>
      <w:proofErr w:type="gramStart"/>
      <w:r w:rsidR="00CB68FF" w:rsidRPr="009D3ADA">
        <w:rPr>
          <w:rFonts w:ascii="Times New Roman" w:eastAsia="Calibri" w:hAnsi="Times New Roman" w:cs="Times New Roman"/>
          <w:sz w:val="20"/>
          <w:szCs w:val="20"/>
        </w:rPr>
        <w:t>prédikációk</w:t>
      </w:r>
      <w:proofErr w:type="gramEnd"/>
      <w:r w:rsidR="00CB68FF" w:rsidRPr="009D3ADA">
        <w:rPr>
          <w:rFonts w:ascii="Times New Roman" w:eastAsia="Calibri" w:hAnsi="Times New Roman" w:cs="Times New Roman"/>
          <w:sz w:val="20"/>
          <w:szCs w:val="20"/>
        </w:rPr>
        <w:t xml:space="preserve"> és szövegek által láthatóvá váltak </w:t>
      </w:r>
      <w:r w:rsidR="00640154">
        <w:rPr>
          <w:rFonts w:ascii="Times New Roman" w:eastAsia="Calibri" w:hAnsi="Times New Roman" w:cs="Times New Roman"/>
          <w:sz w:val="20"/>
          <w:szCs w:val="20"/>
        </w:rPr>
        <w:t>forrásaik</w:t>
      </w:r>
      <w:r w:rsidR="00CB68FF" w:rsidRPr="009D3ADA">
        <w:rPr>
          <w:rFonts w:ascii="Times New Roman" w:eastAsia="Calibri" w:hAnsi="Times New Roman" w:cs="Times New Roman"/>
          <w:sz w:val="20"/>
          <w:szCs w:val="20"/>
        </w:rPr>
        <w:t xml:space="preserve"> és</w:t>
      </w:r>
      <w:r w:rsidR="008851AD">
        <w:rPr>
          <w:rFonts w:ascii="Times New Roman" w:eastAsia="Calibri" w:hAnsi="Times New Roman" w:cs="Times New Roman"/>
          <w:sz w:val="20"/>
          <w:szCs w:val="20"/>
        </w:rPr>
        <w:t xml:space="preserve"> a</w:t>
      </w:r>
      <w:r w:rsidR="00CB68FF" w:rsidRPr="009D3ADA">
        <w:rPr>
          <w:rFonts w:ascii="Times New Roman" w:eastAsia="Calibri" w:hAnsi="Times New Roman" w:cs="Times New Roman"/>
          <w:sz w:val="20"/>
          <w:szCs w:val="20"/>
        </w:rPr>
        <w:t xml:space="preserve"> leginkább használt toposzok, gazdasági eszmék és bibliai történetek.</w:t>
      </w:r>
      <w:r w:rsidR="00B83767" w:rsidRPr="009D3ADA">
        <w:rPr>
          <w:rFonts w:ascii="Times New Roman" w:eastAsia="Calibri" w:hAnsi="Times New Roman" w:cs="Times New Roman"/>
          <w:sz w:val="20"/>
          <w:szCs w:val="20"/>
        </w:rPr>
        <w:t xml:space="preserve"> </w:t>
      </w:r>
    </w:p>
    <w:p w:rsidR="000F5481" w:rsidRPr="009D3ADA" w:rsidRDefault="000F5481" w:rsidP="009D3ADA">
      <w:pPr>
        <w:spacing w:line="360" w:lineRule="auto"/>
        <w:jc w:val="both"/>
        <w:rPr>
          <w:rFonts w:ascii="Times New Roman" w:eastAsia="Calibri" w:hAnsi="Times New Roman" w:cs="Times New Roman"/>
          <w:sz w:val="20"/>
          <w:szCs w:val="20"/>
        </w:rPr>
      </w:pPr>
    </w:p>
    <w:p w:rsidR="00CB68FF" w:rsidRPr="009D3ADA" w:rsidRDefault="00CB68FF" w:rsidP="009D3ADA">
      <w:pPr>
        <w:pStyle w:val="Listaszerbekezds"/>
        <w:numPr>
          <w:ilvl w:val="0"/>
          <w:numId w:val="11"/>
        </w:numPr>
        <w:spacing w:after="0"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t>A társaságoknak írt vallásos szövegek és útleírások bepillantást engednek a kor</w:t>
      </w:r>
      <w:r w:rsidR="002E6455" w:rsidRPr="009D3ADA">
        <w:rPr>
          <w:rFonts w:ascii="Times New Roman" w:eastAsia="Calibri" w:hAnsi="Times New Roman" w:cs="Times New Roman"/>
          <w:sz w:val="20"/>
          <w:szCs w:val="20"/>
        </w:rPr>
        <w:t>a</w:t>
      </w:r>
      <w:r w:rsidR="0051204B">
        <w:rPr>
          <w:rFonts w:ascii="Times New Roman" w:eastAsia="Calibri" w:hAnsi="Times New Roman" w:cs="Times New Roman"/>
          <w:sz w:val="20"/>
          <w:szCs w:val="20"/>
        </w:rPr>
        <w:t xml:space="preserve">beli vallásosság kicsi, de annál </w:t>
      </w:r>
      <w:r w:rsidR="00B45804">
        <w:rPr>
          <w:rFonts w:ascii="Times New Roman" w:eastAsia="Calibri" w:hAnsi="Times New Roman" w:cs="Times New Roman"/>
          <w:sz w:val="20"/>
          <w:szCs w:val="20"/>
        </w:rPr>
        <w:t>különlegesebb</w:t>
      </w:r>
      <w:r w:rsidRPr="009D3ADA">
        <w:rPr>
          <w:rFonts w:ascii="Times New Roman" w:eastAsia="Calibri" w:hAnsi="Times New Roman" w:cs="Times New Roman"/>
          <w:sz w:val="20"/>
          <w:szCs w:val="20"/>
        </w:rPr>
        <w:t xml:space="preserve"> metszetébe és abba, hogy hogyan is gondolkodhattak a számukra sokszor új és </w:t>
      </w:r>
      <w:proofErr w:type="gramStart"/>
      <w:r w:rsidRPr="009D3ADA">
        <w:rPr>
          <w:rFonts w:ascii="Times New Roman" w:eastAsia="Calibri" w:hAnsi="Times New Roman" w:cs="Times New Roman"/>
          <w:sz w:val="20"/>
          <w:szCs w:val="20"/>
        </w:rPr>
        <w:t>egzotikus</w:t>
      </w:r>
      <w:proofErr w:type="gramEnd"/>
      <w:r w:rsidRPr="009D3ADA">
        <w:rPr>
          <w:rFonts w:ascii="Times New Roman" w:eastAsia="Calibri" w:hAnsi="Times New Roman" w:cs="Times New Roman"/>
          <w:sz w:val="20"/>
          <w:szCs w:val="20"/>
        </w:rPr>
        <w:t xml:space="preserve"> világ </w:t>
      </w:r>
      <w:r w:rsidR="0040301F">
        <w:rPr>
          <w:rFonts w:ascii="Times New Roman" w:eastAsia="Calibri" w:hAnsi="Times New Roman" w:cs="Times New Roman"/>
          <w:sz w:val="20"/>
          <w:szCs w:val="20"/>
        </w:rPr>
        <w:t>lakóiról és vallásosságuk</w:t>
      </w:r>
      <w:r w:rsidRPr="009D3ADA">
        <w:rPr>
          <w:rFonts w:ascii="Times New Roman" w:eastAsia="Calibri" w:hAnsi="Times New Roman" w:cs="Times New Roman"/>
          <w:sz w:val="20"/>
          <w:szCs w:val="20"/>
        </w:rPr>
        <w:t>ról.</w:t>
      </w:r>
    </w:p>
    <w:p w:rsidR="0071338A" w:rsidRPr="009D3ADA" w:rsidRDefault="0071338A" w:rsidP="009D3ADA">
      <w:pPr>
        <w:pStyle w:val="Listaszerbekezds"/>
        <w:spacing w:after="0" w:line="360" w:lineRule="auto"/>
        <w:jc w:val="both"/>
        <w:rPr>
          <w:rFonts w:ascii="Times New Roman" w:eastAsia="Calibri" w:hAnsi="Times New Roman" w:cs="Times New Roman"/>
          <w:sz w:val="20"/>
          <w:szCs w:val="20"/>
        </w:rPr>
      </w:pPr>
    </w:p>
    <w:p w:rsidR="0071338A" w:rsidRPr="009D3ADA" w:rsidRDefault="0071338A" w:rsidP="009D3ADA">
      <w:pPr>
        <w:pStyle w:val="Listaszerbekezds"/>
        <w:numPr>
          <w:ilvl w:val="0"/>
          <w:numId w:val="11"/>
        </w:numPr>
        <w:spacing w:after="0" w:line="360" w:lineRule="auto"/>
        <w:jc w:val="both"/>
        <w:rPr>
          <w:rFonts w:ascii="Times New Roman" w:eastAsia="Calibri" w:hAnsi="Times New Roman" w:cs="Times New Roman"/>
          <w:sz w:val="20"/>
          <w:szCs w:val="20"/>
        </w:rPr>
      </w:pPr>
      <w:r w:rsidRPr="009D3ADA">
        <w:rPr>
          <w:rFonts w:ascii="Times New Roman" w:eastAsia="Calibri" w:hAnsi="Times New Roman" w:cs="Times New Roman"/>
          <w:sz w:val="20"/>
          <w:szCs w:val="20"/>
        </w:rPr>
        <w:lastRenderedPageBreak/>
        <w:t xml:space="preserve"> Az Angol Kelet-indiai Társaság (vallási) </w:t>
      </w:r>
      <w:proofErr w:type="gramStart"/>
      <w:r w:rsidRPr="009D3ADA">
        <w:rPr>
          <w:rFonts w:ascii="Times New Roman" w:eastAsia="Calibri" w:hAnsi="Times New Roman" w:cs="Times New Roman"/>
          <w:sz w:val="20"/>
          <w:szCs w:val="20"/>
        </w:rPr>
        <w:t>mentalitásának</w:t>
      </w:r>
      <w:proofErr w:type="gramEnd"/>
      <w:r w:rsidRPr="009D3ADA">
        <w:rPr>
          <w:rFonts w:ascii="Times New Roman" w:eastAsia="Calibri" w:hAnsi="Times New Roman" w:cs="Times New Roman"/>
          <w:sz w:val="20"/>
          <w:szCs w:val="20"/>
        </w:rPr>
        <w:t xml:space="preserve"> dualitása kimutatható a londoni-ázsiai vonalon, a szárazföld és a tengerek között és embereik létének kettősségében.</w:t>
      </w:r>
    </w:p>
    <w:p w:rsidR="00CB68FF" w:rsidRPr="009D3ADA" w:rsidRDefault="00CB68FF" w:rsidP="009D3ADA">
      <w:pPr>
        <w:spacing w:after="0" w:line="360" w:lineRule="auto"/>
        <w:jc w:val="both"/>
        <w:rPr>
          <w:rFonts w:ascii="Times New Roman" w:eastAsia="Calibri" w:hAnsi="Times New Roman" w:cs="Times New Roman"/>
          <w:sz w:val="20"/>
          <w:szCs w:val="20"/>
        </w:rPr>
      </w:pPr>
    </w:p>
    <w:p w:rsidR="00A32C0F" w:rsidRPr="009D3ADA" w:rsidRDefault="00504ACB" w:rsidP="009D3ADA">
      <w:pPr>
        <w:spacing w:after="0" w:line="360" w:lineRule="auto"/>
        <w:jc w:val="both"/>
        <w:rPr>
          <w:rFonts w:ascii="Times New Roman" w:hAnsi="Times New Roman" w:cs="Times New Roman"/>
          <w:b/>
          <w:sz w:val="20"/>
          <w:szCs w:val="20"/>
        </w:rPr>
      </w:pPr>
      <w:r w:rsidRPr="009D3ADA">
        <w:rPr>
          <w:rFonts w:ascii="Times New Roman" w:hAnsi="Times New Roman" w:cs="Times New Roman"/>
          <w:b/>
          <w:sz w:val="20"/>
          <w:szCs w:val="20"/>
        </w:rPr>
        <w:t>IV.</w:t>
      </w:r>
      <w:r w:rsidR="00D07542" w:rsidRPr="009D3ADA">
        <w:rPr>
          <w:rFonts w:ascii="Times New Roman" w:hAnsi="Times New Roman" w:cs="Times New Roman"/>
          <w:b/>
          <w:sz w:val="20"/>
          <w:szCs w:val="20"/>
        </w:rPr>
        <w:t xml:space="preserve"> </w:t>
      </w:r>
      <w:proofErr w:type="gramStart"/>
      <w:r w:rsidR="00D07542" w:rsidRPr="009D3ADA">
        <w:rPr>
          <w:rFonts w:ascii="Times New Roman" w:hAnsi="Times New Roman" w:cs="Times New Roman"/>
          <w:b/>
          <w:sz w:val="20"/>
          <w:szCs w:val="20"/>
        </w:rPr>
        <w:t>A</w:t>
      </w:r>
      <w:proofErr w:type="gramEnd"/>
      <w:r w:rsidR="00D07542" w:rsidRPr="009D3ADA">
        <w:rPr>
          <w:rFonts w:ascii="Times New Roman" w:hAnsi="Times New Roman" w:cs="Times New Roman"/>
          <w:b/>
          <w:sz w:val="20"/>
          <w:szCs w:val="20"/>
        </w:rPr>
        <w:t xml:space="preserve"> témában végzett publikációs tevékenység:</w:t>
      </w:r>
    </w:p>
    <w:p w:rsidR="00A32C0F" w:rsidRPr="009D3ADA" w:rsidRDefault="00A32C0F" w:rsidP="009D3ADA">
      <w:pPr>
        <w:spacing w:after="0" w:line="360" w:lineRule="auto"/>
        <w:jc w:val="both"/>
        <w:rPr>
          <w:rFonts w:ascii="Times New Roman" w:hAnsi="Times New Roman" w:cs="Times New Roman"/>
          <w:b/>
          <w:sz w:val="20"/>
          <w:szCs w:val="20"/>
        </w:rPr>
      </w:pPr>
    </w:p>
    <w:p w:rsidR="00A32C0F" w:rsidRPr="009D3ADA" w:rsidRDefault="00A32C0F" w:rsidP="009D3ADA">
      <w:pPr>
        <w:spacing w:after="0" w:line="360" w:lineRule="auto"/>
        <w:jc w:val="both"/>
        <w:rPr>
          <w:rFonts w:ascii="Times New Roman" w:hAnsi="Times New Roman" w:cs="Times New Roman"/>
          <w:b/>
          <w:sz w:val="20"/>
          <w:szCs w:val="20"/>
        </w:rPr>
      </w:pPr>
      <w:r w:rsidRPr="009D3ADA">
        <w:rPr>
          <w:rFonts w:ascii="Times New Roman" w:hAnsi="Times New Roman" w:cs="Times New Roman"/>
          <w:b/>
          <w:sz w:val="20"/>
          <w:szCs w:val="20"/>
        </w:rPr>
        <w:t>Magyar nyelvű tanulmányok:</w:t>
      </w:r>
    </w:p>
    <w:p w:rsidR="00A32C0F" w:rsidRPr="009D3ADA" w:rsidRDefault="00A32C0F" w:rsidP="009D3ADA">
      <w:pPr>
        <w:spacing w:after="0" w:line="360" w:lineRule="auto"/>
        <w:jc w:val="both"/>
        <w:rPr>
          <w:rFonts w:ascii="Times New Roman" w:hAnsi="Times New Roman" w:cs="Times New Roman"/>
          <w:sz w:val="20"/>
          <w:szCs w:val="20"/>
        </w:rPr>
      </w:pPr>
    </w:p>
    <w:p w:rsidR="00DD3E3D" w:rsidRPr="009D3ADA" w:rsidRDefault="00BF7714" w:rsidP="009D3ADA">
      <w:pPr>
        <w:pStyle w:val="Listaszerbekezds"/>
        <w:numPr>
          <w:ilvl w:val="0"/>
          <w:numId w:val="4"/>
        </w:numPr>
        <w:spacing w:after="0" w:line="360" w:lineRule="auto"/>
        <w:jc w:val="both"/>
        <w:rPr>
          <w:rFonts w:ascii="Times New Roman" w:hAnsi="Times New Roman" w:cs="Times New Roman"/>
          <w:sz w:val="20"/>
          <w:szCs w:val="20"/>
        </w:rPr>
      </w:pPr>
      <w:r w:rsidRPr="009D3ADA">
        <w:rPr>
          <w:rFonts w:ascii="Times New Roman" w:eastAsia="Times New Roman" w:hAnsi="Times New Roman" w:cs="Times New Roman"/>
          <w:sz w:val="20"/>
          <w:szCs w:val="20"/>
          <w:lang w:eastAsia="hu-HU"/>
        </w:rPr>
        <w:t>Harding Noémi:</w:t>
      </w:r>
      <w:r w:rsidR="00DD3E3D" w:rsidRPr="009D3ADA">
        <w:rPr>
          <w:rFonts w:ascii="Times New Roman" w:eastAsia="Times New Roman" w:hAnsi="Times New Roman" w:cs="Times New Roman"/>
          <w:sz w:val="20"/>
          <w:szCs w:val="20"/>
          <w:lang w:eastAsia="hu-HU"/>
        </w:rPr>
        <w:t xml:space="preserve"> </w:t>
      </w:r>
      <w:r w:rsidRPr="009D3ADA">
        <w:rPr>
          <w:rFonts w:ascii="Times New Roman" w:eastAsia="Times New Roman" w:hAnsi="Times New Roman" w:cs="Times New Roman"/>
          <w:sz w:val="20"/>
          <w:szCs w:val="20"/>
          <w:lang w:eastAsia="hu-HU"/>
        </w:rPr>
        <w:t xml:space="preserve">Az Angol Kelet-indiai Társaság kettős vallási </w:t>
      </w:r>
      <w:proofErr w:type="gramStart"/>
      <w:r w:rsidRPr="009D3ADA">
        <w:rPr>
          <w:rFonts w:ascii="Times New Roman" w:eastAsia="Times New Roman" w:hAnsi="Times New Roman" w:cs="Times New Roman"/>
          <w:sz w:val="20"/>
          <w:szCs w:val="20"/>
          <w:lang w:eastAsia="hu-HU"/>
        </w:rPr>
        <w:t>mentalitása</w:t>
      </w:r>
      <w:proofErr w:type="gramEnd"/>
      <w:r w:rsidRPr="009D3ADA">
        <w:rPr>
          <w:rFonts w:ascii="Times New Roman" w:eastAsia="Times New Roman" w:hAnsi="Times New Roman" w:cs="Times New Roman"/>
          <w:sz w:val="20"/>
          <w:szCs w:val="20"/>
          <w:lang w:eastAsia="hu-HU"/>
        </w:rPr>
        <w:t xml:space="preserve"> a 17. században.</w:t>
      </w:r>
      <w:r w:rsidR="00A32C0F" w:rsidRPr="009D3ADA">
        <w:rPr>
          <w:rFonts w:ascii="Times New Roman" w:eastAsia="Times New Roman" w:hAnsi="Times New Roman" w:cs="Times New Roman"/>
          <w:sz w:val="20"/>
          <w:szCs w:val="20"/>
          <w:lang w:eastAsia="hu-HU"/>
        </w:rPr>
        <w:t xml:space="preserve"> </w:t>
      </w:r>
      <w:r w:rsidRPr="009D3ADA">
        <w:rPr>
          <w:rFonts w:ascii="Times New Roman" w:eastAsia="Times New Roman" w:hAnsi="Times New Roman" w:cs="Times New Roman"/>
          <w:sz w:val="20"/>
          <w:szCs w:val="20"/>
          <w:lang w:eastAsia="hu-HU"/>
        </w:rPr>
        <w:t xml:space="preserve">In: Magyar Egyháztörténeti Vázlatok, 30. évfolyam 1-2. </w:t>
      </w:r>
      <w:r w:rsidR="00DD3E3D" w:rsidRPr="009D3ADA">
        <w:rPr>
          <w:rFonts w:ascii="Times New Roman" w:eastAsia="Times New Roman" w:hAnsi="Times New Roman" w:cs="Times New Roman"/>
          <w:sz w:val="20"/>
          <w:szCs w:val="20"/>
          <w:lang w:eastAsia="hu-HU"/>
        </w:rPr>
        <w:t xml:space="preserve">szám, METEM, Budapest, 2020. </w:t>
      </w:r>
      <w:r w:rsidRPr="009D3ADA">
        <w:rPr>
          <w:rFonts w:ascii="Times New Roman" w:eastAsia="Times New Roman" w:hAnsi="Times New Roman" w:cs="Times New Roman"/>
          <w:sz w:val="20"/>
          <w:szCs w:val="20"/>
          <w:lang w:eastAsia="hu-HU"/>
        </w:rPr>
        <w:t>pp. 5-16</w:t>
      </w:r>
      <w:r w:rsidR="00683C80" w:rsidRPr="009D3ADA">
        <w:rPr>
          <w:rFonts w:ascii="Times New Roman" w:eastAsia="Times New Roman" w:hAnsi="Times New Roman" w:cs="Times New Roman"/>
          <w:sz w:val="20"/>
          <w:szCs w:val="20"/>
          <w:lang w:eastAsia="hu-HU"/>
        </w:rPr>
        <w:t>.</w:t>
      </w:r>
      <w:r w:rsidR="00A32C0F" w:rsidRPr="009D3ADA">
        <w:rPr>
          <w:rFonts w:ascii="Times New Roman" w:eastAsia="Times New Roman" w:hAnsi="Times New Roman" w:cs="Times New Roman"/>
          <w:sz w:val="20"/>
          <w:szCs w:val="20"/>
          <w:lang w:eastAsia="hu-HU"/>
        </w:rPr>
        <w:t xml:space="preserve"> </w:t>
      </w:r>
    </w:p>
    <w:p w:rsidR="00DD3E3D" w:rsidRPr="009D3ADA" w:rsidRDefault="00DD3E3D" w:rsidP="009D3ADA">
      <w:pPr>
        <w:pStyle w:val="Listaszerbekezds"/>
        <w:spacing w:after="0" w:line="360" w:lineRule="auto"/>
        <w:jc w:val="both"/>
        <w:rPr>
          <w:rFonts w:ascii="Times New Roman" w:hAnsi="Times New Roman" w:cs="Times New Roman"/>
          <w:sz w:val="20"/>
          <w:szCs w:val="20"/>
        </w:rPr>
      </w:pPr>
    </w:p>
    <w:p w:rsidR="00DD3E3D" w:rsidRPr="009D3ADA" w:rsidRDefault="00577F9F" w:rsidP="009D3ADA">
      <w:pPr>
        <w:pStyle w:val="Listaszerbekezds"/>
        <w:numPr>
          <w:ilvl w:val="0"/>
          <w:numId w:val="4"/>
        </w:numPr>
        <w:spacing w:after="0" w:line="360" w:lineRule="auto"/>
        <w:jc w:val="both"/>
        <w:rPr>
          <w:rFonts w:ascii="Times New Roman" w:hAnsi="Times New Roman" w:cs="Times New Roman"/>
          <w:sz w:val="20"/>
          <w:szCs w:val="20"/>
        </w:rPr>
      </w:pPr>
      <w:r w:rsidRPr="009D3ADA">
        <w:rPr>
          <w:rFonts w:ascii="Times New Roman" w:eastAsia="Times New Roman" w:hAnsi="Times New Roman" w:cs="Times New Roman"/>
          <w:sz w:val="20"/>
          <w:szCs w:val="20"/>
        </w:rPr>
        <w:t xml:space="preserve">Harding Noémi: </w:t>
      </w:r>
      <w:r w:rsidR="00A32C0F" w:rsidRPr="009D3ADA">
        <w:rPr>
          <w:rFonts w:ascii="Times New Roman" w:eastAsia="Times New Roman" w:hAnsi="Times New Roman" w:cs="Times New Roman"/>
          <w:sz w:val="20"/>
          <w:szCs w:val="20"/>
        </w:rPr>
        <w:t>Az Angol Kelet-indiai Társaság imái. Várható megjelenés helye és ideje:</w:t>
      </w:r>
      <w:r w:rsidRPr="009D3ADA">
        <w:rPr>
          <w:rFonts w:ascii="Times New Roman" w:eastAsia="Times New Roman" w:hAnsi="Times New Roman" w:cs="Times New Roman"/>
          <w:sz w:val="20"/>
          <w:szCs w:val="20"/>
        </w:rPr>
        <w:t xml:space="preserve"> </w:t>
      </w:r>
      <w:r w:rsidR="00A32C0F" w:rsidRPr="009D3ADA">
        <w:rPr>
          <w:rFonts w:ascii="Times New Roman" w:eastAsia="Times New Roman" w:hAnsi="Times New Roman" w:cs="Times New Roman"/>
          <w:sz w:val="20"/>
          <w:szCs w:val="20"/>
        </w:rPr>
        <w:t xml:space="preserve">Egyháztörténeti Szemle, </w:t>
      </w:r>
      <w:hyperlink r:id="rId8" w:tgtFrame="_blank" w:history="1">
        <w:r w:rsidR="00A32C0F" w:rsidRPr="009D3ADA">
          <w:rPr>
            <w:rFonts w:ascii="Times New Roman" w:eastAsia="Times New Roman" w:hAnsi="Times New Roman" w:cs="Times New Roman"/>
            <w:sz w:val="20"/>
            <w:szCs w:val="20"/>
          </w:rPr>
          <w:t>Sárospataki Református Kollégium Tudományos Gyűjteményei</w:t>
        </w:r>
      </w:hyperlink>
      <w:r w:rsidR="00DD3E3D" w:rsidRPr="009D3ADA">
        <w:rPr>
          <w:rFonts w:ascii="Times New Roman" w:eastAsia="Times New Roman" w:hAnsi="Times New Roman" w:cs="Times New Roman"/>
          <w:sz w:val="20"/>
          <w:szCs w:val="20"/>
        </w:rPr>
        <w:t>, 2023</w:t>
      </w:r>
    </w:p>
    <w:p w:rsidR="00DD3E3D" w:rsidRPr="009D3ADA" w:rsidRDefault="00DD3E3D" w:rsidP="009D3ADA">
      <w:pPr>
        <w:spacing w:after="0" w:line="360" w:lineRule="auto"/>
        <w:jc w:val="both"/>
        <w:rPr>
          <w:rFonts w:ascii="Times New Roman" w:eastAsia="Times New Roman" w:hAnsi="Times New Roman" w:cs="Times New Roman"/>
          <w:sz w:val="20"/>
          <w:szCs w:val="20"/>
        </w:rPr>
      </w:pPr>
    </w:p>
    <w:p w:rsidR="008E274E" w:rsidRPr="00DF065D" w:rsidRDefault="00346E82" w:rsidP="00DF065D">
      <w:pPr>
        <w:pStyle w:val="Listaszerbekezds"/>
        <w:numPr>
          <w:ilvl w:val="0"/>
          <w:numId w:val="4"/>
        </w:numPr>
        <w:spacing w:after="0" w:line="360" w:lineRule="auto"/>
        <w:jc w:val="both"/>
        <w:rPr>
          <w:rFonts w:ascii="Times New Roman" w:eastAsia="Times New Roman" w:hAnsi="Times New Roman" w:cs="Times New Roman"/>
          <w:sz w:val="20"/>
          <w:szCs w:val="20"/>
        </w:rPr>
      </w:pPr>
      <w:r w:rsidRPr="009D3ADA">
        <w:rPr>
          <w:rFonts w:ascii="Times New Roman" w:eastAsia="Times New Roman" w:hAnsi="Times New Roman" w:cs="Times New Roman"/>
          <w:sz w:val="20"/>
          <w:szCs w:val="20"/>
        </w:rPr>
        <w:t xml:space="preserve">Harding Noémi: </w:t>
      </w:r>
      <w:r w:rsidR="00174150" w:rsidRPr="009D3ADA">
        <w:rPr>
          <w:rFonts w:ascii="Times New Roman" w:eastAsia="Times New Roman" w:hAnsi="Times New Roman" w:cs="Times New Roman"/>
          <w:sz w:val="20"/>
          <w:szCs w:val="20"/>
        </w:rPr>
        <w:t xml:space="preserve">17. századi angol protestáns gondolatok és az Angol Kelet-indiai Társaság. </w:t>
      </w:r>
      <w:r w:rsidRPr="009D3ADA">
        <w:rPr>
          <w:rFonts w:ascii="Times New Roman" w:eastAsia="Times New Roman" w:hAnsi="Times New Roman" w:cs="Times New Roman"/>
          <w:sz w:val="20"/>
          <w:szCs w:val="20"/>
        </w:rPr>
        <w:t xml:space="preserve">Várható megjelenés helye: Pázmány Péter Katolikus Egyetem Történettudományi Doktori </w:t>
      </w:r>
      <w:proofErr w:type="gramStart"/>
      <w:r w:rsidRPr="009D3ADA">
        <w:rPr>
          <w:rFonts w:ascii="Times New Roman" w:eastAsia="Times New Roman" w:hAnsi="Times New Roman" w:cs="Times New Roman"/>
          <w:sz w:val="20"/>
          <w:szCs w:val="20"/>
        </w:rPr>
        <w:t>Iskola tanácskozás</w:t>
      </w:r>
      <w:proofErr w:type="gramEnd"/>
      <w:r w:rsidRPr="009D3ADA">
        <w:rPr>
          <w:rFonts w:ascii="Times New Roman" w:eastAsia="Times New Roman" w:hAnsi="Times New Roman" w:cs="Times New Roman"/>
          <w:sz w:val="20"/>
          <w:szCs w:val="20"/>
        </w:rPr>
        <w:t xml:space="preserve"> (2022.05.18) </w:t>
      </w:r>
      <w:r w:rsidR="00AC7F2D" w:rsidRPr="009D3ADA">
        <w:rPr>
          <w:rFonts w:ascii="Times New Roman" w:eastAsia="Times New Roman" w:hAnsi="Times New Roman" w:cs="Times New Roman"/>
          <w:sz w:val="20"/>
          <w:szCs w:val="20"/>
        </w:rPr>
        <w:t>k</w:t>
      </w:r>
      <w:r w:rsidR="00DD3E3D" w:rsidRPr="009D3ADA">
        <w:rPr>
          <w:rFonts w:ascii="Times New Roman" w:eastAsia="Times New Roman" w:hAnsi="Times New Roman" w:cs="Times New Roman"/>
          <w:sz w:val="20"/>
          <w:szCs w:val="20"/>
        </w:rPr>
        <w:t>onferenciakötet</w:t>
      </w:r>
      <w:r w:rsidRPr="009D3ADA">
        <w:rPr>
          <w:rFonts w:ascii="Times New Roman" w:eastAsia="Times New Roman" w:hAnsi="Times New Roman" w:cs="Times New Roman"/>
          <w:sz w:val="20"/>
          <w:szCs w:val="20"/>
        </w:rPr>
        <w:t>e</w:t>
      </w:r>
    </w:p>
    <w:p w:rsidR="00DD3E3D" w:rsidRPr="00417927" w:rsidRDefault="00DD3E3D" w:rsidP="009D3ADA">
      <w:pPr>
        <w:spacing w:after="0" w:line="360" w:lineRule="auto"/>
        <w:jc w:val="both"/>
        <w:rPr>
          <w:rFonts w:ascii="Times New Roman" w:eastAsia="Times New Roman" w:hAnsi="Times New Roman" w:cs="Times New Roman"/>
          <w:sz w:val="20"/>
          <w:szCs w:val="20"/>
        </w:rPr>
      </w:pPr>
    </w:p>
    <w:p w:rsidR="00AE2F32" w:rsidRPr="00C67275" w:rsidRDefault="00AC7F2D" w:rsidP="00C67275">
      <w:pPr>
        <w:pStyle w:val="Listaszerbekezds"/>
        <w:numPr>
          <w:ilvl w:val="0"/>
          <w:numId w:val="4"/>
        </w:numPr>
        <w:spacing w:line="360" w:lineRule="auto"/>
        <w:jc w:val="both"/>
        <w:rPr>
          <w:rFonts w:ascii="Times New Roman" w:eastAsia="Times New Roman" w:hAnsi="Times New Roman" w:cs="Times New Roman"/>
          <w:bCs/>
          <w:iCs/>
          <w:sz w:val="20"/>
          <w:szCs w:val="20"/>
        </w:rPr>
      </w:pPr>
      <w:r w:rsidRPr="00417927">
        <w:rPr>
          <w:rFonts w:ascii="Times New Roman" w:eastAsia="Times New Roman" w:hAnsi="Times New Roman" w:cs="Times New Roman"/>
          <w:sz w:val="20"/>
          <w:szCs w:val="20"/>
        </w:rPr>
        <w:t xml:space="preserve">Harding </w:t>
      </w:r>
      <w:r w:rsidRPr="009D3ADA">
        <w:rPr>
          <w:rFonts w:ascii="Times New Roman" w:eastAsia="Times New Roman" w:hAnsi="Times New Roman" w:cs="Times New Roman"/>
          <w:sz w:val="20"/>
          <w:szCs w:val="20"/>
        </w:rPr>
        <w:t>Noémi:</w:t>
      </w:r>
      <w:r w:rsidR="00AE2F32" w:rsidRPr="009D3ADA">
        <w:rPr>
          <w:rFonts w:ascii="Times New Roman" w:eastAsia="Times New Roman" w:hAnsi="Times New Roman" w:cs="Times New Roman"/>
          <w:sz w:val="20"/>
          <w:szCs w:val="20"/>
        </w:rPr>
        <w:t xml:space="preserve"> </w:t>
      </w:r>
      <w:r w:rsidR="00174150" w:rsidRPr="009D3ADA">
        <w:rPr>
          <w:rFonts w:ascii="Times New Roman" w:eastAsia="Times New Roman" w:hAnsi="Times New Roman" w:cs="Times New Roman"/>
          <w:bCs/>
          <w:iCs/>
          <w:sz w:val="20"/>
          <w:szCs w:val="20"/>
        </w:rPr>
        <w:t>Az Angol Kelet-indiai Társaság keresztmetszetében: Gazdaság és vallás „harca”?</w:t>
      </w:r>
      <w:r w:rsidR="00C67275">
        <w:rPr>
          <w:rFonts w:ascii="Times New Roman" w:eastAsia="Times New Roman" w:hAnsi="Times New Roman" w:cs="Times New Roman"/>
          <w:bCs/>
          <w:iCs/>
          <w:sz w:val="20"/>
          <w:szCs w:val="20"/>
        </w:rPr>
        <w:t xml:space="preserve"> </w:t>
      </w:r>
      <w:r w:rsidR="00AE2F32" w:rsidRPr="00C67275">
        <w:rPr>
          <w:rFonts w:ascii="Times New Roman" w:eastAsia="Times New Roman" w:hAnsi="Times New Roman" w:cs="Times New Roman"/>
          <w:sz w:val="20"/>
          <w:szCs w:val="20"/>
        </w:rPr>
        <w:t>Várható</w:t>
      </w:r>
      <w:r w:rsidR="00174150" w:rsidRPr="00C67275">
        <w:rPr>
          <w:rFonts w:ascii="Times New Roman" w:eastAsia="Times New Roman" w:hAnsi="Times New Roman" w:cs="Times New Roman"/>
          <w:sz w:val="20"/>
          <w:szCs w:val="20"/>
        </w:rPr>
        <w:t xml:space="preserve"> megjelenés</w:t>
      </w:r>
      <w:r w:rsidR="0053706E" w:rsidRPr="00C67275">
        <w:rPr>
          <w:rFonts w:ascii="Times New Roman" w:eastAsia="Times New Roman" w:hAnsi="Times New Roman" w:cs="Times New Roman"/>
          <w:sz w:val="20"/>
          <w:szCs w:val="20"/>
        </w:rPr>
        <w:t xml:space="preserve"> helye és ideje</w:t>
      </w:r>
      <w:r w:rsidR="00AE2F32" w:rsidRPr="00C67275">
        <w:rPr>
          <w:rFonts w:ascii="Times New Roman" w:eastAsia="Times New Roman" w:hAnsi="Times New Roman" w:cs="Times New Roman"/>
          <w:sz w:val="20"/>
          <w:szCs w:val="20"/>
        </w:rPr>
        <w:t xml:space="preserve">: </w:t>
      </w:r>
      <w:r w:rsidR="00AE2F32" w:rsidRPr="00C67275">
        <w:rPr>
          <w:rFonts w:ascii="Times New Roman" w:eastAsia="Times New Roman" w:hAnsi="Times New Roman" w:cs="Times New Roman"/>
          <w:bCs/>
          <w:sz w:val="20"/>
          <w:szCs w:val="20"/>
        </w:rPr>
        <w:t>POLYMATHEIA,</w:t>
      </w:r>
      <w:r w:rsidR="00AE2F32" w:rsidRPr="00C67275">
        <w:rPr>
          <w:rFonts w:ascii="Times New Roman" w:eastAsia="Times New Roman" w:hAnsi="Times New Roman" w:cs="Times New Roman"/>
          <w:sz w:val="20"/>
          <w:szCs w:val="20"/>
        </w:rPr>
        <w:t xml:space="preserve"> </w:t>
      </w:r>
      <w:r w:rsidR="00AE2F32" w:rsidRPr="00C67275">
        <w:rPr>
          <w:rFonts w:ascii="Times New Roman" w:eastAsia="Times New Roman" w:hAnsi="Times New Roman" w:cs="Times New Roman"/>
          <w:iCs/>
          <w:sz w:val="20"/>
          <w:szCs w:val="20"/>
        </w:rPr>
        <w:t xml:space="preserve">Művelődés- és </w:t>
      </w:r>
      <w:r w:rsidR="00AE2F32" w:rsidRPr="00C67275">
        <w:rPr>
          <w:rFonts w:ascii="Times New Roman" w:eastAsia="Times New Roman" w:hAnsi="Times New Roman" w:cs="Times New Roman"/>
          <w:iCs/>
          <w:sz w:val="20"/>
          <w:szCs w:val="20"/>
        </w:rPr>
        <w:lastRenderedPageBreak/>
        <w:t xml:space="preserve">neveléstörténeti folyóirat, </w:t>
      </w:r>
      <w:proofErr w:type="gramStart"/>
      <w:r w:rsidR="00AE2F32" w:rsidRPr="00C67275">
        <w:rPr>
          <w:rFonts w:ascii="Times New Roman" w:eastAsia="Times New Roman" w:hAnsi="Times New Roman" w:cs="Times New Roman"/>
          <w:iCs/>
          <w:sz w:val="20"/>
          <w:szCs w:val="20"/>
        </w:rPr>
        <w:t>A</w:t>
      </w:r>
      <w:proofErr w:type="gramEnd"/>
      <w:r w:rsidR="00AE2F32" w:rsidRPr="00C67275">
        <w:rPr>
          <w:rFonts w:ascii="Times New Roman" w:eastAsia="Times New Roman" w:hAnsi="Times New Roman" w:cs="Times New Roman"/>
          <w:iCs/>
          <w:sz w:val="20"/>
          <w:szCs w:val="20"/>
        </w:rPr>
        <w:t xml:space="preserve"> Kodolányi János Egye</w:t>
      </w:r>
      <w:r w:rsidR="00387A38" w:rsidRPr="00C67275">
        <w:rPr>
          <w:rFonts w:ascii="Times New Roman" w:eastAsia="Times New Roman" w:hAnsi="Times New Roman" w:cs="Times New Roman"/>
          <w:iCs/>
          <w:sz w:val="20"/>
          <w:szCs w:val="20"/>
        </w:rPr>
        <w:t>tem Folyóirata, 2023 szeptember</w:t>
      </w:r>
    </w:p>
    <w:p w:rsidR="00AE2F32" w:rsidRPr="002678D6" w:rsidRDefault="00AE2F32" w:rsidP="009D3ADA">
      <w:pPr>
        <w:spacing w:after="0" w:line="360" w:lineRule="auto"/>
        <w:jc w:val="both"/>
        <w:rPr>
          <w:rFonts w:ascii="Times New Roman" w:eastAsia="Times New Roman" w:hAnsi="Times New Roman" w:cs="Times New Roman"/>
          <w:sz w:val="20"/>
          <w:szCs w:val="20"/>
        </w:rPr>
      </w:pPr>
    </w:p>
    <w:p w:rsidR="00DD3E3D" w:rsidRPr="009D3ADA" w:rsidRDefault="00A32C0F" w:rsidP="009D3ADA">
      <w:pPr>
        <w:spacing w:after="0" w:line="360" w:lineRule="auto"/>
        <w:jc w:val="both"/>
        <w:rPr>
          <w:rFonts w:ascii="Times New Roman" w:eastAsia="Times New Roman" w:hAnsi="Times New Roman" w:cs="Times New Roman"/>
          <w:b/>
          <w:sz w:val="20"/>
          <w:szCs w:val="20"/>
        </w:rPr>
      </w:pPr>
      <w:r w:rsidRPr="009D3ADA">
        <w:rPr>
          <w:rFonts w:ascii="Times New Roman" w:eastAsia="Times New Roman" w:hAnsi="Times New Roman" w:cs="Times New Roman"/>
          <w:b/>
          <w:sz w:val="20"/>
          <w:szCs w:val="20"/>
        </w:rPr>
        <w:t xml:space="preserve">Magyar nyelvű recenzió: </w:t>
      </w:r>
    </w:p>
    <w:p w:rsidR="00DD3E3D" w:rsidRPr="009D3ADA" w:rsidRDefault="00DD3E3D" w:rsidP="009D3ADA">
      <w:pPr>
        <w:spacing w:after="0" w:line="360" w:lineRule="auto"/>
        <w:jc w:val="both"/>
        <w:rPr>
          <w:rFonts w:ascii="Times New Roman" w:eastAsia="Times New Roman" w:hAnsi="Times New Roman" w:cs="Times New Roman"/>
          <w:b/>
          <w:sz w:val="20"/>
          <w:szCs w:val="20"/>
        </w:rPr>
      </w:pPr>
    </w:p>
    <w:p w:rsidR="00A32C0F" w:rsidRPr="009D3ADA" w:rsidRDefault="00AC7F2D" w:rsidP="009D3ADA">
      <w:pPr>
        <w:pStyle w:val="Listaszerbekezds"/>
        <w:numPr>
          <w:ilvl w:val="0"/>
          <w:numId w:val="4"/>
        </w:numPr>
        <w:spacing w:line="360" w:lineRule="auto"/>
        <w:jc w:val="both"/>
        <w:rPr>
          <w:rFonts w:ascii="Times New Roman" w:eastAsia="Times New Roman" w:hAnsi="Times New Roman" w:cs="Times New Roman"/>
          <w:color w:val="FF0000"/>
          <w:sz w:val="20"/>
          <w:szCs w:val="20"/>
        </w:rPr>
      </w:pPr>
      <w:r w:rsidRPr="009D3ADA">
        <w:rPr>
          <w:rFonts w:ascii="Times New Roman" w:eastAsia="Times New Roman" w:hAnsi="Times New Roman" w:cs="Times New Roman"/>
          <w:sz w:val="20"/>
          <w:szCs w:val="20"/>
        </w:rPr>
        <w:t xml:space="preserve">Harding Noémi: </w:t>
      </w:r>
      <w:r w:rsidR="00CF5C5A" w:rsidRPr="009D3ADA">
        <w:rPr>
          <w:rFonts w:ascii="Times New Roman" w:eastAsia="Times New Roman" w:hAnsi="Times New Roman" w:cs="Times New Roman"/>
          <w:sz w:val="20"/>
          <w:szCs w:val="20"/>
        </w:rPr>
        <w:t xml:space="preserve">Vallás, mint hatalmi eszköz. Várható megjelenés: </w:t>
      </w:r>
      <w:r w:rsidR="003C1D67" w:rsidRPr="009D3ADA">
        <w:rPr>
          <w:rFonts w:ascii="Times New Roman" w:eastAsia="Times New Roman" w:hAnsi="Times New Roman" w:cs="Times New Roman"/>
          <w:sz w:val="20"/>
          <w:szCs w:val="20"/>
        </w:rPr>
        <w:t>Magyar Egyháztörténeti Vázlatok</w:t>
      </w:r>
      <w:r w:rsidR="00A87EAB" w:rsidRPr="009D3ADA">
        <w:rPr>
          <w:rFonts w:ascii="Times New Roman" w:eastAsia="Times New Roman" w:hAnsi="Times New Roman" w:cs="Times New Roman"/>
          <w:sz w:val="20"/>
          <w:szCs w:val="20"/>
        </w:rPr>
        <w:t xml:space="preserve">, </w:t>
      </w:r>
      <w:r w:rsidR="00EB023E">
        <w:rPr>
          <w:rFonts w:ascii="Times New Roman" w:eastAsia="Times New Roman" w:hAnsi="Times New Roman" w:cs="Times New Roman"/>
          <w:sz w:val="20"/>
          <w:szCs w:val="20"/>
        </w:rPr>
        <w:t xml:space="preserve">2023/3-4, </w:t>
      </w:r>
      <w:r w:rsidR="00A87EAB" w:rsidRPr="009D3ADA">
        <w:rPr>
          <w:rFonts w:ascii="Times New Roman" w:eastAsia="Times New Roman" w:hAnsi="Times New Roman" w:cs="Times New Roman"/>
          <w:sz w:val="20"/>
          <w:szCs w:val="20"/>
        </w:rPr>
        <w:t>METEM, Budapest</w:t>
      </w:r>
      <w:r w:rsidR="00EB023E">
        <w:rPr>
          <w:rFonts w:ascii="Times New Roman" w:eastAsia="Times New Roman" w:hAnsi="Times New Roman" w:cs="Times New Roman"/>
          <w:sz w:val="20"/>
          <w:szCs w:val="20"/>
        </w:rPr>
        <w:t xml:space="preserve">, </w:t>
      </w:r>
      <w:proofErr w:type="gramStart"/>
      <w:r w:rsidR="00EB023E">
        <w:rPr>
          <w:rFonts w:ascii="Times New Roman" w:eastAsia="Times New Roman" w:hAnsi="Times New Roman" w:cs="Times New Roman"/>
          <w:sz w:val="20"/>
          <w:szCs w:val="20"/>
        </w:rPr>
        <w:t>2023 november-december</w:t>
      </w:r>
      <w:proofErr w:type="gramEnd"/>
    </w:p>
    <w:p w:rsidR="00A32C0F" w:rsidRPr="009D3ADA" w:rsidRDefault="00A32C0F" w:rsidP="009D3ADA">
      <w:pPr>
        <w:spacing w:after="0" w:line="360" w:lineRule="auto"/>
        <w:jc w:val="both"/>
        <w:rPr>
          <w:rFonts w:ascii="Times New Roman" w:hAnsi="Times New Roman" w:cs="Times New Roman"/>
          <w:sz w:val="20"/>
          <w:szCs w:val="20"/>
        </w:rPr>
      </w:pPr>
    </w:p>
    <w:p w:rsidR="00C52029" w:rsidRPr="009D3ADA" w:rsidRDefault="00A32C0F" w:rsidP="009D3ADA">
      <w:pPr>
        <w:spacing w:after="0" w:line="360" w:lineRule="auto"/>
        <w:jc w:val="both"/>
        <w:rPr>
          <w:rFonts w:ascii="Times New Roman" w:hAnsi="Times New Roman" w:cs="Times New Roman"/>
          <w:b/>
          <w:sz w:val="20"/>
          <w:szCs w:val="20"/>
        </w:rPr>
      </w:pPr>
      <w:r w:rsidRPr="009D3ADA">
        <w:rPr>
          <w:rFonts w:ascii="Times New Roman" w:hAnsi="Times New Roman" w:cs="Times New Roman"/>
          <w:b/>
          <w:sz w:val="20"/>
          <w:szCs w:val="20"/>
        </w:rPr>
        <w:t>Angol nyelvű tanulmányok:</w:t>
      </w:r>
    </w:p>
    <w:p w:rsidR="00CF5C5A" w:rsidRPr="009D3ADA" w:rsidRDefault="00CF5C5A" w:rsidP="009D3ADA">
      <w:pPr>
        <w:spacing w:after="0" w:line="360" w:lineRule="auto"/>
        <w:jc w:val="both"/>
        <w:rPr>
          <w:rFonts w:ascii="Times New Roman" w:hAnsi="Times New Roman" w:cs="Times New Roman"/>
          <w:b/>
          <w:sz w:val="20"/>
          <w:szCs w:val="20"/>
        </w:rPr>
      </w:pPr>
    </w:p>
    <w:p w:rsidR="00DD3E3D" w:rsidRPr="009D3ADA" w:rsidRDefault="00A32C0F" w:rsidP="009D3ADA">
      <w:pPr>
        <w:pStyle w:val="Listaszerbekezds"/>
        <w:numPr>
          <w:ilvl w:val="0"/>
          <w:numId w:val="15"/>
        </w:numPr>
        <w:spacing w:after="0" w:line="360" w:lineRule="auto"/>
        <w:jc w:val="both"/>
        <w:rPr>
          <w:rFonts w:ascii="Times New Roman" w:hAnsi="Times New Roman" w:cs="Times New Roman"/>
          <w:b/>
          <w:sz w:val="20"/>
          <w:szCs w:val="20"/>
        </w:rPr>
      </w:pPr>
      <w:r w:rsidRPr="009D3ADA">
        <w:rPr>
          <w:rFonts w:ascii="Times New Roman" w:hAnsi="Times New Roman" w:cs="Times New Roman"/>
          <w:sz w:val="20"/>
          <w:szCs w:val="20"/>
        </w:rPr>
        <w:t xml:space="preserve">Harding </w:t>
      </w:r>
      <w:r w:rsidR="00B04AAC" w:rsidRPr="009D3ADA">
        <w:rPr>
          <w:rFonts w:ascii="Times New Roman" w:hAnsi="Times New Roman" w:cs="Times New Roman"/>
          <w:sz w:val="20"/>
          <w:szCs w:val="20"/>
        </w:rPr>
        <w:t xml:space="preserve">Noémi: 17th </w:t>
      </w:r>
      <w:proofErr w:type="spellStart"/>
      <w:r w:rsidR="00B04AAC" w:rsidRPr="009D3ADA">
        <w:rPr>
          <w:rFonts w:ascii="Times New Roman" w:hAnsi="Times New Roman" w:cs="Times New Roman"/>
          <w:sz w:val="20"/>
          <w:szCs w:val="20"/>
        </w:rPr>
        <w:t>Century</w:t>
      </w:r>
      <w:proofErr w:type="spellEnd"/>
      <w:r w:rsidR="00B04AAC" w:rsidRPr="009D3ADA">
        <w:rPr>
          <w:rFonts w:ascii="Times New Roman" w:hAnsi="Times New Roman" w:cs="Times New Roman"/>
          <w:sz w:val="20"/>
          <w:szCs w:val="20"/>
        </w:rPr>
        <w:t xml:space="preserve"> </w:t>
      </w:r>
      <w:proofErr w:type="spellStart"/>
      <w:r w:rsidR="00B04AAC" w:rsidRPr="009D3ADA">
        <w:rPr>
          <w:rFonts w:ascii="Times New Roman" w:hAnsi="Times New Roman" w:cs="Times New Roman"/>
          <w:sz w:val="20"/>
          <w:szCs w:val="20"/>
        </w:rPr>
        <w:t>Protestant</w:t>
      </w:r>
      <w:proofErr w:type="spellEnd"/>
      <w:r w:rsidR="00B04AAC" w:rsidRPr="009D3ADA">
        <w:rPr>
          <w:rFonts w:ascii="Times New Roman" w:hAnsi="Times New Roman" w:cs="Times New Roman"/>
          <w:sz w:val="20"/>
          <w:szCs w:val="20"/>
        </w:rPr>
        <w:t xml:space="preserve"> </w:t>
      </w:r>
      <w:proofErr w:type="spellStart"/>
      <w:r w:rsidR="00B04AAC" w:rsidRPr="009D3ADA">
        <w:rPr>
          <w:rFonts w:ascii="Times New Roman" w:hAnsi="Times New Roman" w:cs="Times New Roman"/>
          <w:sz w:val="20"/>
          <w:szCs w:val="20"/>
        </w:rPr>
        <w:t>T</w:t>
      </w:r>
      <w:r w:rsidRPr="009D3ADA">
        <w:rPr>
          <w:rFonts w:ascii="Times New Roman" w:hAnsi="Times New Roman" w:cs="Times New Roman"/>
          <w:sz w:val="20"/>
          <w:szCs w:val="20"/>
        </w:rPr>
        <w:t>houghts</w:t>
      </w:r>
      <w:proofErr w:type="spellEnd"/>
      <w:r w:rsidRPr="009D3ADA">
        <w:rPr>
          <w:rFonts w:ascii="Times New Roman" w:hAnsi="Times New Roman" w:cs="Times New Roman"/>
          <w:sz w:val="20"/>
          <w:szCs w:val="20"/>
        </w:rPr>
        <w:t xml:space="preserve"> and </w:t>
      </w:r>
      <w:proofErr w:type="spellStart"/>
      <w:r w:rsidRPr="009D3ADA">
        <w:rPr>
          <w:rFonts w:ascii="Times New Roman" w:hAnsi="Times New Roman" w:cs="Times New Roman"/>
          <w:sz w:val="20"/>
          <w:szCs w:val="20"/>
        </w:rPr>
        <w:t>the</w:t>
      </w:r>
      <w:proofErr w:type="spellEnd"/>
      <w:r w:rsidRPr="009D3ADA">
        <w:rPr>
          <w:rFonts w:ascii="Times New Roman" w:hAnsi="Times New Roman" w:cs="Times New Roman"/>
          <w:sz w:val="20"/>
          <w:szCs w:val="20"/>
        </w:rPr>
        <w:t xml:space="preserve"> English </w:t>
      </w:r>
      <w:proofErr w:type="spellStart"/>
      <w:r w:rsidRPr="009D3ADA">
        <w:rPr>
          <w:rFonts w:ascii="Times New Roman" w:hAnsi="Times New Roman" w:cs="Times New Roman"/>
          <w:sz w:val="20"/>
          <w:szCs w:val="20"/>
        </w:rPr>
        <w:t>East</w:t>
      </w:r>
      <w:proofErr w:type="spellEnd"/>
      <w:r w:rsidRPr="009D3ADA">
        <w:rPr>
          <w:rFonts w:ascii="Times New Roman" w:hAnsi="Times New Roman" w:cs="Times New Roman"/>
          <w:sz w:val="20"/>
          <w:szCs w:val="20"/>
        </w:rPr>
        <w:t xml:space="preserve"> India </w:t>
      </w:r>
      <w:proofErr w:type="spellStart"/>
      <w:r w:rsidRPr="009D3ADA">
        <w:rPr>
          <w:rFonts w:ascii="Times New Roman" w:hAnsi="Times New Roman" w:cs="Times New Roman"/>
          <w:sz w:val="20"/>
          <w:szCs w:val="20"/>
        </w:rPr>
        <w:t>Company’s</w:t>
      </w:r>
      <w:proofErr w:type="spellEnd"/>
      <w:r w:rsidRPr="009D3ADA">
        <w:rPr>
          <w:rFonts w:ascii="Times New Roman" w:hAnsi="Times New Roman" w:cs="Times New Roman"/>
          <w:sz w:val="20"/>
          <w:szCs w:val="20"/>
        </w:rPr>
        <w:t xml:space="preserve"> </w:t>
      </w:r>
      <w:proofErr w:type="spellStart"/>
      <w:r w:rsidRPr="009D3ADA">
        <w:rPr>
          <w:rFonts w:ascii="Times New Roman" w:hAnsi="Times New Roman" w:cs="Times New Roman"/>
          <w:sz w:val="20"/>
          <w:szCs w:val="20"/>
        </w:rPr>
        <w:t>Sermons</w:t>
      </w:r>
      <w:proofErr w:type="spellEnd"/>
      <w:r w:rsidR="00B04AAC" w:rsidRPr="009D3ADA">
        <w:rPr>
          <w:rFonts w:ascii="Times New Roman" w:hAnsi="Times New Roman" w:cs="Times New Roman"/>
          <w:sz w:val="20"/>
          <w:szCs w:val="20"/>
        </w:rPr>
        <w:t>.</w:t>
      </w:r>
      <w:r w:rsidR="00251ED9">
        <w:rPr>
          <w:rFonts w:ascii="Times New Roman" w:hAnsi="Times New Roman" w:cs="Times New Roman"/>
          <w:sz w:val="20"/>
          <w:szCs w:val="20"/>
        </w:rPr>
        <w:t xml:space="preserve"> (17. századi protestáns gondolatok és az Angol Kelet-indiai Társaság </w:t>
      </w:r>
      <w:proofErr w:type="gramStart"/>
      <w:r w:rsidR="00251ED9">
        <w:rPr>
          <w:rFonts w:ascii="Times New Roman" w:hAnsi="Times New Roman" w:cs="Times New Roman"/>
          <w:sz w:val="20"/>
          <w:szCs w:val="20"/>
        </w:rPr>
        <w:t>prédikációi</w:t>
      </w:r>
      <w:proofErr w:type="gramEnd"/>
      <w:r w:rsidR="00251ED9">
        <w:rPr>
          <w:rFonts w:ascii="Times New Roman" w:hAnsi="Times New Roman" w:cs="Times New Roman"/>
          <w:sz w:val="20"/>
          <w:szCs w:val="20"/>
        </w:rPr>
        <w:t xml:space="preserve">.) </w:t>
      </w:r>
      <w:r w:rsidRPr="009D3ADA">
        <w:rPr>
          <w:rFonts w:ascii="Times New Roman" w:hAnsi="Times New Roman" w:cs="Times New Roman"/>
          <w:sz w:val="20"/>
          <w:szCs w:val="20"/>
        </w:rPr>
        <w:t xml:space="preserve">Várható megjelenés helye és ideje: </w:t>
      </w:r>
      <w:proofErr w:type="spellStart"/>
      <w:r w:rsidR="00F81822" w:rsidRPr="009D3ADA">
        <w:rPr>
          <w:rFonts w:ascii="Times New Roman" w:hAnsi="Times New Roman" w:cs="Times New Roman"/>
          <w:bCs/>
          <w:sz w:val="20"/>
          <w:szCs w:val="20"/>
        </w:rPr>
        <w:t>Freeside</w:t>
      </w:r>
      <w:proofErr w:type="spellEnd"/>
      <w:r w:rsidR="00F81822" w:rsidRPr="009D3ADA">
        <w:rPr>
          <w:rFonts w:ascii="Times New Roman" w:hAnsi="Times New Roman" w:cs="Times New Roman"/>
          <w:bCs/>
          <w:sz w:val="20"/>
          <w:szCs w:val="20"/>
        </w:rPr>
        <w:t xml:space="preserve"> Europe Online </w:t>
      </w:r>
      <w:proofErr w:type="spellStart"/>
      <w:r w:rsidR="00F81822" w:rsidRPr="009D3ADA">
        <w:rPr>
          <w:rFonts w:ascii="Times New Roman" w:hAnsi="Times New Roman" w:cs="Times New Roman"/>
          <w:bCs/>
          <w:sz w:val="20"/>
          <w:szCs w:val="20"/>
        </w:rPr>
        <w:t>Academic</w:t>
      </w:r>
      <w:proofErr w:type="spellEnd"/>
      <w:r w:rsidR="00F81822" w:rsidRPr="009D3ADA">
        <w:rPr>
          <w:rFonts w:ascii="Times New Roman" w:hAnsi="Times New Roman" w:cs="Times New Roman"/>
          <w:bCs/>
          <w:sz w:val="20"/>
          <w:szCs w:val="20"/>
        </w:rPr>
        <w:t xml:space="preserve"> Journal,</w:t>
      </w:r>
      <w:r w:rsidRPr="009D3ADA">
        <w:rPr>
          <w:rFonts w:ascii="Times New Roman" w:hAnsi="Times New Roman" w:cs="Times New Roman"/>
          <w:bCs/>
          <w:sz w:val="20"/>
          <w:szCs w:val="20"/>
        </w:rPr>
        <w:t xml:space="preserve"> </w:t>
      </w:r>
      <w:proofErr w:type="gramStart"/>
      <w:r w:rsidRPr="009D3ADA">
        <w:rPr>
          <w:rFonts w:ascii="Times New Roman" w:hAnsi="Times New Roman" w:cs="Times New Roman"/>
          <w:iCs/>
          <w:sz w:val="20"/>
          <w:szCs w:val="20"/>
        </w:rPr>
        <w:t>A</w:t>
      </w:r>
      <w:proofErr w:type="gramEnd"/>
      <w:r w:rsidRPr="009D3ADA">
        <w:rPr>
          <w:rFonts w:ascii="Times New Roman" w:hAnsi="Times New Roman" w:cs="Times New Roman"/>
          <w:iCs/>
          <w:sz w:val="20"/>
          <w:szCs w:val="20"/>
        </w:rPr>
        <w:t xml:space="preserve"> Kodolányi János Egyetem Folyóirata, 2023</w:t>
      </w:r>
      <w:r w:rsidR="00F13B66" w:rsidRPr="009D3ADA">
        <w:rPr>
          <w:rFonts w:ascii="Times New Roman" w:hAnsi="Times New Roman" w:cs="Times New Roman"/>
          <w:iCs/>
          <w:sz w:val="20"/>
          <w:szCs w:val="20"/>
        </w:rPr>
        <w:t xml:space="preserve"> november</w:t>
      </w:r>
    </w:p>
    <w:p w:rsidR="00DD3E3D" w:rsidRPr="009D3ADA" w:rsidRDefault="00DD3E3D" w:rsidP="009D3ADA">
      <w:pPr>
        <w:pStyle w:val="Listaszerbekezds"/>
        <w:spacing w:after="0" w:line="360" w:lineRule="auto"/>
        <w:jc w:val="both"/>
        <w:rPr>
          <w:rFonts w:ascii="Times New Roman" w:hAnsi="Times New Roman" w:cs="Times New Roman"/>
          <w:sz w:val="20"/>
          <w:szCs w:val="20"/>
        </w:rPr>
      </w:pPr>
    </w:p>
    <w:p w:rsidR="00A32C0F" w:rsidRPr="009D3ADA" w:rsidRDefault="00C52029" w:rsidP="009D3ADA">
      <w:pPr>
        <w:pStyle w:val="Listaszerbekezds"/>
        <w:numPr>
          <w:ilvl w:val="0"/>
          <w:numId w:val="15"/>
        </w:numPr>
        <w:spacing w:after="0" w:line="360" w:lineRule="auto"/>
        <w:jc w:val="both"/>
        <w:rPr>
          <w:rFonts w:ascii="Times New Roman" w:hAnsi="Times New Roman" w:cs="Times New Roman"/>
          <w:iCs/>
          <w:color w:val="00B050"/>
          <w:sz w:val="20"/>
          <w:szCs w:val="20"/>
        </w:rPr>
      </w:pPr>
      <w:r w:rsidRPr="009D3ADA">
        <w:rPr>
          <w:rFonts w:ascii="Times New Roman" w:hAnsi="Times New Roman" w:cs="Times New Roman"/>
          <w:iCs/>
          <w:sz w:val="20"/>
          <w:szCs w:val="20"/>
        </w:rPr>
        <w:t>Harding Noémi:</w:t>
      </w:r>
      <w:r w:rsidR="009D6101" w:rsidRPr="009D3ADA">
        <w:rPr>
          <w:rFonts w:ascii="Times New Roman" w:hAnsi="Times New Roman" w:cs="Times New Roman"/>
          <w:iCs/>
          <w:sz w:val="20"/>
          <w:szCs w:val="20"/>
        </w:rPr>
        <w:t xml:space="preserve"> </w:t>
      </w:r>
      <w:proofErr w:type="spellStart"/>
      <w:r w:rsidR="003027F5">
        <w:rPr>
          <w:rFonts w:ascii="Times New Roman" w:hAnsi="Times New Roman" w:cs="Times New Roman"/>
          <w:iCs/>
          <w:sz w:val="20"/>
          <w:szCs w:val="20"/>
        </w:rPr>
        <w:t>Sermons</w:t>
      </w:r>
      <w:proofErr w:type="spellEnd"/>
      <w:r w:rsidR="003027F5">
        <w:rPr>
          <w:rFonts w:ascii="Times New Roman" w:hAnsi="Times New Roman" w:cs="Times New Roman"/>
          <w:iCs/>
          <w:sz w:val="20"/>
          <w:szCs w:val="20"/>
        </w:rPr>
        <w:t xml:space="preserve"> and </w:t>
      </w:r>
      <w:proofErr w:type="spellStart"/>
      <w:r w:rsidR="003027F5">
        <w:rPr>
          <w:rFonts w:ascii="Times New Roman" w:hAnsi="Times New Roman" w:cs="Times New Roman"/>
          <w:iCs/>
          <w:sz w:val="20"/>
          <w:szCs w:val="20"/>
        </w:rPr>
        <w:t>Navigation</w:t>
      </w:r>
      <w:proofErr w:type="spellEnd"/>
      <w:r w:rsidR="003027F5">
        <w:rPr>
          <w:rFonts w:ascii="Times New Roman" w:hAnsi="Times New Roman" w:cs="Times New Roman"/>
          <w:iCs/>
          <w:sz w:val="20"/>
          <w:szCs w:val="20"/>
        </w:rPr>
        <w:t xml:space="preserve">: </w:t>
      </w:r>
      <w:r w:rsidRPr="009D3ADA">
        <w:rPr>
          <w:rFonts w:ascii="Times New Roman" w:hAnsi="Times New Roman" w:cs="Times New Roman"/>
          <w:iCs/>
          <w:sz w:val="20"/>
          <w:szCs w:val="20"/>
        </w:rPr>
        <w:t xml:space="preserve">17th </w:t>
      </w:r>
      <w:proofErr w:type="spellStart"/>
      <w:r w:rsidRPr="009D3ADA">
        <w:rPr>
          <w:rFonts w:ascii="Times New Roman" w:hAnsi="Times New Roman" w:cs="Times New Roman"/>
          <w:iCs/>
          <w:sz w:val="20"/>
          <w:szCs w:val="20"/>
        </w:rPr>
        <w:t>Century</w:t>
      </w:r>
      <w:proofErr w:type="spellEnd"/>
      <w:r w:rsidRPr="009D3ADA">
        <w:rPr>
          <w:rFonts w:ascii="Times New Roman" w:hAnsi="Times New Roman" w:cs="Times New Roman"/>
          <w:iCs/>
          <w:sz w:val="20"/>
          <w:szCs w:val="20"/>
        </w:rPr>
        <w:t xml:space="preserve"> English </w:t>
      </w:r>
      <w:proofErr w:type="spellStart"/>
      <w:r w:rsidRPr="009D3ADA">
        <w:rPr>
          <w:rFonts w:ascii="Times New Roman" w:hAnsi="Times New Roman" w:cs="Times New Roman"/>
          <w:iCs/>
          <w:sz w:val="20"/>
          <w:szCs w:val="20"/>
        </w:rPr>
        <w:t>East</w:t>
      </w:r>
      <w:proofErr w:type="spellEnd"/>
      <w:r w:rsidRPr="009D3ADA">
        <w:rPr>
          <w:rFonts w:ascii="Times New Roman" w:hAnsi="Times New Roman" w:cs="Times New Roman"/>
          <w:iCs/>
          <w:sz w:val="20"/>
          <w:szCs w:val="20"/>
        </w:rPr>
        <w:t xml:space="preserve"> India </w:t>
      </w:r>
      <w:proofErr w:type="spellStart"/>
      <w:r w:rsidRPr="009D3ADA">
        <w:rPr>
          <w:rFonts w:ascii="Times New Roman" w:hAnsi="Times New Roman" w:cs="Times New Roman"/>
          <w:iCs/>
          <w:sz w:val="20"/>
          <w:szCs w:val="20"/>
        </w:rPr>
        <w:t>Company</w:t>
      </w:r>
      <w:proofErr w:type="spellEnd"/>
      <w:r w:rsidRPr="009D3ADA">
        <w:rPr>
          <w:rFonts w:ascii="Times New Roman" w:hAnsi="Times New Roman" w:cs="Times New Roman"/>
          <w:iCs/>
          <w:sz w:val="20"/>
          <w:szCs w:val="20"/>
        </w:rPr>
        <w:t xml:space="preserve"> and </w:t>
      </w:r>
      <w:proofErr w:type="spellStart"/>
      <w:r w:rsidRPr="009D3ADA">
        <w:rPr>
          <w:rFonts w:ascii="Times New Roman" w:hAnsi="Times New Roman" w:cs="Times New Roman"/>
          <w:iCs/>
          <w:sz w:val="20"/>
          <w:szCs w:val="20"/>
        </w:rPr>
        <w:t>the</w:t>
      </w:r>
      <w:proofErr w:type="spellEnd"/>
      <w:r w:rsidRPr="009D3ADA">
        <w:rPr>
          <w:rFonts w:ascii="Times New Roman" w:hAnsi="Times New Roman" w:cs="Times New Roman"/>
          <w:iCs/>
          <w:sz w:val="20"/>
          <w:szCs w:val="20"/>
        </w:rPr>
        <w:t xml:space="preserve"> </w:t>
      </w:r>
      <w:proofErr w:type="spellStart"/>
      <w:r w:rsidRPr="009D3ADA">
        <w:rPr>
          <w:rFonts w:ascii="Times New Roman" w:hAnsi="Times New Roman" w:cs="Times New Roman"/>
          <w:iCs/>
          <w:sz w:val="20"/>
          <w:szCs w:val="20"/>
        </w:rPr>
        <w:t>Sea</w:t>
      </w:r>
      <w:proofErr w:type="spellEnd"/>
      <w:r w:rsidRPr="009D3ADA">
        <w:rPr>
          <w:rFonts w:ascii="Times New Roman" w:hAnsi="Times New Roman" w:cs="Times New Roman"/>
          <w:iCs/>
          <w:sz w:val="20"/>
          <w:szCs w:val="20"/>
        </w:rPr>
        <w:t xml:space="preserve">. </w:t>
      </w:r>
      <w:r w:rsidR="00583860">
        <w:rPr>
          <w:rFonts w:ascii="Times New Roman" w:hAnsi="Times New Roman" w:cs="Times New Roman"/>
          <w:iCs/>
          <w:sz w:val="20"/>
          <w:szCs w:val="20"/>
        </w:rPr>
        <w:t>(</w:t>
      </w:r>
      <w:proofErr w:type="gramStart"/>
      <w:r w:rsidR="00583860">
        <w:rPr>
          <w:rFonts w:ascii="Times New Roman" w:hAnsi="Times New Roman" w:cs="Times New Roman"/>
          <w:iCs/>
          <w:sz w:val="20"/>
          <w:szCs w:val="20"/>
        </w:rPr>
        <w:t>Navigáció</w:t>
      </w:r>
      <w:proofErr w:type="gramEnd"/>
      <w:r w:rsidR="00583860">
        <w:rPr>
          <w:rFonts w:ascii="Times New Roman" w:hAnsi="Times New Roman" w:cs="Times New Roman"/>
          <w:iCs/>
          <w:sz w:val="20"/>
          <w:szCs w:val="20"/>
        </w:rPr>
        <w:t xml:space="preserve"> és p</w:t>
      </w:r>
      <w:r w:rsidR="00251ED9">
        <w:rPr>
          <w:rFonts w:ascii="Times New Roman" w:hAnsi="Times New Roman" w:cs="Times New Roman"/>
          <w:iCs/>
          <w:sz w:val="20"/>
          <w:szCs w:val="20"/>
        </w:rPr>
        <w:t>rédikáció: Az Angol Kelet-indiai Társaság és a tenger.)</w:t>
      </w:r>
      <w:r w:rsidR="00726180">
        <w:rPr>
          <w:rFonts w:ascii="Times New Roman" w:hAnsi="Times New Roman" w:cs="Times New Roman"/>
          <w:iCs/>
          <w:sz w:val="20"/>
          <w:szCs w:val="20"/>
        </w:rPr>
        <w:t xml:space="preserve"> Várható megjelenés:</w:t>
      </w:r>
      <w:r w:rsidR="00251ED9">
        <w:rPr>
          <w:rFonts w:ascii="Times New Roman" w:hAnsi="Times New Roman" w:cs="Times New Roman"/>
          <w:iCs/>
          <w:sz w:val="20"/>
          <w:szCs w:val="20"/>
        </w:rPr>
        <w:t xml:space="preserve"> </w:t>
      </w:r>
      <w:r w:rsidR="009D302C" w:rsidRPr="009D3ADA">
        <w:rPr>
          <w:rFonts w:ascii="Times New Roman" w:hAnsi="Times New Roman" w:cs="Times New Roman"/>
          <w:iCs/>
          <w:sz w:val="20"/>
          <w:szCs w:val="20"/>
        </w:rPr>
        <w:t>Magyar Egyháztörténeti Vázlatok,</w:t>
      </w:r>
      <w:r w:rsidR="00EB023E">
        <w:rPr>
          <w:rFonts w:ascii="Times New Roman" w:hAnsi="Times New Roman" w:cs="Times New Roman"/>
          <w:iCs/>
          <w:sz w:val="20"/>
          <w:szCs w:val="20"/>
        </w:rPr>
        <w:t xml:space="preserve"> 2023/1-2</w:t>
      </w:r>
      <w:r w:rsidR="009D302C" w:rsidRPr="009D3ADA">
        <w:rPr>
          <w:rFonts w:ascii="Times New Roman" w:hAnsi="Times New Roman" w:cs="Times New Roman"/>
          <w:iCs/>
          <w:sz w:val="20"/>
          <w:szCs w:val="20"/>
        </w:rPr>
        <w:t xml:space="preserve"> METEM, Budapest</w:t>
      </w:r>
      <w:r w:rsidR="00EB023E">
        <w:rPr>
          <w:rFonts w:ascii="Times New Roman" w:hAnsi="Times New Roman" w:cs="Times New Roman"/>
          <w:iCs/>
          <w:sz w:val="20"/>
          <w:szCs w:val="20"/>
        </w:rPr>
        <w:t xml:space="preserve">, </w:t>
      </w:r>
      <w:proofErr w:type="gramStart"/>
      <w:r w:rsidR="00EB023E">
        <w:rPr>
          <w:rFonts w:ascii="Times New Roman" w:hAnsi="Times New Roman" w:cs="Times New Roman"/>
          <w:iCs/>
          <w:sz w:val="20"/>
          <w:szCs w:val="20"/>
        </w:rPr>
        <w:t>2023 augusztus</w:t>
      </w:r>
      <w:proofErr w:type="gramEnd"/>
    </w:p>
    <w:p w:rsidR="00A32C0F" w:rsidRDefault="00A32C0F" w:rsidP="009D3ADA">
      <w:pPr>
        <w:spacing w:after="0" w:line="360" w:lineRule="auto"/>
        <w:jc w:val="both"/>
        <w:rPr>
          <w:rFonts w:ascii="Times New Roman" w:hAnsi="Times New Roman" w:cs="Times New Roman"/>
          <w:sz w:val="20"/>
          <w:szCs w:val="20"/>
        </w:rPr>
      </w:pPr>
    </w:p>
    <w:p w:rsidR="00726180" w:rsidRPr="009D3ADA" w:rsidRDefault="00726180" w:rsidP="00726180">
      <w:pPr>
        <w:rPr>
          <w:rFonts w:ascii="Times New Roman" w:hAnsi="Times New Roman" w:cs="Times New Roman"/>
          <w:sz w:val="20"/>
          <w:szCs w:val="20"/>
        </w:rPr>
      </w:pPr>
      <w:r>
        <w:rPr>
          <w:rFonts w:ascii="Times New Roman" w:hAnsi="Times New Roman" w:cs="Times New Roman"/>
          <w:sz w:val="20"/>
          <w:szCs w:val="20"/>
        </w:rPr>
        <w:br w:type="page"/>
      </w:r>
    </w:p>
    <w:p w:rsidR="00DD3E3D" w:rsidRPr="009D3ADA" w:rsidRDefault="00A32C0F" w:rsidP="009D3ADA">
      <w:pPr>
        <w:spacing w:after="0" w:line="360" w:lineRule="auto"/>
        <w:jc w:val="both"/>
        <w:rPr>
          <w:rFonts w:ascii="Times New Roman" w:hAnsi="Times New Roman" w:cs="Times New Roman"/>
          <w:b/>
          <w:sz w:val="20"/>
          <w:szCs w:val="20"/>
        </w:rPr>
      </w:pPr>
      <w:r w:rsidRPr="009D3ADA">
        <w:rPr>
          <w:rFonts w:ascii="Times New Roman" w:hAnsi="Times New Roman" w:cs="Times New Roman"/>
          <w:b/>
          <w:sz w:val="20"/>
          <w:szCs w:val="20"/>
        </w:rPr>
        <w:lastRenderedPageBreak/>
        <w:t>Angol nyelvű recenzió:</w:t>
      </w:r>
    </w:p>
    <w:p w:rsidR="00DD3E3D" w:rsidRPr="009D3ADA" w:rsidRDefault="00DD3E3D" w:rsidP="009D3ADA">
      <w:pPr>
        <w:spacing w:after="0" w:line="360" w:lineRule="auto"/>
        <w:jc w:val="both"/>
        <w:rPr>
          <w:rFonts w:ascii="Times New Roman" w:hAnsi="Times New Roman" w:cs="Times New Roman"/>
          <w:b/>
          <w:sz w:val="20"/>
          <w:szCs w:val="20"/>
        </w:rPr>
      </w:pPr>
    </w:p>
    <w:p w:rsidR="00A32C0F" w:rsidRPr="009D3ADA" w:rsidRDefault="00A32C0F" w:rsidP="009D3ADA">
      <w:pPr>
        <w:pStyle w:val="Listaszerbekezds"/>
        <w:numPr>
          <w:ilvl w:val="0"/>
          <w:numId w:val="15"/>
        </w:numPr>
        <w:spacing w:after="0" w:line="360" w:lineRule="auto"/>
        <w:jc w:val="both"/>
        <w:rPr>
          <w:rFonts w:ascii="Times New Roman" w:hAnsi="Times New Roman" w:cs="Times New Roman"/>
          <w:b/>
          <w:sz w:val="20"/>
          <w:szCs w:val="20"/>
        </w:rPr>
      </w:pPr>
      <w:r w:rsidRPr="009D3ADA">
        <w:rPr>
          <w:rFonts w:ascii="Times New Roman" w:hAnsi="Times New Roman" w:cs="Times New Roman"/>
          <w:sz w:val="20"/>
          <w:szCs w:val="20"/>
        </w:rPr>
        <w:t xml:space="preserve">Harding Noémi: Religion, </w:t>
      </w:r>
      <w:proofErr w:type="spellStart"/>
      <w:r w:rsidRPr="009D3ADA">
        <w:rPr>
          <w:rFonts w:ascii="Times New Roman" w:hAnsi="Times New Roman" w:cs="Times New Roman"/>
          <w:sz w:val="20"/>
          <w:szCs w:val="20"/>
        </w:rPr>
        <w:t>as</w:t>
      </w:r>
      <w:proofErr w:type="spellEnd"/>
      <w:r w:rsidRPr="009D3ADA">
        <w:rPr>
          <w:rFonts w:ascii="Times New Roman" w:hAnsi="Times New Roman" w:cs="Times New Roman"/>
          <w:sz w:val="20"/>
          <w:szCs w:val="20"/>
        </w:rPr>
        <w:t xml:space="preserve"> a </w:t>
      </w:r>
      <w:proofErr w:type="spellStart"/>
      <w:r w:rsidRPr="009D3ADA">
        <w:rPr>
          <w:rFonts w:ascii="Times New Roman" w:hAnsi="Times New Roman" w:cs="Times New Roman"/>
          <w:sz w:val="20"/>
          <w:szCs w:val="20"/>
        </w:rPr>
        <w:t>Power</w:t>
      </w:r>
      <w:proofErr w:type="spellEnd"/>
      <w:r w:rsidRPr="009D3ADA">
        <w:rPr>
          <w:rFonts w:ascii="Times New Roman" w:hAnsi="Times New Roman" w:cs="Times New Roman"/>
          <w:sz w:val="20"/>
          <w:szCs w:val="20"/>
        </w:rPr>
        <w:t xml:space="preserve"> </w:t>
      </w:r>
      <w:proofErr w:type="spellStart"/>
      <w:r w:rsidRPr="009D3ADA">
        <w:rPr>
          <w:rFonts w:ascii="Times New Roman" w:hAnsi="Times New Roman" w:cs="Times New Roman"/>
          <w:sz w:val="20"/>
          <w:szCs w:val="20"/>
        </w:rPr>
        <w:t>Device</w:t>
      </w:r>
      <w:proofErr w:type="spellEnd"/>
      <w:r w:rsidRPr="009D3ADA">
        <w:rPr>
          <w:rFonts w:ascii="Times New Roman" w:hAnsi="Times New Roman" w:cs="Times New Roman"/>
          <w:sz w:val="20"/>
          <w:szCs w:val="20"/>
        </w:rPr>
        <w:t xml:space="preserve">. </w:t>
      </w:r>
      <w:r w:rsidR="00251ED9">
        <w:rPr>
          <w:rFonts w:ascii="Times New Roman" w:hAnsi="Times New Roman" w:cs="Times New Roman"/>
          <w:sz w:val="20"/>
          <w:szCs w:val="20"/>
        </w:rPr>
        <w:t xml:space="preserve">(Vallás, mint hatalmi eszköz) </w:t>
      </w:r>
      <w:r w:rsidRPr="009D3ADA">
        <w:rPr>
          <w:rFonts w:ascii="Times New Roman" w:hAnsi="Times New Roman" w:cs="Times New Roman"/>
          <w:sz w:val="20"/>
          <w:szCs w:val="20"/>
        </w:rPr>
        <w:t xml:space="preserve">Várható megjelenés helye és ideje: </w:t>
      </w:r>
      <w:proofErr w:type="spellStart"/>
      <w:r w:rsidR="007C4B1D" w:rsidRPr="009D3ADA">
        <w:rPr>
          <w:rFonts w:ascii="Times New Roman" w:hAnsi="Times New Roman" w:cs="Times New Roman"/>
          <w:bCs/>
          <w:sz w:val="20"/>
          <w:szCs w:val="20"/>
        </w:rPr>
        <w:t>Freeside</w:t>
      </w:r>
      <w:proofErr w:type="spellEnd"/>
      <w:r w:rsidR="007C4B1D" w:rsidRPr="009D3ADA">
        <w:rPr>
          <w:rFonts w:ascii="Times New Roman" w:hAnsi="Times New Roman" w:cs="Times New Roman"/>
          <w:bCs/>
          <w:sz w:val="20"/>
          <w:szCs w:val="20"/>
        </w:rPr>
        <w:t xml:space="preserve"> Europe Online </w:t>
      </w:r>
      <w:proofErr w:type="spellStart"/>
      <w:r w:rsidR="007C4B1D" w:rsidRPr="009D3ADA">
        <w:rPr>
          <w:rFonts w:ascii="Times New Roman" w:hAnsi="Times New Roman" w:cs="Times New Roman"/>
          <w:bCs/>
          <w:sz w:val="20"/>
          <w:szCs w:val="20"/>
        </w:rPr>
        <w:t>Academic</w:t>
      </w:r>
      <w:proofErr w:type="spellEnd"/>
      <w:r w:rsidR="007C4B1D" w:rsidRPr="009D3ADA">
        <w:rPr>
          <w:rFonts w:ascii="Times New Roman" w:hAnsi="Times New Roman" w:cs="Times New Roman"/>
          <w:bCs/>
          <w:sz w:val="20"/>
          <w:szCs w:val="20"/>
        </w:rPr>
        <w:t xml:space="preserve"> Journal, </w:t>
      </w:r>
      <w:proofErr w:type="gramStart"/>
      <w:r w:rsidR="007C4B1D" w:rsidRPr="009D3ADA">
        <w:rPr>
          <w:rFonts w:ascii="Times New Roman" w:hAnsi="Times New Roman" w:cs="Times New Roman"/>
          <w:bCs/>
          <w:iCs/>
          <w:sz w:val="20"/>
          <w:szCs w:val="20"/>
        </w:rPr>
        <w:t>A</w:t>
      </w:r>
      <w:proofErr w:type="gramEnd"/>
      <w:r w:rsidR="007C4B1D" w:rsidRPr="009D3ADA">
        <w:rPr>
          <w:rFonts w:ascii="Times New Roman" w:hAnsi="Times New Roman" w:cs="Times New Roman"/>
          <w:bCs/>
          <w:iCs/>
          <w:sz w:val="20"/>
          <w:szCs w:val="20"/>
        </w:rPr>
        <w:t xml:space="preserve"> Kodolányi János Egyetem Folyóirata, 2023 november</w:t>
      </w:r>
    </w:p>
    <w:p w:rsidR="008B2E5C" w:rsidRPr="009D3ADA" w:rsidRDefault="008B2E5C" w:rsidP="009D3ADA">
      <w:pPr>
        <w:spacing w:after="0" w:line="360" w:lineRule="auto"/>
        <w:jc w:val="both"/>
        <w:rPr>
          <w:rFonts w:ascii="Times New Roman" w:hAnsi="Times New Roman" w:cs="Times New Roman"/>
          <w:iCs/>
          <w:sz w:val="20"/>
          <w:szCs w:val="20"/>
        </w:rPr>
      </w:pPr>
    </w:p>
    <w:p w:rsidR="008B2E5C" w:rsidRPr="009D3ADA" w:rsidRDefault="00F07162" w:rsidP="009D3ADA">
      <w:pPr>
        <w:spacing w:after="0" w:line="360" w:lineRule="auto"/>
        <w:jc w:val="both"/>
        <w:rPr>
          <w:rFonts w:ascii="Times New Roman" w:hAnsi="Times New Roman" w:cs="Times New Roman"/>
          <w:b/>
          <w:iCs/>
          <w:sz w:val="20"/>
          <w:szCs w:val="20"/>
        </w:rPr>
      </w:pPr>
      <w:proofErr w:type="gramStart"/>
      <w:r w:rsidRPr="009D3ADA">
        <w:rPr>
          <w:rFonts w:ascii="Times New Roman" w:hAnsi="Times New Roman" w:cs="Times New Roman"/>
          <w:b/>
          <w:iCs/>
          <w:sz w:val="20"/>
          <w:szCs w:val="20"/>
        </w:rPr>
        <w:t>Konferencián</w:t>
      </w:r>
      <w:proofErr w:type="gramEnd"/>
      <w:r w:rsidRPr="009D3ADA">
        <w:rPr>
          <w:rFonts w:ascii="Times New Roman" w:hAnsi="Times New Roman" w:cs="Times New Roman"/>
          <w:b/>
          <w:iCs/>
          <w:sz w:val="20"/>
          <w:szCs w:val="20"/>
        </w:rPr>
        <w:t xml:space="preserve"> tartott</w:t>
      </w:r>
      <w:r w:rsidR="008B2E5C" w:rsidRPr="009D3ADA">
        <w:rPr>
          <w:rFonts w:ascii="Times New Roman" w:hAnsi="Times New Roman" w:cs="Times New Roman"/>
          <w:b/>
          <w:iCs/>
          <w:sz w:val="20"/>
          <w:szCs w:val="20"/>
        </w:rPr>
        <w:t xml:space="preserve"> előadás:</w:t>
      </w:r>
    </w:p>
    <w:p w:rsidR="008D7FC3" w:rsidRPr="009D3ADA" w:rsidRDefault="008D7FC3" w:rsidP="009D3ADA">
      <w:pPr>
        <w:spacing w:after="0" w:line="360" w:lineRule="auto"/>
        <w:jc w:val="both"/>
        <w:rPr>
          <w:rFonts w:ascii="Times New Roman" w:hAnsi="Times New Roman" w:cs="Times New Roman"/>
          <w:iCs/>
          <w:sz w:val="20"/>
          <w:szCs w:val="20"/>
        </w:rPr>
      </w:pPr>
    </w:p>
    <w:p w:rsidR="00A32C0F" w:rsidRPr="009D3ADA" w:rsidRDefault="00E5468E" w:rsidP="009D3ADA">
      <w:pPr>
        <w:spacing w:after="0" w:line="360" w:lineRule="auto"/>
        <w:jc w:val="both"/>
        <w:rPr>
          <w:rFonts w:ascii="Times New Roman" w:eastAsia="Times New Roman" w:hAnsi="Times New Roman" w:cs="Times New Roman"/>
          <w:sz w:val="20"/>
          <w:szCs w:val="20"/>
          <w:lang w:eastAsia="hu-HU"/>
        </w:rPr>
      </w:pPr>
      <w:r w:rsidRPr="009D3ADA">
        <w:rPr>
          <w:rFonts w:ascii="Times New Roman" w:eastAsia="Times New Roman" w:hAnsi="Times New Roman" w:cs="Times New Roman"/>
          <w:sz w:val="20"/>
          <w:szCs w:val="20"/>
          <w:lang w:eastAsia="hu-HU"/>
        </w:rPr>
        <w:t>2022.05.18.: „A kereskedő a maga kisebbségében…”: Az Angol Kelet-indiai Társaság és a vallás. Történettudományi Doktori Iskola tanácskozás</w:t>
      </w:r>
      <w:r w:rsidR="00C30892">
        <w:rPr>
          <w:rFonts w:ascii="Times New Roman" w:eastAsia="Times New Roman" w:hAnsi="Times New Roman" w:cs="Times New Roman"/>
          <w:sz w:val="20"/>
          <w:szCs w:val="20"/>
          <w:lang w:eastAsia="hu-HU"/>
        </w:rPr>
        <w:t>a</w:t>
      </w:r>
      <w:r w:rsidRPr="009D3ADA">
        <w:rPr>
          <w:rFonts w:ascii="Times New Roman" w:eastAsia="Times New Roman" w:hAnsi="Times New Roman" w:cs="Times New Roman"/>
          <w:sz w:val="20"/>
          <w:szCs w:val="20"/>
          <w:lang w:eastAsia="hu-HU"/>
        </w:rPr>
        <w:t>, Pázmány Péter Katolikus Egyetem, Budapest</w:t>
      </w:r>
      <w:r w:rsidR="000C4070">
        <w:rPr>
          <w:rFonts w:ascii="Times New Roman" w:eastAsia="Times New Roman" w:hAnsi="Times New Roman" w:cs="Times New Roman"/>
          <w:sz w:val="20"/>
          <w:szCs w:val="20"/>
          <w:lang w:eastAsia="hu-HU"/>
        </w:rPr>
        <w:t>.</w:t>
      </w:r>
    </w:p>
    <w:sectPr w:rsidR="00A32C0F" w:rsidRPr="009D3ADA" w:rsidSect="00794450">
      <w:footerReference w:type="default" r:id="rId9"/>
      <w:pgSz w:w="8391" w:h="11906" w:code="1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4E" w:rsidRDefault="0045754E" w:rsidP="00E91878">
      <w:pPr>
        <w:spacing w:after="0" w:line="240" w:lineRule="auto"/>
      </w:pPr>
      <w:r>
        <w:separator/>
      </w:r>
    </w:p>
  </w:endnote>
  <w:endnote w:type="continuationSeparator" w:id="0">
    <w:p w:rsidR="0045754E" w:rsidRDefault="0045754E" w:rsidP="00E9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082329"/>
      <w:docPartObj>
        <w:docPartGallery w:val="Page Numbers (Bottom of Page)"/>
        <w:docPartUnique/>
      </w:docPartObj>
    </w:sdtPr>
    <w:sdtEndPr>
      <w:rPr>
        <w:rFonts w:ascii="Times New Roman" w:hAnsi="Times New Roman" w:cs="Times New Roman"/>
      </w:rPr>
    </w:sdtEndPr>
    <w:sdtContent>
      <w:p w:rsidR="00F62EE3" w:rsidRPr="00F62EE3" w:rsidRDefault="00F62EE3">
        <w:pPr>
          <w:pStyle w:val="llb"/>
          <w:jc w:val="right"/>
          <w:rPr>
            <w:rFonts w:ascii="Times New Roman" w:hAnsi="Times New Roman" w:cs="Times New Roman"/>
          </w:rPr>
        </w:pPr>
        <w:r w:rsidRPr="00F62EE3">
          <w:rPr>
            <w:rFonts w:ascii="Times New Roman" w:hAnsi="Times New Roman" w:cs="Times New Roman"/>
          </w:rPr>
          <w:fldChar w:fldCharType="begin"/>
        </w:r>
        <w:r w:rsidRPr="00F62EE3">
          <w:rPr>
            <w:rFonts w:ascii="Times New Roman" w:hAnsi="Times New Roman" w:cs="Times New Roman"/>
          </w:rPr>
          <w:instrText>PAGE   \* MERGEFORMAT</w:instrText>
        </w:r>
        <w:r w:rsidRPr="00F62EE3">
          <w:rPr>
            <w:rFonts w:ascii="Times New Roman" w:hAnsi="Times New Roman" w:cs="Times New Roman"/>
          </w:rPr>
          <w:fldChar w:fldCharType="separate"/>
        </w:r>
        <w:r w:rsidR="001430B9">
          <w:rPr>
            <w:rFonts w:ascii="Times New Roman" w:hAnsi="Times New Roman" w:cs="Times New Roman"/>
            <w:noProof/>
          </w:rPr>
          <w:t>8</w:t>
        </w:r>
        <w:r w:rsidRPr="00F62EE3">
          <w:rPr>
            <w:rFonts w:ascii="Times New Roman" w:hAnsi="Times New Roman" w:cs="Times New Roman"/>
          </w:rPr>
          <w:fldChar w:fldCharType="end"/>
        </w:r>
      </w:p>
    </w:sdtContent>
  </w:sdt>
  <w:p w:rsidR="00E91878" w:rsidRPr="00F62EE3" w:rsidRDefault="00E91878">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4E" w:rsidRDefault="0045754E" w:rsidP="00E91878">
      <w:pPr>
        <w:spacing w:after="0" w:line="240" w:lineRule="auto"/>
      </w:pPr>
      <w:r>
        <w:separator/>
      </w:r>
    </w:p>
  </w:footnote>
  <w:footnote w:type="continuationSeparator" w:id="0">
    <w:p w:rsidR="0045754E" w:rsidRDefault="0045754E" w:rsidP="00E9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583"/>
    <w:multiLevelType w:val="hybridMultilevel"/>
    <w:tmpl w:val="C46628B2"/>
    <w:lvl w:ilvl="0" w:tplc="92A68934">
      <w:start w:val="1"/>
      <w:numFmt w:val="decimal"/>
      <w:lvlText w:val="%1."/>
      <w:lvlJc w:val="left"/>
      <w:pPr>
        <w:ind w:left="72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0240BF"/>
    <w:multiLevelType w:val="hybridMultilevel"/>
    <w:tmpl w:val="C46628B2"/>
    <w:lvl w:ilvl="0" w:tplc="92A68934">
      <w:start w:val="1"/>
      <w:numFmt w:val="decimal"/>
      <w:lvlText w:val="%1."/>
      <w:lvlJc w:val="left"/>
      <w:pPr>
        <w:ind w:left="360" w:hanging="360"/>
      </w:pPr>
      <w:rPr>
        <w:b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69C48E2"/>
    <w:multiLevelType w:val="hybridMultilevel"/>
    <w:tmpl w:val="854E64C6"/>
    <w:lvl w:ilvl="0" w:tplc="92A68934">
      <w:start w:val="1"/>
      <w:numFmt w:val="decimal"/>
      <w:lvlText w:val="%1."/>
      <w:lvlJc w:val="left"/>
      <w:pPr>
        <w:ind w:left="72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546205"/>
    <w:multiLevelType w:val="hybridMultilevel"/>
    <w:tmpl w:val="441C5F6A"/>
    <w:lvl w:ilvl="0" w:tplc="702A92F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8E57DA"/>
    <w:multiLevelType w:val="hybridMultilevel"/>
    <w:tmpl w:val="8BC2F900"/>
    <w:lvl w:ilvl="0" w:tplc="6EFAC8B6">
      <w:start w:val="6"/>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AB21DD"/>
    <w:multiLevelType w:val="hybridMultilevel"/>
    <w:tmpl w:val="757CB03E"/>
    <w:lvl w:ilvl="0" w:tplc="6EE6E4C8">
      <w:start w:val="1"/>
      <w:numFmt w:val="decimal"/>
      <w:lvlText w:val="%1."/>
      <w:lvlJc w:val="left"/>
      <w:pPr>
        <w:ind w:left="360"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6" w15:restartNumberingAfterBreak="0">
    <w:nsid w:val="29671841"/>
    <w:multiLevelType w:val="hybridMultilevel"/>
    <w:tmpl w:val="51D60D6A"/>
    <w:lvl w:ilvl="0" w:tplc="CD26D14A">
      <w:start w:val="1"/>
      <w:numFmt w:val="decimal"/>
      <w:lvlText w:val="%1."/>
      <w:lvlJc w:val="left"/>
      <w:pPr>
        <w:ind w:left="1440" w:hanging="360"/>
      </w:pPr>
      <w:rPr>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327C0BB8"/>
    <w:multiLevelType w:val="hybridMultilevel"/>
    <w:tmpl w:val="85684EFA"/>
    <w:lvl w:ilvl="0" w:tplc="CD26D14A">
      <w:start w:val="1"/>
      <w:numFmt w:val="decimal"/>
      <w:lvlText w:val="%1."/>
      <w:lvlJc w:val="left"/>
      <w:pPr>
        <w:ind w:left="1440" w:hanging="360"/>
      </w:pPr>
      <w:rPr>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42295BCA"/>
    <w:multiLevelType w:val="hybridMultilevel"/>
    <w:tmpl w:val="1856E66A"/>
    <w:lvl w:ilvl="0" w:tplc="1EC27D42">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530F51"/>
    <w:multiLevelType w:val="hybridMultilevel"/>
    <w:tmpl w:val="976ED5C6"/>
    <w:lvl w:ilvl="0" w:tplc="92A68934">
      <w:start w:val="1"/>
      <w:numFmt w:val="decimal"/>
      <w:lvlText w:val="%1."/>
      <w:lvlJc w:val="left"/>
      <w:pPr>
        <w:ind w:left="72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FFB1789"/>
    <w:multiLevelType w:val="hybridMultilevel"/>
    <w:tmpl w:val="0FA0D51E"/>
    <w:lvl w:ilvl="0" w:tplc="CD26D14A">
      <w:start w:val="1"/>
      <w:numFmt w:val="decimal"/>
      <w:lvlText w:val="%1."/>
      <w:lvlJc w:val="left"/>
      <w:pPr>
        <w:ind w:left="1440" w:hanging="360"/>
      </w:pPr>
      <w:rPr>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5C36474B"/>
    <w:multiLevelType w:val="hybridMultilevel"/>
    <w:tmpl w:val="C46628B2"/>
    <w:lvl w:ilvl="0" w:tplc="92A68934">
      <w:start w:val="1"/>
      <w:numFmt w:val="decimal"/>
      <w:lvlText w:val="%1."/>
      <w:lvlJc w:val="left"/>
      <w:pPr>
        <w:ind w:left="72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20349F2"/>
    <w:multiLevelType w:val="hybridMultilevel"/>
    <w:tmpl w:val="3AD69588"/>
    <w:lvl w:ilvl="0" w:tplc="1FB23DBA">
      <w:start w:val="7"/>
      <w:numFmt w:val="decimal"/>
      <w:lvlText w:val="%1."/>
      <w:lvlJc w:val="left"/>
      <w:pPr>
        <w:ind w:left="360" w:hanging="360"/>
      </w:pPr>
      <w:rPr>
        <w:rFonts w:hint="default"/>
        <w:b w:val="0"/>
        <w:color w:val="auto"/>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3" w15:restartNumberingAfterBreak="0">
    <w:nsid w:val="704F6284"/>
    <w:multiLevelType w:val="hybridMultilevel"/>
    <w:tmpl w:val="49A23736"/>
    <w:lvl w:ilvl="0" w:tplc="CD26D14A">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C7E4578"/>
    <w:multiLevelType w:val="hybridMultilevel"/>
    <w:tmpl w:val="B06A538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8"/>
  </w:num>
  <w:num w:numId="2">
    <w:abstractNumId w:val="3"/>
  </w:num>
  <w:num w:numId="3">
    <w:abstractNumId w:val="14"/>
  </w:num>
  <w:num w:numId="4">
    <w:abstractNumId w:val="1"/>
  </w:num>
  <w:num w:numId="5">
    <w:abstractNumId w:val="13"/>
  </w:num>
  <w:num w:numId="6">
    <w:abstractNumId w:val="6"/>
  </w:num>
  <w:num w:numId="7">
    <w:abstractNumId w:val="7"/>
  </w:num>
  <w:num w:numId="8">
    <w:abstractNumId w:val="10"/>
  </w:num>
  <w:num w:numId="9">
    <w:abstractNumId w:val="2"/>
  </w:num>
  <w:num w:numId="10">
    <w:abstractNumId w:val="9"/>
  </w:num>
  <w:num w:numId="11">
    <w:abstractNumId w:val="5"/>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44"/>
    <w:rsid w:val="000009A6"/>
    <w:rsid w:val="00004885"/>
    <w:rsid w:val="00006EE9"/>
    <w:rsid w:val="00007A6B"/>
    <w:rsid w:val="00007CB7"/>
    <w:rsid w:val="0001434C"/>
    <w:rsid w:val="00016AFC"/>
    <w:rsid w:val="00026634"/>
    <w:rsid w:val="00027E06"/>
    <w:rsid w:val="00034856"/>
    <w:rsid w:val="00042220"/>
    <w:rsid w:val="000476F2"/>
    <w:rsid w:val="0005397B"/>
    <w:rsid w:val="00055200"/>
    <w:rsid w:val="000557C1"/>
    <w:rsid w:val="00061192"/>
    <w:rsid w:val="00061635"/>
    <w:rsid w:val="00061E77"/>
    <w:rsid w:val="00062578"/>
    <w:rsid w:val="000635C3"/>
    <w:rsid w:val="00063C38"/>
    <w:rsid w:val="00064892"/>
    <w:rsid w:val="000666A8"/>
    <w:rsid w:val="0006684D"/>
    <w:rsid w:val="00074C2F"/>
    <w:rsid w:val="0007783D"/>
    <w:rsid w:val="000813BB"/>
    <w:rsid w:val="000853A9"/>
    <w:rsid w:val="000853DD"/>
    <w:rsid w:val="00087E22"/>
    <w:rsid w:val="000917D0"/>
    <w:rsid w:val="0009612F"/>
    <w:rsid w:val="00097D3A"/>
    <w:rsid w:val="000A7CD1"/>
    <w:rsid w:val="000B609F"/>
    <w:rsid w:val="000B6E1A"/>
    <w:rsid w:val="000C01AD"/>
    <w:rsid w:val="000C4070"/>
    <w:rsid w:val="000C5383"/>
    <w:rsid w:val="000C594F"/>
    <w:rsid w:val="000C6F7E"/>
    <w:rsid w:val="000C77D0"/>
    <w:rsid w:val="000D5FF9"/>
    <w:rsid w:val="000E3037"/>
    <w:rsid w:val="000F368F"/>
    <w:rsid w:val="000F5481"/>
    <w:rsid w:val="000F588A"/>
    <w:rsid w:val="001033FC"/>
    <w:rsid w:val="00104527"/>
    <w:rsid w:val="00112B73"/>
    <w:rsid w:val="00113582"/>
    <w:rsid w:val="0011458C"/>
    <w:rsid w:val="00116448"/>
    <w:rsid w:val="00126103"/>
    <w:rsid w:val="00133311"/>
    <w:rsid w:val="00134732"/>
    <w:rsid w:val="00135ED4"/>
    <w:rsid w:val="00137540"/>
    <w:rsid w:val="001430B9"/>
    <w:rsid w:val="0014399B"/>
    <w:rsid w:val="00145AB6"/>
    <w:rsid w:val="00147BA0"/>
    <w:rsid w:val="0015019D"/>
    <w:rsid w:val="001509DE"/>
    <w:rsid w:val="00157C5B"/>
    <w:rsid w:val="001641A2"/>
    <w:rsid w:val="001652F6"/>
    <w:rsid w:val="001667B2"/>
    <w:rsid w:val="00170D70"/>
    <w:rsid w:val="00174150"/>
    <w:rsid w:val="00174275"/>
    <w:rsid w:val="001775E6"/>
    <w:rsid w:val="00177F74"/>
    <w:rsid w:val="0018048A"/>
    <w:rsid w:val="00191C88"/>
    <w:rsid w:val="00193173"/>
    <w:rsid w:val="001966CB"/>
    <w:rsid w:val="00196AA1"/>
    <w:rsid w:val="001A5DC7"/>
    <w:rsid w:val="001B2301"/>
    <w:rsid w:val="001B335C"/>
    <w:rsid w:val="001B44F5"/>
    <w:rsid w:val="001B4F01"/>
    <w:rsid w:val="001C3370"/>
    <w:rsid w:val="001C578A"/>
    <w:rsid w:val="001C6615"/>
    <w:rsid w:val="001D025D"/>
    <w:rsid w:val="001D1292"/>
    <w:rsid w:val="001D4C90"/>
    <w:rsid w:val="001D753C"/>
    <w:rsid w:val="001E2ACD"/>
    <w:rsid w:val="001E3355"/>
    <w:rsid w:val="001E378C"/>
    <w:rsid w:val="001E4A51"/>
    <w:rsid w:val="001E4B4A"/>
    <w:rsid w:val="001E5EA2"/>
    <w:rsid w:val="001F1BA4"/>
    <w:rsid w:val="001F6421"/>
    <w:rsid w:val="0020233C"/>
    <w:rsid w:val="00210674"/>
    <w:rsid w:val="00214E9C"/>
    <w:rsid w:val="00216A9E"/>
    <w:rsid w:val="00217301"/>
    <w:rsid w:val="00221BF9"/>
    <w:rsid w:val="002225A2"/>
    <w:rsid w:val="00225C62"/>
    <w:rsid w:val="002267C8"/>
    <w:rsid w:val="0022779B"/>
    <w:rsid w:val="00227B8E"/>
    <w:rsid w:val="002302C6"/>
    <w:rsid w:val="00231E89"/>
    <w:rsid w:val="00237EA8"/>
    <w:rsid w:val="00241413"/>
    <w:rsid w:val="00251572"/>
    <w:rsid w:val="00251ED9"/>
    <w:rsid w:val="00255B35"/>
    <w:rsid w:val="0025648A"/>
    <w:rsid w:val="00261F89"/>
    <w:rsid w:val="00263BC7"/>
    <w:rsid w:val="002678D6"/>
    <w:rsid w:val="00267E4E"/>
    <w:rsid w:val="00271504"/>
    <w:rsid w:val="00272DEA"/>
    <w:rsid w:val="00273967"/>
    <w:rsid w:val="002775AD"/>
    <w:rsid w:val="0028025D"/>
    <w:rsid w:val="00282808"/>
    <w:rsid w:val="002872B3"/>
    <w:rsid w:val="00295616"/>
    <w:rsid w:val="002A4E7A"/>
    <w:rsid w:val="002A7B28"/>
    <w:rsid w:val="002B2352"/>
    <w:rsid w:val="002B5207"/>
    <w:rsid w:val="002C1647"/>
    <w:rsid w:val="002C2182"/>
    <w:rsid w:val="002C2AE1"/>
    <w:rsid w:val="002C6696"/>
    <w:rsid w:val="002D1747"/>
    <w:rsid w:val="002E477D"/>
    <w:rsid w:val="002E50D9"/>
    <w:rsid w:val="002E5E57"/>
    <w:rsid w:val="002E6455"/>
    <w:rsid w:val="002F0D81"/>
    <w:rsid w:val="002F147F"/>
    <w:rsid w:val="002F20E2"/>
    <w:rsid w:val="002F4F4F"/>
    <w:rsid w:val="0030097C"/>
    <w:rsid w:val="003018D1"/>
    <w:rsid w:val="003024B7"/>
    <w:rsid w:val="003027F5"/>
    <w:rsid w:val="003045FA"/>
    <w:rsid w:val="003157D8"/>
    <w:rsid w:val="00322051"/>
    <w:rsid w:val="0033265A"/>
    <w:rsid w:val="00333849"/>
    <w:rsid w:val="00335583"/>
    <w:rsid w:val="003409D7"/>
    <w:rsid w:val="00341C39"/>
    <w:rsid w:val="00343D68"/>
    <w:rsid w:val="00346E82"/>
    <w:rsid w:val="0034735F"/>
    <w:rsid w:val="00351EAE"/>
    <w:rsid w:val="00354314"/>
    <w:rsid w:val="003574E5"/>
    <w:rsid w:val="00364AD0"/>
    <w:rsid w:val="00365E43"/>
    <w:rsid w:val="00374333"/>
    <w:rsid w:val="0037695D"/>
    <w:rsid w:val="00377A57"/>
    <w:rsid w:val="00377DDA"/>
    <w:rsid w:val="00381792"/>
    <w:rsid w:val="00387A38"/>
    <w:rsid w:val="00390166"/>
    <w:rsid w:val="00392B76"/>
    <w:rsid w:val="00393C88"/>
    <w:rsid w:val="00396B37"/>
    <w:rsid w:val="003A0C53"/>
    <w:rsid w:val="003A221E"/>
    <w:rsid w:val="003A2F17"/>
    <w:rsid w:val="003A5464"/>
    <w:rsid w:val="003B176A"/>
    <w:rsid w:val="003B2DD2"/>
    <w:rsid w:val="003B3BC7"/>
    <w:rsid w:val="003B4ABB"/>
    <w:rsid w:val="003B75B6"/>
    <w:rsid w:val="003C1D67"/>
    <w:rsid w:val="003C456B"/>
    <w:rsid w:val="003C45AF"/>
    <w:rsid w:val="003C4E8A"/>
    <w:rsid w:val="003E5F34"/>
    <w:rsid w:val="003F4149"/>
    <w:rsid w:val="003F4496"/>
    <w:rsid w:val="003F4E1D"/>
    <w:rsid w:val="003F573D"/>
    <w:rsid w:val="003F7D8A"/>
    <w:rsid w:val="0040301F"/>
    <w:rsid w:val="00407151"/>
    <w:rsid w:val="00410D21"/>
    <w:rsid w:val="0041197C"/>
    <w:rsid w:val="00416E3F"/>
    <w:rsid w:val="00417927"/>
    <w:rsid w:val="0042215D"/>
    <w:rsid w:val="0042382B"/>
    <w:rsid w:val="00426249"/>
    <w:rsid w:val="00430E87"/>
    <w:rsid w:val="0043108C"/>
    <w:rsid w:val="00443557"/>
    <w:rsid w:val="00445D0E"/>
    <w:rsid w:val="00456303"/>
    <w:rsid w:val="0045754E"/>
    <w:rsid w:val="004575E9"/>
    <w:rsid w:val="00457937"/>
    <w:rsid w:val="00463414"/>
    <w:rsid w:val="004639F1"/>
    <w:rsid w:val="00464AD8"/>
    <w:rsid w:val="0046529D"/>
    <w:rsid w:val="00466FF3"/>
    <w:rsid w:val="00472804"/>
    <w:rsid w:val="004750CE"/>
    <w:rsid w:val="00483D31"/>
    <w:rsid w:val="00487104"/>
    <w:rsid w:val="00490AA2"/>
    <w:rsid w:val="004A0E7F"/>
    <w:rsid w:val="004A123C"/>
    <w:rsid w:val="004A7EFD"/>
    <w:rsid w:val="004B4486"/>
    <w:rsid w:val="004C06F2"/>
    <w:rsid w:val="004C4FBB"/>
    <w:rsid w:val="004C7FC4"/>
    <w:rsid w:val="004D676E"/>
    <w:rsid w:val="004E3AD5"/>
    <w:rsid w:val="004E5823"/>
    <w:rsid w:val="004F18C8"/>
    <w:rsid w:val="00502A29"/>
    <w:rsid w:val="0050486D"/>
    <w:rsid w:val="00504ACB"/>
    <w:rsid w:val="00506AC2"/>
    <w:rsid w:val="005078B7"/>
    <w:rsid w:val="0051204B"/>
    <w:rsid w:val="00512F7E"/>
    <w:rsid w:val="00515A54"/>
    <w:rsid w:val="00515AAE"/>
    <w:rsid w:val="00517876"/>
    <w:rsid w:val="005337BA"/>
    <w:rsid w:val="0053706E"/>
    <w:rsid w:val="005372B7"/>
    <w:rsid w:val="0053771A"/>
    <w:rsid w:val="005410ED"/>
    <w:rsid w:val="00542D85"/>
    <w:rsid w:val="00542EDD"/>
    <w:rsid w:val="005558E6"/>
    <w:rsid w:val="00557849"/>
    <w:rsid w:val="005578F9"/>
    <w:rsid w:val="0056019F"/>
    <w:rsid w:val="005677C6"/>
    <w:rsid w:val="0057161F"/>
    <w:rsid w:val="00573708"/>
    <w:rsid w:val="00577F9F"/>
    <w:rsid w:val="005827FE"/>
    <w:rsid w:val="00583251"/>
    <w:rsid w:val="00583860"/>
    <w:rsid w:val="00586EC5"/>
    <w:rsid w:val="005908C7"/>
    <w:rsid w:val="005A0A99"/>
    <w:rsid w:val="005A2C31"/>
    <w:rsid w:val="005A5D57"/>
    <w:rsid w:val="005A73BC"/>
    <w:rsid w:val="005B2093"/>
    <w:rsid w:val="005B3234"/>
    <w:rsid w:val="005B4CA7"/>
    <w:rsid w:val="005B535C"/>
    <w:rsid w:val="005B576E"/>
    <w:rsid w:val="005B5C28"/>
    <w:rsid w:val="005B6009"/>
    <w:rsid w:val="005C691F"/>
    <w:rsid w:val="005E3A3B"/>
    <w:rsid w:val="005E7907"/>
    <w:rsid w:val="005F1315"/>
    <w:rsid w:val="005F3570"/>
    <w:rsid w:val="005F4A5B"/>
    <w:rsid w:val="005F4D14"/>
    <w:rsid w:val="005F7FB0"/>
    <w:rsid w:val="0060676F"/>
    <w:rsid w:val="006219F9"/>
    <w:rsid w:val="0062344F"/>
    <w:rsid w:val="00623FCC"/>
    <w:rsid w:val="00624916"/>
    <w:rsid w:val="00626774"/>
    <w:rsid w:val="00627036"/>
    <w:rsid w:val="00631A63"/>
    <w:rsid w:val="00635757"/>
    <w:rsid w:val="00637E94"/>
    <w:rsid w:val="00640154"/>
    <w:rsid w:val="006478C9"/>
    <w:rsid w:val="00652070"/>
    <w:rsid w:val="0065336B"/>
    <w:rsid w:val="0066133C"/>
    <w:rsid w:val="006613D2"/>
    <w:rsid w:val="006749E8"/>
    <w:rsid w:val="00675680"/>
    <w:rsid w:val="00676453"/>
    <w:rsid w:val="00681765"/>
    <w:rsid w:val="00682EF6"/>
    <w:rsid w:val="00682FB5"/>
    <w:rsid w:val="00683C80"/>
    <w:rsid w:val="00686769"/>
    <w:rsid w:val="006929D2"/>
    <w:rsid w:val="006934F3"/>
    <w:rsid w:val="006A24E1"/>
    <w:rsid w:val="006A494E"/>
    <w:rsid w:val="006A66F4"/>
    <w:rsid w:val="006B04EC"/>
    <w:rsid w:val="006B5C26"/>
    <w:rsid w:val="006B5D78"/>
    <w:rsid w:val="006B706B"/>
    <w:rsid w:val="006C08E1"/>
    <w:rsid w:val="006C3FD2"/>
    <w:rsid w:val="006C6BE8"/>
    <w:rsid w:val="006D05F6"/>
    <w:rsid w:val="006D4ABC"/>
    <w:rsid w:val="006D683A"/>
    <w:rsid w:val="006D78ED"/>
    <w:rsid w:val="006E0209"/>
    <w:rsid w:val="006E29F1"/>
    <w:rsid w:val="006E6B01"/>
    <w:rsid w:val="006F2B69"/>
    <w:rsid w:val="006F4E53"/>
    <w:rsid w:val="006F6D20"/>
    <w:rsid w:val="00702EE7"/>
    <w:rsid w:val="0070370E"/>
    <w:rsid w:val="0071338A"/>
    <w:rsid w:val="00716251"/>
    <w:rsid w:val="0072515B"/>
    <w:rsid w:val="00726180"/>
    <w:rsid w:val="00726694"/>
    <w:rsid w:val="00730804"/>
    <w:rsid w:val="00732B46"/>
    <w:rsid w:val="00733145"/>
    <w:rsid w:val="0073426A"/>
    <w:rsid w:val="0073513D"/>
    <w:rsid w:val="0074611C"/>
    <w:rsid w:val="0074666D"/>
    <w:rsid w:val="00747B3F"/>
    <w:rsid w:val="00754ADA"/>
    <w:rsid w:val="00756302"/>
    <w:rsid w:val="0075682E"/>
    <w:rsid w:val="00757737"/>
    <w:rsid w:val="007637AB"/>
    <w:rsid w:val="00763A16"/>
    <w:rsid w:val="00766827"/>
    <w:rsid w:val="00771048"/>
    <w:rsid w:val="00771FF0"/>
    <w:rsid w:val="00772161"/>
    <w:rsid w:val="007721FE"/>
    <w:rsid w:val="00781274"/>
    <w:rsid w:val="00783E10"/>
    <w:rsid w:val="00791251"/>
    <w:rsid w:val="007927FA"/>
    <w:rsid w:val="00794450"/>
    <w:rsid w:val="007B0AAC"/>
    <w:rsid w:val="007B5C94"/>
    <w:rsid w:val="007C0CEF"/>
    <w:rsid w:val="007C1B4E"/>
    <w:rsid w:val="007C4B1D"/>
    <w:rsid w:val="007E2F8B"/>
    <w:rsid w:val="007E608C"/>
    <w:rsid w:val="007F08B4"/>
    <w:rsid w:val="007F18AD"/>
    <w:rsid w:val="007F4B60"/>
    <w:rsid w:val="007F6E8F"/>
    <w:rsid w:val="008024BF"/>
    <w:rsid w:val="00802F4B"/>
    <w:rsid w:val="00804096"/>
    <w:rsid w:val="008114D6"/>
    <w:rsid w:val="008234F1"/>
    <w:rsid w:val="00824BFB"/>
    <w:rsid w:val="0082599F"/>
    <w:rsid w:val="00832B20"/>
    <w:rsid w:val="00836126"/>
    <w:rsid w:val="00836A71"/>
    <w:rsid w:val="00842877"/>
    <w:rsid w:val="00843703"/>
    <w:rsid w:val="00843C64"/>
    <w:rsid w:val="008442BD"/>
    <w:rsid w:val="0084580F"/>
    <w:rsid w:val="008462D6"/>
    <w:rsid w:val="00853311"/>
    <w:rsid w:val="00853E67"/>
    <w:rsid w:val="00856566"/>
    <w:rsid w:val="008577C5"/>
    <w:rsid w:val="008600DB"/>
    <w:rsid w:val="0086077D"/>
    <w:rsid w:val="00861D13"/>
    <w:rsid w:val="008668DF"/>
    <w:rsid w:val="00867487"/>
    <w:rsid w:val="00870555"/>
    <w:rsid w:val="008745D6"/>
    <w:rsid w:val="00880B6C"/>
    <w:rsid w:val="008851AD"/>
    <w:rsid w:val="00886005"/>
    <w:rsid w:val="008922EA"/>
    <w:rsid w:val="008960EA"/>
    <w:rsid w:val="008A31E4"/>
    <w:rsid w:val="008A3572"/>
    <w:rsid w:val="008B2E5C"/>
    <w:rsid w:val="008B3E99"/>
    <w:rsid w:val="008B673C"/>
    <w:rsid w:val="008C0DBA"/>
    <w:rsid w:val="008C1A50"/>
    <w:rsid w:val="008C70A2"/>
    <w:rsid w:val="008D7FC3"/>
    <w:rsid w:val="008E274E"/>
    <w:rsid w:val="008F08EE"/>
    <w:rsid w:val="008F2B85"/>
    <w:rsid w:val="008F5317"/>
    <w:rsid w:val="00905FEC"/>
    <w:rsid w:val="0092029C"/>
    <w:rsid w:val="00920E75"/>
    <w:rsid w:val="00923E1F"/>
    <w:rsid w:val="00925225"/>
    <w:rsid w:val="0092537A"/>
    <w:rsid w:val="0092624D"/>
    <w:rsid w:val="00926F33"/>
    <w:rsid w:val="00927F0A"/>
    <w:rsid w:val="00935044"/>
    <w:rsid w:val="00936A7A"/>
    <w:rsid w:val="00942C6B"/>
    <w:rsid w:val="00944130"/>
    <w:rsid w:val="0095333D"/>
    <w:rsid w:val="00953C6E"/>
    <w:rsid w:val="00955222"/>
    <w:rsid w:val="00955492"/>
    <w:rsid w:val="00960554"/>
    <w:rsid w:val="009605E2"/>
    <w:rsid w:val="00961CD3"/>
    <w:rsid w:val="00980CAC"/>
    <w:rsid w:val="009836AF"/>
    <w:rsid w:val="009870C6"/>
    <w:rsid w:val="009877B0"/>
    <w:rsid w:val="009878DA"/>
    <w:rsid w:val="00991A19"/>
    <w:rsid w:val="00993F02"/>
    <w:rsid w:val="00995A70"/>
    <w:rsid w:val="009A06EB"/>
    <w:rsid w:val="009A10D1"/>
    <w:rsid w:val="009C550F"/>
    <w:rsid w:val="009C5C23"/>
    <w:rsid w:val="009C651C"/>
    <w:rsid w:val="009D02A1"/>
    <w:rsid w:val="009D302C"/>
    <w:rsid w:val="009D31BD"/>
    <w:rsid w:val="009D3ADA"/>
    <w:rsid w:val="009D5798"/>
    <w:rsid w:val="009D6101"/>
    <w:rsid w:val="009D6550"/>
    <w:rsid w:val="009D658E"/>
    <w:rsid w:val="009E3635"/>
    <w:rsid w:val="009E4D69"/>
    <w:rsid w:val="009E6D1B"/>
    <w:rsid w:val="009F0F14"/>
    <w:rsid w:val="009F2B59"/>
    <w:rsid w:val="009F48B3"/>
    <w:rsid w:val="00A02D53"/>
    <w:rsid w:val="00A0639E"/>
    <w:rsid w:val="00A15323"/>
    <w:rsid w:val="00A16A3D"/>
    <w:rsid w:val="00A206BA"/>
    <w:rsid w:val="00A24A58"/>
    <w:rsid w:val="00A30AFE"/>
    <w:rsid w:val="00A32C0F"/>
    <w:rsid w:val="00A34342"/>
    <w:rsid w:val="00A3527D"/>
    <w:rsid w:val="00A43B1E"/>
    <w:rsid w:val="00A46622"/>
    <w:rsid w:val="00A53D03"/>
    <w:rsid w:val="00A56E3C"/>
    <w:rsid w:val="00A6167B"/>
    <w:rsid w:val="00A634A4"/>
    <w:rsid w:val="00A7083B"/>
    <w:rsid w:val="00A70937"/>
    <w:rsid w:val="00A72D32"/>
    <w:rsid w:val="00A73923"/>
    <w:rsid w:val="00A73B55"/>
    <w:rsid w:val="00A87EAB"/>
    <w:rsid w:val="00A93D2F"/>
    <w:rsid w:val="00AA1030"/>
    <w:rsid w:val="00AA178A"/>
    <w:rsid w:val="00AB0638"/>
    <w:rsid w:val="00AB4630"/>
    <w:rsid w:val="00AB54BB"/>
    <w:rsid w:val="00AC1C45"/>
    <w:rsid w:val="00AC57BD"/>
    <w:rsid w:val="00AC7F2D"/>
    <w:rsid w:val="00AD2C25"/>
    <w:rsid w:val="00AD4F52"/>
    <w:rsid w:val="00AD5B70"/>
    <w:rsid w:val="00AD5E6B"/>
    <w:rsid w:val="00AD625E"/>
    <w:rsid w:val="00AE1E00"/>
    <w:rsid w:val="00AE2F32"/>
    <w:rsid w:val="00AE3012"/>
    <w:rsid w:val="00AE38AA"/>
    <w:rsid w:val="00AE755A"/>
    <w:rsid w:val="00AF0FE8"/>
    <w:rsid w:val="00AF13F2"/>
    <w:rsid w:val="00B01137"/>
    <w:rsid w:val="00B04AAC"/>
    <w:rsid w:val="00B058DB"/>
    <w:rsid w:val="00B07992"/>
    <w:rsid w:val="00B16819"/>
    <w:rsid w:val="00B16C8E"/>
    <w:rsid w:val="00B22B1A"/>
    <w:rsid w:val="00B313B0"/>
    <w:rsid w:val="00B3797E"/>
    <w:rsid w:val="00B45682"/>
    <w:rsid w:val="00B45804"/>
    <w:rsid w:val="00B47328"/>
    <w:rsid w:val="00B47502"/>
    <w:rsid w:val="00B47B6D"/>
    <w:rsid w:val="00B54CC8"/>
    <w:rsid w:val="00B709E6"/>
    <w:rsid w:val="00B72D14"/>
    <w:rsid w:val="00B814BA"/>
    <w:rsid w:val="00B8153E"/>
    <w:rsid w:val="00B83767"/>
    <w:rsid w:val="00B91C7A"/>
    <w:rsid w:val="00B957D9"/>
    <w:rsid w:val="00BA31B3"/>
    <w:rsid w:val="00BA4D07"/>
    <w:rsid w:val="00BB2765"/>
    <w:rsid w:val="00BB3485"/>
    <w:rsid w:val="00BB488A"/>
    <w:rsid w:val="00BB52F7"/>
    <w:rsid w:val="00BC452E"/>
    <w:rsid w:val="00BC61BD"/>
    <w:rsid w:val="00BC6833"/>
    <w:rsid w:val="00BD59F2"/>
    <w:rsid w:val="00BD60E9"/>
    <w:rsid w:val="00BD7990"/>
    <w:rsid w:val="00BE0544"/>
    <w:rsid w:val="00BE4853"/>
    <w:rsid w:val="00BE6720"/>
    <w:rsid w:val="00BF078A"/>
    <w:rsid w:val="00BF24C8"/>
    <w:rsid w:val="00BF312E"/>
    <w:rsid w:val="00BF3BD8"/>
    <w:rsid w:val="00BF7714"/>
    <w:rsid w:val="00C04571"/>
    <w:rsid w:val="00C10566"/>
    <w:rsid w:val="00C1127E"/>
    <w:rsid w:val="00C11522"/>
    <w:rsid w:val="00C133CB"/>
    <w:rsid w:val="00C17612"/>
    <w:rsid w:val="00C20E36"/>
    <w:rsid w:val="00C231FF"/>
    <w:rsid w:val="00C30892"/>
    <w:rsid w:val="00C31FA7"/>
    <w:rsid w:val="00C34547"/>
    <w:rsid w:val="00C40307"/>
    <w:rsid w:val="00C44029"/>
    <w:rsid w:val="00C473BC"/>
    <w:rsid w:val="00C50822"/>
    <w:rsid w:val="00C52029"/>
    <w:rsid w:val="00C630E4"/>
    <w:rsid w:val="00C64392"/>
    <w:rsid w:val="00C651F8"/>
    <w:rsid w:val="00C67275"/>
    <w:rsid w:val="00C6750C"/>
    <w:rsid w:val="00C70515"/>
    <w:rsid w:val="00C717CF"/>
    <w:rsid w:val="00C71855"/>
    <w:rsid w:val="00C9584F"/>
    <w:rsid w:val="00CA4307"/>
    <w:rsid w:val="00CB4BE6"/>
    <w:rsid w:val="00CB68FF"/>
    <w:rsid w:val="00CC36F1"/>
    <w:rsid w:val="00CC3F15"/>
    <w:rsid w:val="00CC613D"/>
    <w:rsid w:val="00CD059D"/>
    <w:rsid w:val="00CD3C11"/>
    <w:rsid w:val="00CE112E"/>
    <w:rsid w:val="00CE1545"/>
    <w:rsid w:val="00CE1A1F"/>
    <w:rsid w:val="00CE29C2"/>
    <w:rsid w:val="00CF212E"/>
    <w:rsid w:val="00CF29A2"/>
    <w:rsid w:val="00CF532C"/>
    <w:rsid w:val="00CF5C5A"/>
    <w:rsid w:val="00CF79F5"/>
    <w:rsid w:val="00CF7A24"/>
    <w:rsid w:val="00D06A1D"/>
    <w:rsid w:val="00D07542"/>
    <w:rsid w:val="00D10C14"/>
    <w:rsid w:val="00D169C9"/>
    <w:rsid w:val="00D2363F"/>
    <w:rsid w:val="00D23C37"/>
    <w:rsid w:val="00D32844"/>
    <w:rsid w:val="00D35871"/>
    <w:rsid w:val="00D43200"/>
    <w:rsid w:val="00D43CFA"/>
    <w:rsid w:val="00D45D9D"/>
    <w:rsid w:val="00D54F33"/>
    <w:rsid w:val="00D61885"/>
    <w:rsid w:val="00D72C98"/>
    <w:rsid w:val="00D74F02"/>
    <w:rsid w:val="00D843DE"/>
    <w:rsid w:val="00D90AE6"/>
    <w:rsid w:val="00D916FB"/>
    <w:rsid w:val="00D92F19"/>
    <w:rsid w:val="00D95A75"/>
    <w:rsid w:val="00D977D7"/>
    <w:rsid w:val="00DA0171"/>
    <w:rsid w:val="00DA5D70"/>
    <w:rsid w:val="00DB1642"/>
    <w:rsid w:val="00DB3418"/>
    <w:rsid w:val="00DB44FF"/>
    <w:rsid w:val="00DC5D75"/>
    <w:rsid w:val="00DC7822"/>
    <w:rsid w:val="00DD329A"/>
    <w:rsid w:val="00DD3E3D"/>
    <w:rsid w:val="00DD6B6C"/>
    <w:rsid w:val="00DD7A3F"/>
    <w:rsid w:val="00DE7559"/>
    <w:rsid w:val="00DF065D"/>
    <w:rsid w:val="00DF3665"/>
    <w:rsid w:val="00DF3C97"/>
    <w:rsid w:val="00E02EDA"/>
    <w:rsid w:val="00E030CE"/>
    <w:rsid w:val="00E04E29"/>
    <w:rsid w:val="00E124C8"/>
    <w:rsid w:val="00E130CF"/>
    <w:rsid w:val="00E1556E"/>
    <w:rsid w:val="00E2349D"/>
    <w:rsid w:val="00E25ACA"/>
    <w:rsid w:val="00E262EA"/>
    <w:rsid w:val="00E26379"/>
    <w:rsid w:val="00E26AB9"/>
    <w:rsid w:val="00E2777F"/>
    <w:rsid w:val="00E3696B"/>
    <w:rsid w:val="00E40225"/>
    <w:rsid w:val="00E42A6C"/>
    <w:rsid w:val="00E43506"/>
    <w:rsid w:val="00E50876"/>
    <w:rsid w:val="00E5468E"/>
    <w:rsid w:val="00E57937"/>
    <w:rsid w:val="00E61C9C"/>
    <w:rsid w:val="00E61E6C"/>
    <w:rsid w:val="00E62EB0"/>
    <w:rsid w:val="00E725D6"/>
    <w:rsid w:val="00E7546E"/>
    <w:rsid w:val="00E76355"/>
    <w:rsid w:val="00E775BC"/>
    <w:rsid w:val="00E80FCB"/>
    <w:rsid w:val="00E83FBD"/>
    <w:rsid w:val="00E8539F"/>
    <w:rsid w:val="00E906BC"/>
    <w:rsid w:val="00E91878"/>
    <w:rsid w:val="00E940D3"/>
    <w:rsid w:val="00E94735"/>
    <w:rsid w:val="00E95D45"/>
    <w:rsid w:val="00EA0471"/>
    <w:rsid w:val="00EA0D14"/>
    <w:rsid w:val="00EA7051"/>
    <w:rsid w:val="00EA7C41"/>
    <w:rsid w:val="00EB023E"/>
    <w:rsid w:val="00EB03AD"/>
    <w:rsid w:val="00EB0C92"/>
    <w:rsid w:val="00EB1636"/>
    <w:rsid w:val="00EB2CE5"/>
    <w:rsid w:val="00EC520D"/>
    <w:rsid w:val="00ED6627"/>
    <w:rsid w:val="00EE28A1"/>
    <w:rsid w:val="00EF0484"/>
    <w:rsid w:val="00F040D2"/>
    <w:rsid w:val="00F057AB"/>
    <w:rsid w:val="00F07162"/>
    <w:rsid w:val="00F1252A"/>
    <w:rsid w:val="00F13B66"/>
    <w:rsid w:val="00F37AB1"/>
    <w:rsid w:val="00F40F55"/>
    <w:rsid w:val="00F4311E"/>
    <w:rsid w:val="00F524D6"/>
    <w:rsid w:val="00F53C4B"/>
    <w:rsid w:val="00F54A3B"/>
    <w:rsid w:val="00F56DFF"/>
    <w:rsid w:val="00F60C6F"/>
    <w:rsid w:val="00F61E10"/>
    <w:rsid w:val="00F62EE3"/>
    <w:rsid w:val="00F63FEC"/>
    <w:rsid w:val="00F6431E"/>
    <w:rsid w:val="00F67BD0"/>
    <w:rsid w:val="00F71C80"/>
    <w:rsid w:val="00F73658"/>
    <w:rsid w:val="00F7404E"/>
    <w:rsid w:val="00F74278"/>
    <w:rsid w:val="00F81822"/>
    <w:rsid w:val="00F81B74"/>
    <w:rsid w:val="00F871F3"/>
    <w:rsid w:val="00F87DAA"/>
    <w:rsid w:val="00F928CA"/>
    <w:rsid w:val="00F93FC5"/>
    <w:rsid w:val="00F95549"/>
    <w:rsid w:val="00FA1699"/>
    <w:rsid w:val="00FA30CF"/>
    <w:rsid w:val="00FB4BBC"/>
    <w:rsid w:val="00FD20EA"/>
    <w:rsid w:val="00FD3848"/>
    <w:rsid w:val="00FD5E3A"/>
    <w:rsid w:val="00FF245F"/>
    <w:rsid w:val="00FF45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01F7E"/>
  <w15:chartTrackingRefBased/>
  <w15:docId w15:val="{3619C5A4-5F8E-4699-8F05-934F1A1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link w:val="Stlus1Char"/>
    <w:qFormat/>
    <w:rsid w:val="00BE0544"/>
    <w:rPr>
      <w:rFonts w:ascii="Times New Roman" w:hAnsi="Times New Roman"/>
      <w:sz w:val="24"/>
    </w:rPr>
  </w:style>
  <w:style w:type="character" w:customStyle="1" w:styleId="Stlus1Char">
    <w:name w:val="Stílus1 Char"/>
    <w:basedOn w:val="Bekezdsalapbettpusa"/>
    <w:link w:val="Stlus1"/>
    <w:rsid w:val="00BE0544"/>
    <w:rPr>
      <w:rFonts w:ascii="Times New Roman" w:hAnsi="Times New Roman"/>
      <w:sz w:val="24"/>
    </w:rPr>
  </w:style>
  <w:style w:type="paragraph" w:styleId="lfej">
    <w:name w:val="header"/>
    <w:basedOn w:val="Norml"/>
    <w:link w:val="lfejChar"/>
    <w:uiPriority w:val="99"/>
    <w:unhideWhenUsed/>
    <w:rsid w:val="00E91878"/>
    <w:pPr>
      <w:tabs>
        <w:tab w:val="center" w:pos="4536"/>
        <w:tab w:val="right" w:pos="9072"/>
      </w:tabs>
      <w:spacing w:after="0" w:line="240" w:lineRule="auto"/>
    </w:pPr>
  </w:style>
  <w:style w:type="character" w:customStyle="1" w:styleId="lfejChar">
    <w:name w:val="Élőfej Char"/>
    <w:basedOn w:val="Bekezdsalapbettpusa"/>
    <w:link w:val="lfej"/>
    <w:uiPriority w:val="99"/>
    <w:rsid w:val="00E91878"/>
  </w:style>
  <w:style w:type="paragraph" w:styleId="llb">
    <w:name w:val="footer"/>
    <w:basedOn w:val="Norml"/>
    <w:link w:val="llbChar"/>
    <w:uiPriority w:val="99"/>
    <w:unhideWhenUsed/>
    <w:rsid w:val="00E91878"/>
    <w:pPr>
      <w:tabs>
        <w:tab w:val="center" w:pos="4536"/>
        <w:tab w:val="right" w:pos="9072"/>
      </w:tabs>
      <w:spacing w:after="0" w:line="240" w:lineRule="auto"/>
    </w:pPr>
  </w:style>
  <w:style w:type="character" w:customStyle="1" w:styleId="llbChar">
    <w:name w:val="Élőláb Char"/>
    <w:basedOn w:val="Bekezdsalapbettpusa"/>
    <w:link w:val="llb"/>
    <w:uiPriority w:val="99"/>
    <w:rsid w:val="00E91878"/>
  </w:style>
  <w:style w:type="paragraph" w:styleId="Lbjegyzetszveg">
    <w:name w:val="footnote text"/>
    <w:basedOn w:val="Norml"/>
    <w:link w:val="LbjegyzetszvegChar"/>
    <w:uiPriority w:val="99"/>
    <w:semiHidden/>
    <w:unhideWhenUsed/>
    <w:rsid w:val="00E906BC"/>
    <w:pPr>
      <w:spacing w:after="0" w:line="240" w:lineRule="auto"/>
    </w:pPr>
    <w:rPr>
      <w:rFonts w:ascii="Times New Roman" w:eastAsia="Calibri" w:hAnsi="Times New Roman" w:cs="Calibri"/>
      <w:sz w:val="20"/>
      <w:szCs w:val="20"/>
    </w:rPr>
  </w:style>
  <w:style w:type="character" w:customStyle="1" w:styleId="LbjegyzetszvegChar">
    <w:name w:val="Lábjegyzetszöveg Char"/>
    <w:basedOn w:val="Bekezdsalapbettpusa"/>
    <w:link w:val="Lbjegyzetszveg"/>
    <w:uiPriority w:val="99"/>
    <w:semiHidden/>
    <w:rsid w:val="00E906BC"/>
    <w:rPr>
      <w:rFonts w:ascii="Times New Roman" w:eastAsia="Calibri" w:hAnsi="Times New Roman" w:cs="Calibri"/>
      <w:sz w:val="20"/>
      <w:szCs w:val="20"/>
    </w:rPr>
  </w:style>
  <w:style w:type="character" w:styleId="Lbjegyzet-hivatkozs">
    <w:name w:val="footnote reference"/>
    <w:basedOn w:val="Bekezdsalapbettpusa"/>
    <w:uiPriority w:val="99"/>
    <w:semiHidden/>
    <w:unhideWhenUsed/>
    <w:rsid w:val="00E906BC"/>
    <w:rPr>
      <w:vertAlign w:val="superscript"/>
    </w:rPr>
  </w:style>
  <w:style w:type="character" w:styleId="Hiperhivatkozs">
    <w:name w:val="Hyperlink"/>
    <w:basedOn w:val="Bekezdsalapbettpusa"/>
    <w:uiPriority w:val="99"/>
    <w:unhideWhenUsed/>
    <w:rsid w:val="008F08EE"/>
    <w:rPr>
      <w:color w:val="0563C1" w:themeColor="hyperlink"/>
      <w:u w:val="single"/>
    </w:rPr>
  </w:style>
  <w:style w:type="paragraph" w:styleId="Listaszerbekezds">
    <w:name w:val="List Paragraph"/>
    <w:basedOn w:val="Norml"/>
    <w:uiPriority w:val="34"/>
    <w:qFormat/>
    <w:rsid w:val="00A32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6104">
      <w:bodyDiv w:val="1"/>
      <w:marLeft w:val="0"/>
      <w:marRight w:val="0"/>
      <w:marTop w:val="0"/>
      <w:marBottom w:val="0"/>
      <w:divBdr>
        <w:top w:val="none" w:sz="0" w:space="0" w:color="auto"/>
        <w:left w:val="none" w:sz="0" w:space="0" w:color="auto"/>
        <w:bottom w:val="none" w:sz="0" w:space="0" w:color="auto"/>
        <w:right w:val="none" w:sz="0" w:space="0" w:color="auto"/>
      </w:divBdr>
    </w:div>
    <w:div w:id="745302533">
      <w:bodyDiv w:val="1"/>
      <w:marLeft w:val="0"/>
      <w:marRight w:val="0"/>
      <w:marTop w:val="0"/>
      <w:marBottom w:val="0"/>
      <w:divBdr>
        <w:top w:val="none" w:sz="0" w:space="0" w:color="auto"/>
        <w:left w:val="none" w:sz="0" w:space="0" w:color="auto"/>
        <w:bottom w:val="none" w:sz="0" w:space="0" w:color="auto"/>
        <w:right w:val="none" w:sz="0" w:space="0" w:color="auto"/>
      </w:divBdr>
    </w:div>
    <w:div w:id="752243430">
      <w:bodyDiv w:val="1"/>
      <w:marLeft w:val="0"/>
      <w:marRight w:val="0"/>
      <w:marTop w:val="0"/>
      <w:marBottom w:val="0"/>
      <w:divBdr>
        <w:top w:val="none" w:sz="0" w:space="0" w:color="auto"/>
        <w:left w:val="none" w:sz="0" w:space="0" w:color="auto"/>
        <w:bottom w:val="none" w:sz="0" w:space="0" w:color="auto"/>
        <w:right w:val="none" w:sz="0" w:space="0" w:color="auto"/>
      </w:divBdr>
    </w:div>
    <w:div w:id="763304098">
      <w:bodyDiv w:val="1"/>
      <w:marLeft w:val="0"/>
      <w:marRight w:val="0"/>
      <w:marTop w:val="0"/>
      <w:marBottom w:val="0"/>
      <w:divBdr>
        <w:top w:val="none" w:sz="0" w:space="0" w:color="auto"/>
        <w:left w:val="none" w:sz="0" w:space="0" w:color="auto"/>
        <w:bottom w:val="none" w:sz="0" w:space="0" w:color="auto"/>
        <w:right w:val="none" w:sz="0" w:space="0" w:color="auto"/>
      </w:divBdr>
    </w:div>
    <w:div w:id="838041237">
      <w:bodyDiv w:val="1"/>
      <w:marLeft w:val="0"/>
      <w:marRight w:val="0"/>
      <w:marTop w:val="0"/>
      <w:marBottom w:val="0"/>
      <w:divBdr>
        <w:top w:val="none" w:sz="0" w:space="0" w:color="auto"/>
        <w:left w:val="none" w:sz="0" w:space="0" w:color="auto"/>
        <w:bottom w:val="none" w:sz="0" w:space="0" w:color="auto"/>
        <w:right w:val="none" w:sz="0" w:space="0" w:color="auto"/>
      </w:divBdr>
    </w:div>
    <w:div w:id="1594508058">
      <w:bodyDiv w:val="1"/>
      <w:marLeft w:val="0"/>
      <w:marRight w:val="0"/>
      <w:marTop w:val="0"/>
      <w:marBottom w:val="0"/>
      <w:divBdr>
        <w:top w:val="none" w:sz="0" w:space="0" w:color="auto"/>
        <w:left w:val="none" w:sz="0" w:space="0" w:color="auto"/>
        <w:bottom w:val="none" w:sz="0" w:space="0" w:color="auto"/>
        <w:right w:val="none" w:sz="0" w:space="0" w:color="auto"/>
      </w:divBdr>
    </w:div>
    <w:div w:id="17467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akcolleg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4431-4D83-46F4-B5C1-43332DFC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11</Pages>
  <Words>1554</Words>
  <Characters>10730</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Harding Noémi Anett</cp:lastModifiedBy>
  <cp:revision>845</cp:revision>
  <dcterms:created xsi:type="dcterms:W3CDTF">2022-12-23T17:46:00Z</dcterms:created>
  <dcterms:modified xsi:type="dcterms:W3CDTF">2024-10-11T10:29:00Z</dcterms:modified>
</cp:coreProperties>
</file>