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8B558" w14:textId="795414A5" w:rsidR="00B84182" w:rsidRPr="008537DB" w:rsidRDefault="00B84182" w:rsidP="00B84182">
      <w:pPr>
        <w:pStyle w:val="Default"/>
        <w:spacing w:line="360" w:lineRule="auto"/>
        <w:jc w:val="center"/>
      </w:pPr>
      <w:r w:rsidRPr="008537DB">
        <w:rPr>
          <w:b/>
          <w:bCs/>
        </w:rPr>
        <w:t>Szakdolgozati Útmutató</w:t>
      </w:r>
      <w:r>
        <w:rPr>
          <w:b/>
          <w:bCs/>
        </w:rPr>
        <w:t xml:space="preserve"> </w:t>
      </w:r>
      <w:r w:rsidR="00794E94">
        <w:rPr>
          <w:b/>
          <w:bCs/>
        </w:rPr>
        <w:t>é</w:t>
      </w:r>
      <w:r>
        <w:rPr>
          <w:b/>
          <w:bCs/>
        </w:rPr>
        <w:t>s záróvizsga szabályzat</w:t>
      </w:r>
    </w:p>
    <w:p w14:paraId="1131C112" w14:textId="77777777" w:rsidR="00B84182" w:rsidRPr="008537DB" w:rsidRDefault="00B84182" w:rsidP="00B84182">
      <w:pPr>
        <w:pStyle w:val="Default"/>
        <w:spacing w:line="360" w:lineRule="auto"/>
        <w:jc w:val="center"/>
      </w:pPr>
      <w:r w:rsidRPr="008537DB">
        <w:rPr>
          <w:b/>
          <w:bCs/>
        </w:rPr>
        <w:t>A Pázmány Péter Katolikus Egyetem Bölcsészet- és Társadalomtudományi Kar</w:t>
      </w:r>
    </w:p>
    <w:p w14:paraId="3CC889AF" w14:textId="4FB914E4" w:rsidR="00B84182" w:rsidRPr="008537DB" w:rsidRDefault="00B84182" w:rsidP="00B84182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Lelőhelydiagnosztika szakirányú továbbképzési szak</w:t>
      </w:r>
      <w:r w:rsidRPr="008537DB">
        <w:rPr>
          <w:b/>
          <w:bCs/>
        </w:rPr>
        <w:t xml:space="preserve"> hallgatói és oktatói számára</w:t>
      </w:r>
    </w:p>
    <w:p w14:paraId="7456D69D" w14:textId="77777777" w:rsidR="00B84182" w:rsidRPr="008537DB" w:rsidRDefault="00B84182" w:rsidP="00B84182">
      <w:pPr>
        <w:pStyle w:val="Default"/>
        <w:spacing w:line="360" w:lineRule="auto"/>
        <w:jc w:val="center"/>
      </w:pPr>
    </w:p>
    <w:p w14:paraId="42742F49" w14:textId="77777777" w:rsidR="00B84182" w:rsidRPr="008537DB" w:rsidRDefault="00B84182" w:rsidP="00B84182">
      <w:pPr>
        <w:pStyle w:val="Default"/>
        <w:spacing w:line="360" w:lineRule="auto"/>
        <w:jc w:val="both"/>
      </w:pPr>
      <w:r w:rsidRPr="008537DB">
        <w:t xml:space="preserve">A Régészettudományi </w:t>
      </w:r>
      <w:r>
        <w:t>I</w:t>
      </w:r>
      <w:r w:rsidRPr="008537DB">
        <w:t xml:space="preserve">ntézet oktatói kara segítséget kíván nyújtani azon hallgatói számára, akik diplomamunka megírása előtt állnak. Az alábbi szabályzat célja az, hogy tájékoztatást adjon a szakdolgozattal kapcsolatos tennivalókról és előírásokról. </w:t>
      </w:r>
    </w:p>
    <w:p w14:paraId="7E46CCDF" w14:textId="77777777" w:rsidR="00B84182" w:rsidRPr="008537DB" w:rsidRDefault="00B84182" w:rsidP="00B84182">
      <w:pPr>
        <w:pStyle w:val="Default"/>
        <w:spacing w:line="360" w:lineRule="auto"/>
        <w:jc w:val="both"/>
      </w:pPr>
    </w:p>
    <w:p w14:paraId="7D2E808B" w14:textId="77777777" w:rsidR="00B84182" w:rsidRPr="008537DB" w:rsidRDefault="00B84182" w:rsidP="00B84182">
      <w:pPr>
        <w:pStyle w:val="Default"/>
        <w:spacing w:line="360" w:lineRule="auto"/>
      </w:pPr>
      <w:r w:rsidRPr="008537DB">
        <w:rPr>
          <w:b/>
          <w:bCs/>
        </w:rPr>
        <w:t xml:space="preserve">I. Általános rendelkezések </w:t>
      </w:r>
    </w:p>
    <w:p w14:paraId="7C06464F" w14:textId="77777777" w:rsidR="00B84182" w:rsidRPr="008537DB" w:rsidRDefault="00B84182" w:rsidP="00B84182">
      <w:pPr>
        <w:pStyle w:val="Default"/>
        <w:spacing w:line="360" w:lineRule="auto"/>
        <w:jc w:val="both"/>
      </w:pPr>
      <w:r w:rsidRPr="008537DB">
        <w:t xml:space="preserve">I.1. Minden egyetemi hallgató diplomája megszerzése érdekében, egyetemi tanulmányait lezárandóan, köteles szakdolgozatot írni. </w:t>
      </w:r>
    </w:p>
    <w:p w14:paraId="17C4419C" w14:textId="77777777" w:rsidR="00B84182" w:rsidRPr="008537DB" w:rsidRDefault="00B84182" w:rsidP="00B84182">
      <w:pPr>
        <w:pStyle w:val="Default"/>
        <w:spacing w:line="360" w:lineRule="auto"/>
        <w:jc w:val="both"/>
      </w:pPr>
      <w:r w:rsidRPr="008537DB">
        <w:t xml:space="preserve">I.2. A szakdolgozatnak tartalmában és formai kiállásában is alkalmasnak kell lennie az elbírálásra </w:t>
      </w:r>
      <w:r>
        <w:t>é</w:t>
      </w:r>
      <w:r w:rsidRPr="008537DB">
        <w:t xml:space="preserve">s méltónak kell bizonyulnia a diploma megszerzéséhez. </w:t>
      </w:r>
    </w:p>
    <w:p w14:paraId="5F15A95A" w14:textId="77777777" w:rsidR="00B84182" w:rsidRDefault="00B84182" w:rsidP="00B84182">
      <w:pPr>
        <w:pStyle w:val="Default"/>
        <w:spacing w:line="360" w:lineRule="auto"/>
        <w:jc w:val="both"/>
      </w:pPr>
      <w:r w:rsidRPr="008537DB">
        <w:t xml:space="preserve">I.3. A diplomamunka célja annak bizonyítása, hogy a hallgató egyetemi tanulmányai során megfelelő elméleti alapokat szerzett, amelynek segítségével képes </w:t>
      </w:r>
      <w:r>
        <w:t xml:space="preserve">a </w:t>
      </w:r>
      <w:r w:rsidRPr="008537DB">
        <w:t xml:space="preserve">kapcsolódó témát a rendelkezésre álló hazai és külföldi szakirodalom alapján, egyéni megközelítésben, saját kutatással kiegészítve feldolgozni. </w:t>
      </w:r>
    </w:p>
    <w:p w14:paraId="5D0EDDED" w14:textId="77777777" w:rsidR="00B84182" w:rsidRPr="008537DB" w:rsidRDefault="00B84182" w:rsidP="00B84182">
      <w:pPr>
        <w:pStyle w:val="Default"/>
        <w:spacing w:line="360" w:lineRule="auto"/>
        <w:jc w:val="both"/>
      </w:pPr>
    </w:p>
    <w:p w14:paraId="1E64AD15" w14:textId="77777777" w:rsidR="00B84182" w:rsidRPr="008537DB" w:rsidRDefault="00B84182" w:rsidP="00B84182">
      <w:pPr>
        <w:pStyle w:val="Default"/>
        <w:spacing w:line="360" w:lineRule="auto"/>
        <w:jc w:val="both"/>
      </w:pPr>
      <w:r w:rsidRPr="008537DB">
        <w:rPr>
          <w:b/>
          <w:bCs/>
        </w:rPr>
        <w:t xml:space="preserve">II. A szakdolgozattal kapcsolatos általános tudnivalók </w:t>
      </w:r>
    </w:p>
    <w:p w14:paraId="1750CC42" w14:textId="77777777" w:rsidR="00B84182" w:rsidRPr="008537DB" w:rsidRDefault="00B84182" w:rsidP="00B84182">
      <w:pPr>
        <w:pStyle w:val="Default"/>
        <w:spacing w:line="360" w:lineRule="auto"/>
        <w:jc w:val="both"/>
      </w:pPr>
      <w:r w:rsidRPr="008537DB">
        <w:t xml:space="preserve">A szakdolgozatról a Tanulmányi és Vizsgaszabályzat (TVSZ) valamint a Bölcsészettudományi Kar kiegészítő és átmeneti rendelkezései a Tanulmányi és Vizsgaszabályzathoz </w:t>
      </w:r>
      <w:r>
        <w:t>40</w:t>
      </w:r>
      <w:r w:rsidRPr="008537DB">
        <w:t xml:space="preserve">§ rendelkeznek: </w:t>
      </w:r>
    </w:p>
    <w:p w14:paraId="11B8BA59" w14:textId="4867AE9D" w:rsidR="00B84182" w:rsidRDefault="00B84182" w:rsidP="00B84182">
      <w:pPr>
        <w:pStyle w:val="Default"/>
        <w:spacing w:line="360" w:lineRule="auto"/>
        <w:jc w:val="both"/>
      </w:pPr>
      <w:r w:rsidRPr="00EC3646">
        <w:t>17. § (1)</w:t>
      </w:r>
      <w:r w:rsidRPr="007840F9">
        <w:rPr>
          <w:vertAlign w:val="superscript"/>
        </w:rPr>
        <w:t>155</w:t>
      </w:r>
      <w:r w:rsidRPr="00EC3646">
        <w:t xml:space="preserve"> Az adott képzésben témavezetésre jogosult oktatók listáját a képzés szerint illetékes intézet hirdeti meg a </w:t>
      </w:r>
      <w:proofErr w:type="spellStart"/>
      <w:r w:rsidRPr="00EC3646">
        <w:t>Neptun</w:t>
      </w:r>
      <w:proofErr w:type="spellEnd"/>
      <w:r w:rsidRPr="00EC3646">
        <w:t xml:space="preserve"> rendszeren minden félévben a szorgalmi időszak első napjáig. (2)</w:t>
      </w:r>
      <w:r w:rsidRPr="007840F9">
        <w:rPr>
          <w:vertAlign w:val="superscript"/>
        </w:rPr>
        <w:t>156</w:t>
      </w:r>
      <w:r w:rsidRPr="00EC3646">
        <w:t xml:space="preserve"> A hallgató a témavezetővel történő egyeztetést követően a </w:t>
      </w:r>
      <w:proofErr w:type="spellStart"/>
      <w:r w:rsidRPr="00EC3646">
        <w:t>Neptun</w:t>
      </w:r>
      <w:proofErr w:type="spellEnd"/>
      <w:r w:rsidRPr="00EC3646">
        <w:t xml:space="preserve"> rendszer erre szolgáló felületén jelentkezhet – a szakdolgozat pontos címének megjelölésével – az adott témavezetőhöz, a címbejelentési időszakban, ami minden félévben a szorgalmi időszak első napjától március 15., ill. október 15. napjáig tart. Az érintett témavezető legkésőbb március 20., illetve október 20. napjáig köteles a </w:t>
      </w:r>
      <w:proofErr w:type="spellStart"/>
      <w:r w:rsidRPr="00EC3646">
        <w:t>Neptun</w:t>
      </w:r>
      <w:proofErr w:type="spellEnd"/>
      <w:r w:rsidRPr="00EC3646">
        <w:t xml:space="preserve"> rendszeren nyilatkozni a címbejelentés elfogadásáról vagy elutasításáról. A hallgató a jelentkezését az adott címbejelentési időszakon belül szabadon visszavonhatja vagy módosíthatja, azt követően azonban csak a Tanulmányi Bizottság engedélyével</w:t>
      </w:r>
      <w:r w:rsidR="006606ED">
        <w:t xml:space="preserve"> van erre lehetősége.</w:t>
      </w:r>
    </w:p>
    <w:p w14:paraId="76D1AEE9" w14:textId="77777777" w:rsidR="00B84182" w:rsidRDefault="00B84182" w:rsidP="00B84182">
      <w:pPr>
        <w:pStyle w:val="Default"/>
        <w:spacing w:line="360" w:lineRule="auto"/>
        <w:jc w:val="both"/>
      </w:pPr>
    </w:p>
    <w:p w14:paraId="653024E4" w14:textId="77777777" w:rsidR="00B84182" w:rsidRDefault="00B84182" w:rsidP="00B84182">
      <w:pPr>
        <w:pStyle w:val="Default"/>
        <w:spacing w:line="360" w:lineRule="auto"/>
        <w:jc w:val="both"/>
      </w:pPr>
      <w:r w:rsidRPr="00EC3646">
        <w:lastRenderedPageBreak/>
        <w:t>(4)</w:t>
      </w:r>
      <w:r w:rsidRPr="007840F9">
        <w:rPr>
          <w:vertAlign w:val="superscript"/>
        </w:rPr>
        <w:t>158</w:t>
      </w:r>
      <w:r w:rsidRPr="00EC3646">
        <w:t xml:space="preserve"> A szakdolgozatokat minden félév november 15. napjáig, illetve április 15. napjáig lehet benyújtani a </w:t>
      </w:r>
      <w:proofErr w:type="spellStart"/>
      <w:r w:rsidRPr="00EC3646">
        <w:t>Neptun</w:t>
      </w:r>
      <w:proofErr w:type="spellEnd"/>
      <w:r w:rsidRPr="00EC3646">
        <w:t xml:space="preserve"> rendszeren keresztül. </w:t>
      </w:r>
    </w:p>
    <w:p w14:paraId="03042F99" w14:textId="1523102E" w:rsidR="00B84182" w:rsidRDefault="00B84182" w:rsidP="00B84182">
      <w:pPr>
        <w:pStyle w:val="Default"/>
        <w:spacing w:line="360" w:lineRule="auto"/>
        <w:jc w:val="both"/>
      </w:pPr>
      <w:r w:rsidRPr="00EC3646">
        <w:t>(5) A szakdolgozatok tartalmi és formai követelményeiről a szakos tantervek rendelkeznek</w:t>
      </w:r>
      <w:r>
        <w:t xml:space="preserve">. Illetve jelen szabályzatban igyekszünk útmutatást adni, mely formai és tartalmi követelményeknek kell megfelelnie egy </w:t>
      </w:r>
      <w:r w:rsidR="000952FF">
        <w:t>Lelőhelydiagnosztika</w:t>
      </w:r>
      <w:r>
        <w:t xml:space="preserve"> szakos szakdolgozatnak.</w:t>
      </w:r>
    </w:p>
    <w:p w14:paraId="52A2C238" w14:textId="77777777" w:rsidR="00B84182" w:rsidRDefault="00B84182" w:rsidP="00B84182">
      <w:pPr>
        <w:pStyle w:val="Default"/>
        <w:spacing w:line="360" w:lineRule="auto"/>
        <w:jc w:val="both"/>
      </w:pPr>
    </w:p>
    <w:p w14:paraId="4901BCAE" w14:textId="61F40E51" w:rsidR="00B84182" w:rsidRDefault="00B84182" w:rsidP="00B84182">
      <w:pPr>
        <w:pStyle w:val="Default"/>
        <w:spacing w:line="360" w:lineRule="auto"/>
        <w:jc w:val="both"/>
      </w:pPr>
      <w:r>
        <w:t>Szakdolgozat hallgatói jogviszony fennállásától függetlenül benyújtható, a mindenkor érvényes TVSZ alapján.</w:t>
      </w:r>
    </w:p>
    <w:p w14:paraId="62B043FD" w14:textId="77777777" w:rsidR="00B84182" w:rsidRDefault="00B84182" w:rsidP="00B84182">
      <w:pPr>
        <w:pStyle w:val="Default"/>
        <w:spacing w:line="360" w:lineRule="auto"/>
        <w:jc w:val="both"/>
      </w:pPr>
    </w:p>
    <w:p w14:paraId="1F2D2684" w14:textId="2A6C2587" w:rsidR="00B84182" w:rsidRPr="00411A63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411A63">
        <w:rPr>
          <w:color w:val="auto"/>
        </w:rPr>
        <w:t xml:space="preserve">A szakdolgozat bírálatát </w:t>
      </w:r>
      <w:r w:rsidR="009449F5" w:rsidRPr="00411A63">
        <w:rPr>
          <w:color w:val="auto"/>
        </w:rPr>
        <w:t>a szakfelelős</w:t>
      </w:r>
      <w:r w:rsidRPr="00411A63">
        <w:rPr>
          <w:color w:val="auto"/>
        </w:rPr>
        <w:t xml:space="preserve"> felkérése alapján </w:t>
      </w:r>
      <w:r w:rsidR="009118F1" w:rsidRPr="00411A63">
        <w:rPr>
          <w:color w:val="auto"/>
        </w:rPr>
        <w:t xml:space="preserve">szakirányú továbbképzésben </w:t>
      </w:r>
      <w:r w:rsidR="00A75ED7" w:rsidRPr="00411A63">
        <w:rPr>
          <w:color w:val="auto"/>
        </w:rPr>
        <w:t>egy belső, a Karral munkaviszonyban álló oktató és egy külső bíráló, adott esetben</w:t>
      </w:r>
      <w:r w:rsidR="009449F5" w:rsidRPr="00411A63">
        <w:rPr>
          <w:color w:val="auto"/>
        </w:rPr>
        <w:t xml:space="preserve"> az MNM Nemzeti Régészeti Intézettel </w:t>
      </w:r>
      <w:r w:rsidRPr="00411A63">
        <w:rPr>
          <w:color w:val="auto"/>
        </w:rPr>
        <w:t>munkaviszonyban álló oktató végzi.</w:t>
      </w:r>
    </w:p>
    <w:p w14:paraId="222B551F" w14:textId="235C6173" w:rsidR="00B84182" w:rsidRPr="009118F1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411A63">
        <w:rPr>
          <w:color w:val="auto"/>
        </w:rPr>
        <w:t xml:space="preserve">Kivételesen indokolt esetben a </w:t>
      </w:r>
      <w:r w:rsidR="00A75ED7" w:rsidRPr="00411A63">
        <w:rPr>
          <w:color w:val="auto"/>
        </w:rPr>
        <w:t>Lelőhelydiagnosztika szakirányú tovább</w:t>
      </w:r>
      <w:r w:rsidRPr="00411A63">
        <w:rPr>
          <w:color w:val="auto"/>
        </w:rPr>
        <w:t xml:space="preserve">képzésben is felkérhető a Karral </w:t>
      </w:r>
      <w:r w:rsidR="009449F5" w:rsidRPr="00411A63">
        <w:rPr>
          <w:color w:val="auto"/>
        </w:rPr>
        <w:t xml:space="preserve">vagy az MNM Nemzeti Régészeti Intézettel </w:t>
      </w:r>
      <w:r w:rsidRPr="00411A63">
        <w:rPr>
          <w:color w:val="auto"/>
        </w:rPr>
        <w:t>munkaviszonyban nem álló személy a szakdolgozat bírálatra.</w:t>
      </w:r>
    </w:p>
    <w:p w14:paraId="736D3E75" w14:textId="77777777" w:rsidR="00B84182" w:rsidRDefault="00B84182" w:rsidP="00B84182">
      <w:pPr>
        <w:pStyle w:val="Default"/>
        <w:spacing w:line="360" w:lineRule="auto"/>
        <w:jc w:val="both"/>
      </w:pPr>
      <w:r w:rsidRPr="00631F46">
        <w:t>(8)</w:t>
      </w:r>
      <w:r w:rsidRPr="007274B8">
        <w:rPr>
          <w:vertAlign w:val="superscript"/>
        </w:rPr>
        <w:t>159</w:t>
      </w:r>
      <w:r w:rsidRPr="00631F46">
        <w:t xml:space="preserve"> A bíráló bírálatát az adott intézet vagy tanszék titkárságára köteles írásban eljuttatni a záróvizsga időszakot minden esetben legalább egy héttel megelőzően. A szakdolgozat bírálat minősítésének </w:t>
      </w:r>
      <w:proofErr w:type="spellStart"/>
      <w:r w:rsidRPr="00631F46">
        <w:t>Neptun</w:t>
      </w:r>
      <w:proofErr w:type="spellEnd"/>
      <w:r w:rsidRPr="00631F46">
        <w:t xml:space="preserve"> rendszeren történő rögzítéséről a titkárság gondoskodik a záróvizsga időszak első napjáig.</w:t>
      </w:r>
    </w:p>
    <w:p w14:paraId="4101F12F" w14:textId="77777777" w:rsidR="00B84182" w:rsidRPr="008537DB" w:rsidRDefault="00B84182" w:rsidP="00B84182">
      <w:pPr>
        <w:pStyle w:val="Default"/>
        <w:spacing w:line="360" w:lineRule="auto"/>
        <w:jc w:val="both"/>
      </w:pPr>
    </w:p>
    <w:p w14:paraId="028E7A76" w14:textId="77777777" w:rsidR="00B84182" w:rsidRDefault="00B84182" w:rsidP="00B84182">
      <w:pPr>
        <w:pStyle w:val="Default"/>
        <w:spacing w:line="360" w:lineRule="auto"/>
        <w:rPr>
          <w:b/>
          <w:color w:val="auto"/>
        </w:rPr>
      </w:pPr>
      <w:r w:rsidRPr="008537DB">
        <w:rPr>
          <w:b/>
          <w:color w:val="auto"/>
        </w:rPr>
        <w:t xml:space="preserve">II.1. A szakdolgozat témája, a témaelfogadás, a témaleadás </w:t>
      </w:r>
    </w:p>
    <w:p w14:paraId="2EFCA0F0" w14:textId="77777777" w:rsidR="00B84182" w:rsidRPr="008537DB" w:rsidRDefault="00B84182" w:rsidP="00B84182">
      <w:pPr>
        <w:pStyle w:val="Default"/>
        <w:spacing w:line="360" w:lineRule="auto"/>
        <w:rPr>
          <w:b/>
          <w:color w:val="auto"/>
        </w:rPr>
      </w:pPr>
    </w:p>
    <w:p w14:paraId="2CB6E724" w14:textId="77777777" w:rsidR="00B84182" w:rsidRPr="008537DB" w:rsidRDefault="00B84182" w:rsidP="00665AFA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•A témaválasztás módjai: </w:t>
      </w:r>
    </w:p>
    <w:p w14:paraId="7FCE1349" w14:textId="77777777" w:rsidR="00B84182" w:rsidRPr="008537DB" w:rsidRDefault="00B84182" w:rsidP="00665AFA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1) A hallgató szakdolgozati témáját minden olyan témából kiválaszthatja, amely az oktatás téma-választékában szerepel. </w:t>
      </w:r>
    </w:p>
    <w:p w14:paraId="1FC6D51A" w14:textId="77777777" w:rsidR="00B84182" w:rsidRPr="008537DB" w:rsidRDefault="00B84182" w:rsidP="00665AFA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2) A szakdolgozatíró témáját a szak oktatóinak szakdolgozati témajavaslatai közül is kiválaszthatja. </w:t>
      </w:r>
    </w:p>
    <w:p w14:paraId="29EA0A68" w14:textId="77777777" w:rsidR="00B84182" w:rsidRPr="008537DB" w:rsidRDefault="00B84182" w:rsidP="00665AFA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3) Továbbá lehet saját, eredeti témajavaslata. </w:t>
      </w:r>
    </w:p>
    <w:p w14:paraId="129E07F5" w14:textId="77777777" w:rsidR="00B84182" w:rsidRDefault="00B84182" w:rsidP="00665AFA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Minden esetben a témát a leendő konzulens tanárral és a tanszékvezetővel előzetesen engedélyeztetni kell. </w:t>
      </w:r>
    </w:p>
    <w:p w14:paraId="53A4031E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561869D1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•Témaelfogadás </w:t>
      </w:r>
    </w:p>
    <w:p w14:paraId="01A0618E" w14:textId="70BC6B9C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A szakdolgozat (szűkebb) témáját és címét, minden hallgató az általa választott oktatóval folytatott konzultáció után határozza meg. Ehhez a hallgatónak a kutatási tervet is magába </w:t>
      </w:r>
      <w:r w:rsidRPr="008537DB">
        <w:rPr>
          <w:color w:val="auto"/>
        </w:rPr>
        <w:lastRenderedPageBreak/>
        <w:t>foglaló témajavaslatot kell készítenie, amelyben meghatározza, hogy miről szeretne írni, illetve hogyan képzeli a téma feldolgozását (Előtanulmányok)</w:t>
      </w:r>
      <w:r w:rsidR="009449F5">
        <w:rPr>
          <w:color w:val="auto"/>
        </w:rPr>
        <w:t>.</w:t>
      </w:r>
      <w:r w:rsidRPr="008537DB">
        <w:rPr>
          <w:color w:val="auto"/>
        </w:rPr>
        <w:t xml:space="preserve"> </w:t>
      </w:r>
    </w:p>
    <w:p w14:paraId="00CB23E9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0C2D5247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41BA2859" w14:textId="77777777" w:rsidR="00B84182" w:rsidRDefault="00B84182" w:rsidP="00B84182">
      <w:pPr>
        <w:pStyle w:val="Default"/>
        <w:spacing w:line="360" w:lineRule="auto"/>
        <w:rPr>
          <w:b/>
          <w:color w:val="auto"/>
        </w:rPr>
      </w:pPr>
      <w:r w:rsidRPr="008537DB">
        <w:rPr>
          <w:b/>
          <w:color w:val="auto"/>
        </w:rPr>
        <w:t xml:space="preserve">II.2. A témavezető/konzulens tanár kiválasztása és feladatai, téma és konzulens-váltás </w:t>
      </w:r>
    </w:p>
    <w:p w14:paraId="1DAAB287" w14:textId="77777777" w:rsidR="00B84182" w:rsidRPr="008537DB" w:rsidRDefault="00B84182" w:rsidP="00B84182">
      <w:pPr>
        <w:pStyle w:val="Default"/>
        <w:spacing w:line="360" w:lineRule="auto"/>
        <w:rPr>
          <w:b/>
          <w:color w:val="auto"/>
        </w:rPr>
      </w:pPr>
    </w:p>
    <w:p w14:paraId="388F9765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•A témavezető/konzulens tanár kiválasztása </w:t>
      </w:r>
    </w:p>
    <w:p w14:paraId="77AFD9ED" w14:textId="77777777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>A hallgató az Intézet tudományos minősítéssel rendelkező tanárai közül választhat magának témavezető tanárt, akiknek a témavezetésére a</w:t>
      </w:r>
      <w:r>
        <w:rPr>
          <w:color w:val="auto"/>
        </w:rPr>
        <w:t>z intézetvezető</w:t>
      </w:r>
      <w:r w:rsidRPr="008537DB">
        <w:rPr>
          <w:color w:val="auto"/>
        </w:rPr>
        <w:t xml:space="preserve"> engedélyt ad. A hallgatónak további lehetősége van arra, - amennyiben témája indokolja -, hogy a Kar más szakján oktató tanárai közül, illetve kivételes esetben ún. külsős konzulenst keressen magának, ezt azonban előzetesen a </w:t>
      </w:r>
      <w:r>
        <w:rPr>
          <w:color w:val="auto"/>
        </w:rPr>
        <w:t xml:space="preserve">szakterületének </w:t>
      </w:r>
      <w:r w:rsidRPr="008537DB">
        <w:rPr>
          <w:color w:val="auto"/>
        </w:rPr>
        <w:t>tanszékvezető</w:t>
      </w:r>
      <w:r>
        <w:rPr>
          <w:color w:val="auto"/>
        </w:rPr>
        <w:t>jéve</w:t>
      </w:r>
      <w:r w:rsidRPr="008537DB">
        <w:rPr>
          <w:color w:val="auto"/>
        </w:rPr>
        <w:t>l</w:t>
      </w:r>
      <w:r>
        <w:rPr>
          <w:color w:val="auto"/>
        </w:rPr>
        <w:t>, illetve intézetvezetővel</w:t>
      </w:r>
      <w:r w:rsidRPr="008537DB">
        <w:rPr>
          <w:color w:val="auto"/>
        </w:rPr>
        <w:t xml:space="preserve"> engedé</w:t>
      </w:r>
      <w:r>
        <w:rPr>
          <w:color w:val="auto"/>
        </w:rPr>
        <w:t>lyeztetni kell. A témavezetőnek</w:t>
      </w:r>
      <w:r w:rsidRPr="008537DB">
        <w:rPr>
          <w:color w:val="auto"/>
        </w:rPr>
        <w:t xml:space="preserve"> jogában áll a hallgatót, illetve témáját visszautasítani. </w:t>
      </w:r>
    </w:p>
    <w:p w14:paraId="304849F1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</w:p>
    <w:p w14:paraId="60496B4E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•Témavezető és témaváltás </w:t>
      </w:r>
    </w:p>
    <w:p w14:paraId="7BA6777C" w14:textId="39E81CE2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A hallgatónak jogában áll témavezetőt váltani. A témavezető-váltáshoz mindkét (a régi és új) témavezető egyetértése szükséges. </w:t>
      </w:r>
      <w:r>
        <w:rPr>
          <w:color w:val="auto"/>
        </w:rPr>
        <w:t xml:space="preserve">Témavezető, konzulensváltás: </w:t>
      </w:r>
      <w:r w:rsidRPr="00631F46">
        <w:rPr>
          <w:color w:val="auto"/>
        </w:rPr>
        <w:t xml:space="preserve">A hallgató a </w:t>
      </w:r>
      <w:r>
        <w:rPr>
          <w:color w:val="auto"/>
        </w:rPr>
        <w:t>tém</w:t>
      </w:r>
      <w:r w:rsidR="00665AFA">
        <w:rPr>
          <w:color w:val="auto"/>
        </w:rPr>
        <w:t>a</w:t>
      </w:r>
      <w:r w:rsidRPr="00631F46">
        <w:rPr>
          <w:color w:val="auto"/>
        </w:rPr>
        <w:t>jelentkezését</w:t>
      </w:r>
      <w:r>
        <w:rPr>
          <w:color w:val="auto"/>
        </w:rPr>
        <w:t>/szakdolgozatának címét</w:t>
      </w:r>
      <w:r w:rsidRPr="00631F46">
        <w:rPr>
          <w:color w:val="auto"/>
        </w:rPr>
        <w:t xml:space="preserve"> az adott </w:t>
      </w:r>
      <w:r>
        <w:rPr>
          <w:color w:val="auto"/>
        </w:rPr>
        <w:t>témajelentkezési időszakon belül (szorgalmi időszak első napja – október 15./március 15.)</w:t>
      </w:r>
      <w:r w:rsidRPr="00631F46">
        <w:rPr>
          <w:color w:val="auto"/>
        </w:rPr>
        <w:t xml:space="preserve"> időszakon belül szabadon visszavonhatja vagy módosíthatja</w:t>
      </w:r>
      <w:r>
        <w:rPr>
          <w:color w:val="auto"/>
        </w:rPr>
        <w:t xml:space="preserve">. </w:t>
      </w:r>
      <w:r w:rsidRPr="00631F46">
        <w:rPr>
          <w:color w:val="auto"/>
        </w:rPr>
        <w:t xml:space="preserve"> </w:t>
      </w:r>
      <w:r>
        <w:rPr>
          <w:color w:val="auto"/>
        </w:rPr>
        <w:t xml:space="preserve">Témajelentkezési időszak </w:t>
      </w:r>
      <w:proofErr w:type="spellStart"/>
      <w:r>
        <w:rPr>
          <w:color w:val="auto"/>
        </w:rPr>
        <w:t>lezárultával</w:t>
      </w:r>
      <w:proofErr w:type="spellEnd"/>
      <w:r>
        <w:rPr>
          <w:color w:val="auto"/>
        </w:rPr>
        <w:t xml:space="preserve"> csak a</w:t>
      </w:r>
      <w:r w:rsidRPr="00631F46">
        <w:rPr>
          <w:color w:val="auto"/>
        </w:rPr>
        <w:t xml:space="preserve"> Tanulmányi Bizottság engedélyével</w:t>
      </w:r>
      <w:r>
        <w:rPr>
          <w:color w:val="auto"/>
        </w:rPr>
        <w:t xml:space="preserve"> tud témavezetőt, címet változtatni. </w:t>
      </w:r>
      <w:r w:rsidRPr="008537DB">
        <w:rPr>
          <w:color w:val="auto"/>
        </w:rPr>
        <w:t xml:space="preserve">A cím pontosítása nem minősül témaváltoztatásnak. </w:t>
      </w:r>
    </w:p>
    <w:p w14:paraId="3C42BC52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673F5B65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•A témavezető feladata </w:t>
      </w:r>
    </w:p>
    <w:p w14:paraId="04A22815" w14:textId="77777777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A hallgató témavezetőjétől, konzulens tanárától felvilágosítást kap olyan kérdésekben, hogy miként végezze kutatását, milyen forrásmunkákat olvasson el, hogyan szerkessze meg írásművét. A hallgató köteles a témavezető által meghatározott gyakorisággal megtartott, de legalább 3 három alkalmat magában foglaló konzultáción részt venni. </w:t>
      </w:r>
    </w:p>
    <w:p w14:paraId="5BE860CE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50051282" w14:textId="18A8E60B" w:rsidR="00B84182" w:rsidRPr="008537DB" w:rsidRDefault="00B84182" w:rsidP="00B84182">
      <w:pPr>
        <w:pStyle w:val="Default"/>
        <w:spacing w:line="360" w:lineRule="auto"/>
        <w:rPr>
          <w:b/>
          <w:color w:val="auto"/>
        </w:rPr>
      </w:pPr>
      <w:r w:rsidRPr="008537DB">
        <w:rPr>
          <w:b/>
          <w:color w:val="auto"/>
        </w:rPr>
        <w:t xml:space="preserve">II.3. A szakdolgozat beadása </w:t>
      </w:r>
    </w:p>
    <w:p w14:paraId="6DA3F864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•A beadás feltételei </w:t>
      </w:r>
    </w:p>
    <w:p w14:paraId="467CF523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1) A hallgatók kötelesek </w:t>
      </w:r>
      <w:r>
        <w:rPr>
          <w:color w:val="auto"/>
        </w:rPr>
        <w:t xml:space="preserve">kész </w:t>
      </w:r>
      <w:r w:rsidRPr="008537DB">
        <w:rPr>
          <w:color w:val="auto"/>
        </w:rPr>
        <w:t xml:space="preserve">szakdolgozatukat a témavezető tanárnak a beadási határidő előtt </w:t>
      </w:r>
      <w:r>
        <w:rPr>
          <w:color w:val="auto"/>
        </w:rPr>
        <w:t>három</w:t>
      </w:r>
      <w:r w:rsidRPr="008537DB">
        <w:rPr>
          <w:color w:val="auto"/>
        </w:rPr>
        <w:t xml:space="preserve"> héttel odaadni, hogy az oktatónak lehetősége nyíljon a kész dolgozat áttanulmányozására, és az esetleges hibák kijavítására. </w:t>
      </w:r>
    </w:p>
    <w:p w14:paraId="42D50D44" w14:textId="77777777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>2</w:t>
      </w:r>
      <w:r w:rsidRPr="008537DB">
        <w:rPr>
          <w:color w:val="auto"/>
        </w:rPr>
        <w:t xml:space="preserve">) </w:t>
      </w:r>
      <w:r w:rsidRPr="00BC3674">
        <w:rPr>
          <w:color w:val="auto"/>
        </w:rPr>
        <w:t xml:space="preserve">Szakdolgozat beadása csak azt követően lehetséges, amennyiben az utolsó konzultációs alkalmat követően a témavezető a </w:t>
      </w:r>
      <w:proofErr w:type="spellStart"/>
      <w:r w:rsidRPr="00BC3674">
        <w:rPr>
          <w:color w:val="auto"/>
        </w:rPr>
        <w:t>Neptun</w:t>
      </w:r>
      <w:proofErr w:type="spellEnd"/>
      <w:r w:rsidRPr="00BC3674">
        <w:rPr>
          <w:color w:val="auto"/>
        </w:rPr>
        <w:t xml:space="preserve"> rendszeren keresztül jóváhagyta annak beadhatóságát, nyilatkozott a szakdolgozat befogadhatóságáról. </w:t>
      </w:r>
    </w:p>
    <w:p w14:paraId="026AC379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54D99D4C" w14:textId="77777777" w:rsidR="00B84182" w:rsidRDefault="00B84182" w:rsidP="00665AFA">
      <w:pPr>
        <w:pStyle w:val="Default"/>
        <w:spacing w:line="360" w:lineRule="auto"/>
        <w:rPr>
          <w:color w:val="000000" w:themeColor="text1"/>
        </w:rPr>
      </w:pPr>
      <w:r w:rsidRPr="008537DB">
        <w:rPr>
          <w:color w:val="auto"/>
        </w:rPr>
        <w:t xml:space="preserve">•A beadás módja </w:t>
      </w:r>
      <w:r>
        <w:rPr>
          <w:color w:val="auto"/>
        </w:rPr>
        <w:br/>
      </w:r>
      <w:r w:rsidRPr="00BC3674">
        <w:rPr>
          <w:color w:val="000000" w:themeColor="text1"/>
        </w:rPr>
        <w:t>Sza</w:t>
      </w:r>
      <w:r>
        <w:rPr>
          <w:color w:val="000000" w:themeColor="text1"/>
        </w:rPr>
        <w:t>k</w:t>
      </w:r>
      <w:r w:rsidRPr="00BC3674">
        <w:rPr>
          <w:color w:val="000000" w:themeColor="text1"/>
        </w:rPr>
        <w:t xml:space="preserve">dolgozat benyújtása a szakdolgozat </w:t>
      </w:r>
      <w:proofErr w:type="spellStart"/>
      <w:r w:rsidRPr="00BC3674">
        <w:rPr>
          <w:color w:val="000000" w:themeColor="text1"/>
        </w:rPr>
        <w:t>Neptun</w:t>
      </w:r>
      <w:proofErr w:type="spellEnd"/>
      <w:r w:rsidRPr="00BC3674">
        <w:rPr>
          <w:color w:val="000000" w:themeColor="text1"/>
        </w:rPr>
        <w:t xml:space="preserve"> rendszerbe való feltöltésével valósul meg.</w:t>
      </w:r>
    </w:p>
    <w:p w14:paraId="3B744A1F" w14:textId="778C9E7E" w:rsidR="00B84182" w:rsidRDefault="00B84182" w:rsidP="00665AFA">
      <w:pPr>
        <w:pStyle w:val="Default"/>
        <w:spacing w:line="360" w:lineRule="auto"/>
        <w:jc w:val="both"/>
        <w:rPr>
          <w:color w:val="auto"/>
        </w:rPr>
      </w:pPr>
      <w:r w:rsidRPr="00BC3674">
        <w:rPr>
          <w:color w:val="auto"/>
        </w:rPr>
        <w:t>A szakdolgozatot PDF formátumban kell feltölteni. A feltöltendő fájl nevének tartalmaznia kell a hallgató nevét, a kar kódját és a témavezető nevét. Pl</w:t>
      </w:r>
      <w:r w:rsidR="009449F5">
        <w:rPr>
          <w:color w:val="auto"/>
        </w:rPr>
        <w:t>.</w:t>
      </w:r>
      <w:r w:rsidRPr="00BC3674">
        <w:rPr>
          <w:color w:val="auto"/>
        </w:rPr>
        <w:t xml:space="preserve"> Teszt Elek, BTK, Dr. Oktató Péter.</w:t>
      </w:r>
    </w:p>
    <w:p w14:paraId="774C6C1D" w14:textId="77777777" w:rsidR="00B84182" w:rsidRDefault="00B84182" w:rsidP="00665AFA">
      <w:pPr>
        <w:pStyle w:val="Default"/>
        <w:spacing w:line="360" w:lineRule="auto"/>
        <w:jc w:val="both"/>
        <w:rPr>
          <w:color w:val="auto"/>
        </w:rPr>
      </w:pPr>
      <w:r w:rsidRPr="00BC3674">
        <w:rPr>
          <w:color w:val="auto"/>
        </w:rPr>
        <w:t>A szakdolgozat leadási határidő lejárta után a rendszer lezár, szakdolgozatok halasztott feltöltésére nincs lehetőség.</w:t>
      </w:r>
    </w:p>
    <w:p w14:paraId="49DC811B" w14:textId="77777777" w:rsidR="00B84182" w:rsidRDefault="00B84182" w:rsidP="00665AFA">
      <w:pPr>
        <w:pStyle w:val="Default"/>
        <w:spacing w:line="360" w:lineRule="auto"/>
        <w:jc w:val="both"/>
        <w:rPr>
          <w:color w:val="auto"/>
        </w:rPr>
      </w:pPr>
      <w:r w:rsidRPr="00786A26">
        <w:rPr>
          <w:color w:val="auto"/>
        </w:rPr>
        <w:t>(6)</w:t>
      </w:r>
      <w:r w:rsidRPr="00665AFA">
        <w:rPr>
          <w:color w:val="auto"/>
          <w:vertAlign w:val="superscript"/>
        </w:rPr>
        <w:t>143,144</w:t>
      </w:r>
      <w:r w:rsidRPr="00786A26">
        <w:rPr>
          <w:color w:val="auto"/>
        </w:rPr>
        <w:t xml:space="preserve"> A szakdolgozat benyújtásával a hallgató visszavonhatatlanul kijelenti, hogy a szakdolgozat kizárólagosan saját szellemi terméke, valamint elkészítéséhez csak az abban feltüntetett forrásokat és csak a feltüntetett mértékben használta, továbbá a dolgozatot korábban más szakdolgozatként nem nyújtotta be – kivéve, ha jelen szabályzat kifejezetten lehetővé teszi a többszöri benyújtást</w:t>
      </w:r>
      <w:r>
        <w:rPr>
          <w:color w:val="auto"/>
        </w:rPr>
        <w:t>.</w:t>
      </w:r>
    </w:p>
    <w:p w14:paraId="2B51CA4B" w14:textId="77777777" w:rsidR="00B84182" w:rsidRDefault="00B84182" w:rsidP="00B84182">
      <w:pPr>
        <w:pStyle w:val="Default"/>
        <w:spacing w:line="360" w:lineRule="auto"/>
        <w:rPr>
          <w:color w:val="auto"/>
        </w:rPr>
      </w:pPr>
    </w:p>
    <w:p w14:paraId="7BCA5EC8" w14:textId="77777777" w:rsidR="00B84182" w:rsidRPr="008537DB" w:rsidRDefault="00B84182" w:rsidP="00B84182">
      <w:pPr>
        <w:pStyle w:val="Default"/>
        <w:spacing w:line="360" w:lineRule="auto"/>
        <w:rPr>
          <w:b/>
          <w:color w:val="auto"/>
        </w:rPr>
      </w:pPr>
      <w:r w:rsidRPr="008537DB">
        <w:rPr>
          <w:b/>
          <w:color w:val="auto"/>
        </w:rPr>
        <w:t xml:space="preserve">II.5. A szakdolgozat bírálata </w:t>
      </w:r>
    </w:p>
    <w:p w14:paraId="1DA3200F" w14:textId="77777777" w:rsidR="00B84182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•Csak a konzulens által elfogadott (és az elfogadást megfelelően dokumentált) szakdolgozatot lehet bírálatra kiadni. </w:t>
      </w:r>
    </w:p>
    <w:p w14:paraId="1611AD9A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3F3DB1BB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•A bíráló személy és feladatai </w:t>
      </w:r>
    </w:p>
    <w:p w14:paraId="3CD82308" w14:textId="77777777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A szakdolgozatot bíráló személy a tanszéken tanító, a témában jártas egyetemi oktató. Az opponens köteles a tanszék által megadott időpontig a dolgozat szöveges és számszerű értékelését megadni, illetve a bírálathoz mellékelni a dolgozattal kapcsolatos - a hallgató által az államvizsga során megválaszolandó - minimum két szakmai kérdést a védés előtt minimum egy héttel. </w:t>
      </w:r>
      <w:r w:rsidRPr="00FC008F">
        <w:rPr>
          <w:color w:val="auto"/>
        </w:rPr>
        <w:t xml:space="preserve">Az értékelés leadása 1 példányban történik, a leadás helye az intézet titkársága. A bírálatot az oktatásszervező tölti fel a </w:t>
      </w:r>
      <w:proofErr w:type="spellStart"/>
      <w:r w:rsidRPr="00FC008F">
        <w:rPr>
          <w:color w:val="auto"/>
        </w:rPr>
        <w:t>Neptun</w:t>
      </w:r>
      <w:proofErr w:type="spellEnd"/>
      <w:r w:rsidRPr="00FC008F">
        <w:rPr>
          <w:color w:val="auto"/>
        </w:rPr>
        <w:t xml:space="preserve"> tanulmányi rendszerbe.</w:t>
      </w:r>
    </w:p>
    <w:p w14:paraId="4AC4CA6A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</w:p>
    <w:p w14:paraId="7A961C8C" w14:textId="77777777" w:rsidR="00B84182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•A dolgozat értékelése, a minősítés szempontjai </w:t>
      </w:r>
    </w:p>
    <w:p w14:paraId="6BD2111B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A dolgozat értékelésekor alapvető szempont: </w:t>
      </w:r>
    </w:p>
    <w:p w14:paraId="74E72886" w14:textId="77777777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>jó témaválasztás, problémafelvetés; alapos kutatómunka, a téma mély feldolgozottsága; eredeti meg</w:t>
      </w:r>
      <w:r>
        <w:rPr>
          <w:color w:val="auto"/>
        </w:rPr>
        <w:t xml:space="preserve">közelítés; a dolgozat egységes, </w:t>
      </w:r>
      <w:r w:rsidRPr="008537DB">
        <w:rPr>
          <w:color w:val="auto"/>
        </w:rPr>
        <w:t>összefüggő,</w:t>
      </w:r>
      <w:r>
        <w:rPr>
          <w:color w:val="auto"/>
        </w:rPr>
        <w:t xml:space="preserve"> </w:t>
      </w:r>
      <w:r w:rsidRPr="008537DB">
        <w:rPr>
          <w:color w:val="auto"/>
        </w:rPr>
        <w:t>logikus szerkesztése; megfelelő szakmai nyelvezet; a kutatás kivitelezése; empirikus adatok (megfelelő) felhasználása és értelmezése; megfelelő mennyiségű és minőségű bibliográfia felhasználása és feldolgozottsága; a szer</w:t>
      </w:r>
      <w:r>
        <w:rPr>
          <w:color w:val="auto"/>
        </w:rPr>
        <w:t xml:space="preserve">ző </w:t>
      </w:r>
      <w:r>
        <w:rPr>
          <w:color w:val="auto"/>
        </w:rPr>
        <w:lastRenderedPageBreak/>
        <w:t xml:space="preserve">önálló gondolatai, érvelése; </w:t>
      </w:r>
      <w:r w:rsidRPr="008537DB">
        <w:rPr>
          <w:color w:val="auto"/>
        </w:rPr>
        <w:t xml:space="preserve">formai követelmények (a dolgozat külalakja, kivitelezése, a hivatkozások, tartalomjegyzék, bibliográfia, függelék, ábrák, táblázatok stb.) minősége. </w:t>
      </w:r>
    </w:p>
    <w:p w14:paraId="630A9649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</w:p>
    <w:p w14:paraId="2834673B" w14:textId="77777777" w:rsidR="00B84182" w:rsidRPr="00E839E7" w:rsidRDefault="00B84182" w:rsidP="00B84182">
      <w:pPr>
        <w:pStyle w:val="Default"/>
        <w:spacing w:line="360" w:lineRule="auto"/>
        <w:rPr>
          <w:b/>
          <w:color w:val="auto"/>
        </w:rPr>
      </w:pPr>
      <w:r w:rsidRPr="00E839E7">
        <w:rPr>
          <w:b/>
          <w:color w:val="auto"/>
        </w:rPr>
        <w:t xml:space="preserve">III. A szakdolgozat kötelező formai követelményei </w:t>
      </w:r>
    </w:p>
    <w:p w14:paraId="7D690DCF" w14:textId="77777777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A szakdolgozat megírásakor kötelezők az alábbiakban megfogalmazott stílusjegyek. Az ettől eltérő szakdolgozatok alacsonyabb értékelést, ill. elutasítást vonhatnak maguk után. </w:t>
      </w:r>
      <w:r w:rsidRPr="00FC008F">
        <w:rPr>
          <w:color w:val="auto"/>
        </w:rPr>
        <w:t>Szakdolgozat mintaként irányadó az intézeti honlapra feltöltött hallgatói szakdolgozat.</w:t>
      </w:r>
    </w:p>
    <w:p w14:paraId="4243B410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</w:p>
    <w:p w14:paraId="3A5F9903" w14:textId="77777777" w:rsidR="00B84182" w:rsidRPr="00DB0D55" w:rsidRDefault="00B84182" w:rsidP="00B84182">
      <w:pPr>
        <w:pStyle w:val="Default"/>
        <w:spacing w:line="360" w:lineRule="auto"/>
        <w:rPr>
          <w:b/>
          <w:i/>
          <w:color w:val="auto"/>
        </w:rPr>
      </w:pPr>
      <w:r w:rsidRPr="00DB0D55">
        <w:rPr>
          <w:b/>
          <w:i/>
          <w:color w:val="auto"/>
        </w:rPr>
        <w:t xml:space="preserve">III.1. A szakdolgozat megírásakor elvárt írásmód: </w:t>
      </w:r>
    </w:p>
    <w:p w14:paraId="007DE1B5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- Times New Roman betűtípus (Microsoft Word szövegszerkesztő), </w:t>
      </w:r>
    </w:p>
    <w:p w14:paraId="78489985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- 12-es betűnagyság, </w:t>
      </w:r>
    </w:p>
    <w:p w14:paraId="14366913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- másfeles sortávolság, </w:t>
      </w:r>
    </w:p>
    <w:p w14:paraId="75E361EB" w14:textId="77777777" w:rsidR="003053C7" w:rsidRDefault="003053C7" w:rsidP="00B84182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- </w:t>
      </w:r>
      <w:r w:rsidRPr="003053C7">
        <w:rPr>
          <w:color w:val="auto"/>
        </w:rPr>
        <w:t>a lapok bal és jobb oldalán 2,5 cm-es margót kell hagyni;</w:t>
      </w:r>
    </w:p>
    <w:p w14:paraId="701D66C5" w14:textId="77777777" w:rsidR="003053C7" w:rsidRDefault="003053C7" w:rsidP="00B84182">
      <w:pPr>
        <w:pStyle w:val="Default"/>
        <w:spacing w:line="360" w:lineRule="auto"/>
        <w:rPr>
          <w:color w:val="auto"/>
        </w:rPr>
      </w:pPr>
    </w:p>
    <w:p w14:paraId="1F98A9FB" w14:textId="1EFFDB6A" w:rsidR="00B84182" w:rsidRPr="008537DB" w:rsidRDefault="003053C7" w:rsidP="00B84182">
      <w:pPr>
        <w:pStyle w:val="Default"/>
        <w:spacing w:line="360" w:lineRule="auto"/>
        <w:rPr>
          <w:color w:val="auto"/>
        </w:rPr>
      </w:pPr>
      <w:r>
        <w:rPr>
          <w:i/>
          <w:color w:val="auto"/>
        </w:rPr>
        <w:t>I</w:t>
      </w:r>
      <w:r w:rsidR="00B84182" w:rsidRPr="00E839E7">
        <w:rPr>
          <w:i/>
          <w:color w:val="auto"/>
        </w:rPr>
        <w:t>II.2. A külső borítón fel kell tüntetni</w:t>
      </w:r>
      <w:r w:rsidR="00B84182" w:rsidRPr="008537DB">
        <w:rPr>
          <w:color w:val="auto"/>
        </w:rPr>
        <w:t xml:space="preserve">: SZAKDOLGOZAT, a készítő nevét és a készítés évét. </w:t>
      </w:r>
    </w:p>
    <w:p w14:paraId="3EBDD0C9" w14:textId="77777777" w:rsidR="00B84182" w:rsidRPr="00E839E7" w:rsidRDefault="00B84182" w:rsidP="00B84182">
      <w:pPr>
        <w:pStyle w:val="Default"/>
        <w:spacing w:line="360" w:lineRule="auto"/>
        <w:rPr>
          <w:i/>
          <w:color w:val="auto"/>
        </w:rPr>
      </w:pPr>
      <w:r w:rsidRPr="00E839E7">
        <w:rPr>
          <w:i/>
          <w:color w:val="auto"/>
        </w:rPr>
        <w:t xml:space="preserve">III.3. A dolgozat belső címlapján szerepelnie kell: </w:t>
      </w:r>
    </w:p>
    <w:p w14:paraId="6D8EAFFC" w14:textId="0BB8595B" w:rsidR="00B84182" w:rsidRPr="008537DB" w:rsidRDefault="009449F5" w:rsidP="00B84182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A </w:t>
      </w:r>
      <w:r w:rsidR="00B84182" w:rsidRPr="008537DB">
        <w:rPr>
          <w:color w:val="auto"/>
        </w:rPr>
        <w:t xml:space="preserve">borítólap bal oldali tetején a dolgozat benyújtási helyének teljes megnevezése (rövidítések mellőzését kérjük): </w:t>
      </w:r>
    </w:p>
    <w:p w14:paraId="1602394E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Pázmány Péter Katolikus Egyetem </w:t>
      </w:r>
    </w:p>
    <w:p w14:paraId="6E5D2865" w14:textId="77777777" w:rsidR="00B84182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Bölcsészet- és Társadalomtudományi Kar </w:t>
      </w:r>
    </w:p>
    <w:p w14:paraId="06E39A57" w14:textId="7C2C7090" w:rsidR="00B84182" w:rsidRPr="008537DB" w:rsidRDefault="00B84182" w:rsidP="009449F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Régészettudományi Intézet</w:t>
      </w:r>
      <w:r w:rsidR="009449F5">
        <w:rPr>
          <w:color w:val="auto"/>
        </w:rPr>
        <w:t xml:space="preserve"> –</w:t>
      </w:r>
      <w:r w:rsidRPr="008537DB">
        <w:rPr>
          <w:color w:val="auto"/>
        </w:rPr>
        <w:t xml:space="preserve"> a lap köz</w:t>
      </w:r>
      <w:r>
        <w:rPr>
          <w:color w:val="auto"/>
        </w:rPr>
        <w:t xml:space="preserve">epén </w:t>
      </w:r>
      <w:r w:rsidR="009449F5">
        <w:rPr>
          <w:color w:val="auto"/>
        </w:rPr>
        <w:t>–</w:t>
      </w:r>
      <w:r>
        <w:rPr>
          <w:color w:val="auto"/>
        </w:rPr>
        <w:t xml:space="preserve"> a dolgozat címe, alcíme</w:t>
      </w:r>
    </w:p>
    <w:p w14:paraId="64A4A198" w14:textId="3BCBF6A9" w:rsidR="00B84182" w:rsidRPr="008537DB" w:rsidRDefault="00B84182" w:rsidP="009449F5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>- a cím alatt (pár sortávot kihagyva), a lap bal oldalán - a témavezető neve és beosztása</w:t>
      </w:r>
      <w:r w:rsidR="009449F5">
        <w:rPr>
          <w:color w:val="auto"/>
        </w:rPr>
        <w:t xml:space="preserve">, </w:t>
      </w:r>
      <w:r w:rsidRPr="008537DB">
        <w:rPr>
          <w:color w:val="auto"/>
        </w:rPr>
        <w:t xml:space="preserve">és/vagy a külsős konzulens neve és beosztása, esetleg, ha van a témába vágó foglalkozása, munkahelyi beosztása. </w:t>
      </w:r>
    </w:p>
    <w:p w14:paraId="1AD82195" w14:textId="77777777" w:rsidR="00B84182" w:rsidRPr="008537DB" w:rsidRDefault="00B84182" w:rsidP="009449F5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- a cím alatt (pár sortávot kihagyva), a lap jobb oldalán - a dolgozat készítőjének neve és szakja/szakpárja </w:t>
      </w:r>
    </w:p>
    <w:p w14:paraId="708D110A" w14:textId="77777777" w:rsidR="00B84182" w:rsidRDefault="00B84182" w:rsidP="009449F5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- a lap alján, középen - a beadás helye, ideje (pl.: </w:t>
      </w:r>
      <w:r>
        <w:rPr>
          <w:color w:val="auto"/>
        </w:rPr>
        <w:t>Budapest</w:t>
      </w:r>
      <w:r w:rsidRPr="008537DB">
        <w:rPr>
          <w:color w:val="auto"/>
        </w:rPr>
        <w:t>, 20</w:t>
      </w:r>
      <w:r>
        <w:rPr>
          <w:color w:val="auto"/>
        </w:rPr>
        <w:t>25</w:t>
      </w:r>
      <w:r w:rsidRPr="008537DB">
        <w:rPr>
          <w:color w:val="auto"/>
        </w:rPr>
        <w:t xml:space="preserve">.) </w:t>
      </w:r>
    </w:p>
    <w:p w14:paraId="6ED3AA83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4941436C" w14:textId="77777777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E839E7">
        <w:rPr>
          <w:color w:val="auto"/>
        </w:rPr>
        <w:t xml:space="preserve">III.4. A szakdolgozat mindig megfelelő (az előbb említett) formátumú címoldallal és az azt követő új lapon a tartalomjegyzékkel (a fő és alfejezetek római és arab számozással: [pl.: I., I.1., I.2., I.2.1.] kezdődik, és a felhasznált művek bibliográfiájával, esetlegesen melléklettel (függelékkel) végződik. </w:t>
      </w:r>
    </w:p>
    <w:p w14:paraId="67C46C5C" w14:textId="77777777" w:rsidR="00B84182" w:rsidRPr="00E839E7" w:rsidRDefault="00B84182" w:rsidP="00B84182">
      <w:pPr>
        <w:pStyle w:val="Default"/>
        <w:spacing w:line="360" w:lineRule="auto"/>
        <w:rPr>
          <w:color w:val="auto"/>
        </w:rPr>
      </w:pPr>
    </w:p>
    <w:p w14:paraId="7C3AD8DB" w14:textId="54B72310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E839E7">
        <w:rPr>
          <w:b/>
          <w:color w:val="auto"/>
        </w:rPr>
        <w:lastRenderedPageBreak/>
        <w:t>III.5. A dolgozat terjedelme</w:t>
      </w:r>
      <w:r w:rsidRPr="008537DB">
        <w:rPr>
          <w:color w:val="auto"/>
        </w:rPr>
        <w:t xml:space="preserve"> – tartalomjegyzék, bibliográfia és mellékletek nélkül együtt </w:t>
      </w:r>
      <w:proofErr w:type="gramStart"/>
      <w:r w:rsidRPr="008537DB">
        <w:rPr>
          <w:color w:val="auto"/>
        </w:rPr>
        <w:t xml:space="preserve">– </w:t>
      </w:r>
      <w:r w:rsidR="009449F5">
        <w:rPr>
          <w:color w:val="auto"/>
        </w:rPr>
        <w:t xml:space="preserve"> </w:t>
      </w:r>
      <w:r w:rsidR="003053C7">
        <w:rPr>
          <w:color w:val="auto"/>
        </w:rPr>
        <w:t>minimum</w:t>
      </w:r>
      <w:proofErr w:type="gramEnd"/>
      <w:r w:rsidR="003053C7">
        <w:rPr>
          <w:color w:val="auto"/>
        </w:rPr>
        <w:t xml:space="preserve"> 25- maximum 50 oldal</w:t>
      </w:r>
      <w:r w:rsidRPr="008537DB">
        <w:rPr>
          <w:color w:val="auto"/>
        </w:rPr>
        <w:t>, de felső terjedelmi korlátot a Régészet</w:t>
      </w:r>
      <w:r>
        <w:rPr>
          <w:color w:val="auto"/>
        </w:rPr>
        <w:t xml:space="preserve">tudományi Intézet </w:t>
      </w:r>
      <w:r w:rsidRPr="008537DB">
        <w:rPr>
          <w:color w:val="auto"/>
        </w:rPr>
        <w:t xml:space="preserve">nem szab meg. </w:t>
      </w:r>
    </w:p>
    <w:p w14:paraId="789E554C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Táblák, grafikonok, ábrák a fő szövegben legfeljebb az </w:t>
      </w:r>
      <w:proofErr w:type="spellStart"/>
      <w:r w:rsidRPr="008537DB">
        <w:rPr>
          <w:color w:val="auto"/>
        </w:rPr>
        <w:t>összterjedelem</w:t>
      </w:r>
      <w:proofErr w:type="spellEnd"/>
      <w:r w:rsidRPr="008537DB">
        <w:rPr>
          <w:color w:val="auto"/>
        </w:rPr>
        <w:t xml:space="preserve"> 10%-</w:t>
      </w:r>
      <w:proofErr w:type="spellStart"/>
      <w:r w:rsidRPr="008537DB">
        <w:rPr>
          <w:color w:val="auto"/>
        </w:rPr>
        <w:t>áig</w:t>
      </w:r>
      <w:proofErr w:type="spellEnd"/>
      <w:r w:rsidRPr="008537DB">
        <w:rPr>
          <w:color w:val="auto"/>
        </w:rPr>
        <w:t xml:space="preserve"> számíthatók be. A függelékben megadott mellékletek terjedelmére felső korlát nem vonatkozik. </w:t>
      </w:r>
    </w:p>
    <w:p w14:paraId="6D3B3BAB" w14:textId="77777777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</w:p>
    <w:p w14:paraId="146D0117" w14:textId="77777777" w:rsidR="00B84182" w:rsidRPr="00CA7C04" w:rsidRDefault="00B84182" w:rsidP="00B84182">
      <w:pPr>
        <w:pStyle w:val="Default"/>
        <w:spacing w:line="360" w:lineRule="auto"/>
        <w:jc w:val="both"/>
        <w:rPr>
          <w:b/>
          <w:color w:val="auto"/>
        </w:rPr>
      </w:pPr>
      <w:r w:rsidRPr="00CA7C04">
        <w:rPr>
          <w:b/>
          <w:color w:val="auto"/>
        </w:rPr>
        <w:t xml:space="preserve">IV. A szakdolgozattal kapcsolatos speciális tudnivalók </w:t>
      </w:r>
    </w:p>
    <w:p w14:paraId="34CF8D79" w14:textId="77777777" w:rsidR="00B84182" w:rsidRPr="009E79BB" w:rsidRDefault="00B84182" w:rsidP="00B84182">
      <w:pPr>
        <w:pStyle w:val="Default"/>
        <w:spacing w:line="360" w:lineRule="auto"/>
        <w:jc w:val="both"/>
        <w:rPr>
          <w:b/>
          <w:color w:val="auto"/>
        </w:rPr>
      </w:pPr>
      <w:r w:rsidRPr="009E79BB">
        <w:rPr>
          <w:b/>
          <w:color w:val="auto"/>
        </w:rPr>
        <w:t xml:space="preserve">IV.1. A szakdolgozat tartalmi elemei: </w:t>
      </w:r>
    </w:p>
    <w:p w14:paraId="197324B0" w14:textId="3116A384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Kívánatos a dolgozat jó tagolása (fejezetek, alfejezetek, esetleg </w:t>
      </w:r>
      <w:proofErr w:type="spellStart"/>
      <w:r w:rsidRPr="008537DB">
        <w:rPr>
          <w:color w:val="auto"/>
        </w:rPr>
        <w:t>al</w:t>
      </w:r>
      <w:proofErr w:type="spellEnd"/>
      <w:r w:rsidRPr="008537DB">
        <w:rPr>
          <w:color w:val="auto"/>
        </w:rPr>
        <w:t>-alfejezetek), amelynek azonban összhangban kell állnia a dolgozat terjedelmével, valamint egymásra épülő, logikus struktúrában kell követniük egymást. Egy jól összeállított és a fejezeteket, alfejezeteket külön (az írásmód differenciált beállításával) kiemelő tartalomjegyzék kellően tükrözi a szakdolgozat strukturális felépítését, amelyben a következő elemeknek kell szerepelnie. Az alábbi részek ajánlások, amelyeket a hallgató a témavezetővel megbeszélt módon alakíthat</w:t>
      </w:r>
      <w:r w:rsidR="001E4399">
        <w:rPr>
          <w:color w:val="auto"/>
        </w:rPr>
        <w:t>.</w:t>
      </w:r>
    </w:p>
    <w:p w14:paraId="71534395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</w:p>
    <w:p w14:paraId="2254AE8E" w14:textId="77777777" w:rsidR="00B84182" w:rsidRPr="00E839E7" w:rsidRDefault="00B84182" w:rsidP="00B84182">
      <w:pPr>
        <w:pStyle w:val="Default"/>
        <w:spacing w:line="360" w:lineRule="auto"/>
        <w:rPr>
          <w:i/>
          <w:color w:val="auto"/>
        </w:rPr>
      </w:pPr>
      <w:r w:rsidRPr="00E839E7">
        <w:rPr>
          <w:i/>
          <w:color w:val="auto"/>
        </w:rPr>
        <w:t xml:space="preserve">IV.1.1. Bevezetés </w:t>
      </w:r>
    </w:p>
    <w:p w14:paraId="25B94824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Benne pl.: a témaválasztás indoklása, pontosan megfogalmazott problémafelvetés, témamegjelölés, célkitűzés, a kutatott terület leírása, (ha van) hipotézisek vagy kérdések </w:t>
      </w:r>
    </w:p>
    <w:p w14:paraId="50115CA7" w14:textId="77777777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megfogalmazása, a munka elhelyezése a témában folytatott és folyó kutatások között, miként kapcsolódik azokhoz, illetve esetlegesen miben más, a módszerek leírása, a kutatott területek hangsúlyozása. (A bevezetésnél ajánlott oldalszám 2-4 oldal.) </w:t>
      </w:r>
    </w:p>
    <w:p w14:paraId="451C48C3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</w:p>
    <w:p w14:paraId="69202F5D" w14:textId="77777777" w:rsidR="00B84182" w:rsidRPr="009E79BB" w:rsidRDefault="00B84182" w:rsidP="00B84182">
      <w:pPr>
        <w:pStyle w:val="Default"/>
        <w:spacing w:line="360" w:lineRule="auto"/>
        <w:rPr>
          <w:color w:val="auto"/>
        </w:rPr>
      </w:pPr>
      <w:r w:rsidRPr="009E79BB">
        <w:rPr>
          <w:i/>
          <w:color w:val="auto"/>
        </w:rPr>
        <w:t>IV.1.2. A vizsgálat elméleti háttere</w:t>
      </w:r>
      <w:r w:rsidRPr="009E79BB">
        <w:rPr>
          <w:color w:val="auto"/>
        </w:rPr>
        <w:t xml:space="preserve"> </w:t>
      </w:r>
    </w:p>
    <w:p w14:paraId="12C5EA6A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Benne pl.: a vizsgált témával kapcsolatos hazai és nemzetközi elméleti szakirodalom bemutatása, legfontosabb megállapításainak a kritikai ismertetése és rendszerezése. Ebben a tartalmi egységben kell világosan kifejteni azt is, hogy a jelölt milyen elméleti alapokra, definíciókra építi vizsgálatát. </w:t>
      </w:r>
    </w:p>
    <w:p w14:paraId="4DBEA000" w14:textId="77777777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>Itt kerülhet sor saját munka eredményeként a téma jellegéből adódóan adott jelenség(</w:t>
      </w:r>
      <w:proofErr w:type="spellStart"/>
      <w:r w:rsidRPr="008537DB">
        <w:rPr>
          <w:color w:val="auto"/>
        </w:rPr>
        <w:t>ek</w:t>
      </w:r>
      <w:proofErr w:type="spellEnd"/>
      <w:r w:rsidRPr="008537DB">
        <w:rPr>
          <w:color w:val="auto"/>
        </w:rPr>
        <w:t xml:space="preserve">) történelmi hátterének összefoglalására, a témával kapcsolatos jelenségek (de még nem az empirikus kutatás részeként) feltárt összefüggéseinek, törvényszerűségeinek bemutatására. </w:t>
      </w:r>
    </w:p>
    <w:p w14:paraId="250D0262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</w:p>
    <w:p w14:paraId="7F213008" w14:textId="77777777" w:rsidR="00B84182" w:rsidRPr="009E79BB" w:rsidRDefault="00B84182" w:rsidP="00B84182">
      <w:pPr>
        <w:pStyle w:val="Default"/>
        <w:spacing w:line="360" w:lineRule="auto"/>
        <w:rPr>
          <w:i/>
          <w:color w:val="auto"/>
        </w:rPr>
      </w:pPr>
      <w:r w:rsidRPr="009E79BB">
        <w:rPr>
          <w:i/>
          <w:color w:val="auto"/>
        </w:rPr>
        <w:t xml:space="preserve">IV.1.3. A kutatás módszertani jellemzői </w:t>
      </w:r>
    </w:p>
    <w:p w14:paraId="373C9938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Benne pl.: a kutatás célja, (ismét) hipotézisei, azok esetleges történelmi előzményei, a </w:t>
      </w:r>
    </w:p>
    <w:p w14:paraId="2ACECBFE" w14:textId="77777777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lastRenderedPageBreak/>
        <w:t xml:space="preserve">vizsgálat során alkalmazott módszerek rövid és szisztematikus ismertetése. (Itt kell kitérni az esetleges módszertani nehézségekre és problémákra is.) </w:t>
      </w:r>
    </w:p>
    <w:p w14:paraId="5A749029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</w:p>
    <w:p w14:paraId="44CB5A46" w14:textId="77777777" w:rsidR="00B84182" w:rsidRPr="009E79BB" w:rsidRDefault="00B84182" w:rsidP="00B84182">
      <w:pPr>
        <w:pStyle w:val="Default"/>
        <w:spacing w:line="360" w:lineRule="auto"/>
        <w:jc w:val="both"/>
        <w:rPr>
          <w:i/>
          <w:color w:val="auto"/>
        </w:rPr>
      </w:pPr>
      <w:r w:rsidRPr="009E79BB">
        <w:rPr>
          <w:i/>
          <w:color w:val="auto"/>
        </w:rPr>
        <w:t xml:space="preserve">IV.1.4. A vizsgálat és eredményei </w:t>
      </w:r>
    </w:p>
    <w:p w14:paraId="3484E480" w14:textId="3B68FFEB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Benne: ebben az elemző főfejezetben kerül sor </w:t>
      </w:r>
      <w:r w:rsidR="009449F5" w:rsidRPr="00E8687E">
        <w:rPr>
          <w:color w:val="auto"/>
        </w:rPr>
        <w:t>–</w:t>
      </w:r>
      <w:r w:rsidRPr="008537DB">
        <w:rPr>
          <w:color w:val="auto"/>
        </w:rPr>
        <w:t xml:space="preserve"> a már ismertetett elméleti alapokra és módszerekre építve </w:t>
      </w:r>
      <w:r w:rsidR="009449F5" w:rsidRPr="00E8687E">
        <w:rPr>
          <w:color w:val="auto"/>
        </w:rPr>
        <w:t>–</w:t>
      </w:r>
      <w:r w:rsidRPr="008537DB">
        <w:rPr>
          <w:color w:val="auto"/>
        </w:rPr>
        <w:t xml:space="preserve"> a téma vizsgálatának részletező bemutatására, a kérdések megválaszolása, a hipotézisek bizonyítása vagy elvetése. </w:t>
      </w:r>
    </w:p>
    <w:p w14:paraId="693EC901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</w:p>
    <w:p w14:paraId="28B228A5" w14:textId="77777777" w:rsidR="00B84182" w:rsidRPr="00E839E7" w:rsidRDefault="00B84182" w:rsidP="00B84182">
      <w:pPr>
        <w:pStyle w:val="Default"/>
        <w:spacing w:line="360" w:lineRule="auto"/>
        <w:rPr>
          <w:i/>
          <w:color w:val="auto"/>
        </w:rPr>
      </w:pPr>
      <w:r w:rsidRPr="00E839E7">
        <w:rPr>
          <w:i/>
          <w:color w:val="auto"/>
        </w:rPr>
        <w:t xml:space="preserve">IV.1.5. Befejezés/Összegzés </w:t>
      </w:r>
    </w:p>
    <w:p w14:paraId="55CE1064" w14:textId="437722EC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Benne pl.: a vizsgálat problémafelvetésének, céljainak (ezek megvalósulásának), elméleti </w:t>
      </w:r>
      <w:r w:rsidRPr="00E8687E">
        <w:rPr>
          <w:color w:val="auto"/>
        </w:rPr>
        <w:t>hátterének</w:t>
      </w:r>
      <w:r w:rsidR="009449F5" w:rsidRPr="00E8687E">
        <w:rPr>
          <w:color w:val="auto"/>
        </w:rPr>
        <w:t>,</w:t>
      </w:r>
      <w:r w:rsidRPr="008537DB">
        <w:rPr>
          <w:color w:val="auto"/>
        </w:rPr>
        <w:t xml:space="preserve"> valamint legfontosabb eredményeinek a tézisszerű összefoglalása. Kiemelve teljes körűen a dolgozat leglényegesebb megállapításait, összefoglalva a végkövetkeztetéseket, esetleg kitérni a kutatás eredményeinek hasznosíthatóságára, a további lehetséges kutatási irányok megfogalmazására. (Összegzésnél ajánlott oldalszám 3-5 oldal.) </w:t>
      </w:r>
    </w:p>
    <w:p w14:paraId="5D57ACFC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</w:p>
    <w:p w14:paraId="07942587" w14:textId="77777777" w:rsidR="00B84182" w:rsidRPr="00E839E7" w:rsidRDefault="00B84182" w:rsidP="00B84182">
      <w:pPr>
        <w:pStyle w:val="Default"/>
        <w:spacing w:line="360" w:lineRule="auto"/>
        <w:rPr>
          <w:i/>
          <w:color w:val="auto"/>
        </w:rPr>
      </w:pPr>
      <w:r w:rsidRPr="00E839E7">
        <w:rPr>
          <w:i/>
          <w:color w:val="auto"/>
        </w:rPr>
        <w:t xml:space="preserve">IV.1.6. Felhasznált irodalom </w:t>
      </w:r>
    </w:p>
    <w:p w14:paraId="00BCED88" w14:textId="741DC307" w:rsidR="009118F1" w:rsidRDefault="00B84182" w:rsidP="009449F5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Benne: a szakdolgozatban valóban felhasznált és hivatkozott szakirodalom, valamint más jellegű források tételes és alfabetikus felsorolására szolgál (Formai követelményeit </w:t>
      </w:r>
      <w:r w:rsidRPr="00E8687E">
        <w:rPr>
          <w:color w:val="auto"/>
        </w:rPr>
        <w:t>lásd alább)</w:t>
      </w:r>
      <w:r w:rsidR="009449F5" w:rsidRPr="00E8687E">
        <w:rPr>
          <w:color w:val="auto"/>
        </w:rPr>
        <w:t>.</w:t>
      </w:r>
      <w:r w:rsidRPr="008537DB">
        <w:rPr>
          <w:color w:val="auto"/>
        </w:rPr>
        <w:t xml:space="preserve"> </w:t>
      </w:r>
    </w:p>
    <w:p w14:paraId="420122B2" w14:textId="77777777" w:rsidR="009118F1" w:rsidRDefault="009118F1" w:rsidP="009118F1">
      <w:pPr>
        <w:pStyle w:val="Default"/>
        <w:widowControl w:val="0"/>
        <w:spacing w:line="360" w:lineRule="auto"/>
        <w:jc w:val="both"/>
        <w:rPr>
          <w:color w:val="auto"/>
        </w:rPr>
      </w:pPr>
    </w:p>
    <w:p w14:paraId="56CAD361" w14:textId="6AF13167" w:rsidR="00B84182" w:rsidRPr="009E79BB" w:rsidRDefault="00B84182" w:rsidP="009118F1">
      <w:pPr>
        <w:pStyle w:val="Default"/>
        <w:widowControl w:val="0"/>
        <w:spacing w:line="360" w:lineRule="auto"/>
        <w:jc w:val="both"/>
        <w:rPr>
          <w:i/>
          <w:color w:val="auto"/>
        </w:rPr>
      </w:pPr>
      <w:r w:rsidRPr="009E79BB">
        <w:rPr>
          <w:i/>
          <w:color w:val="auto"/>
        </w:rPr>
        <w:t xml:space="preserve">IV.1.7. Mellékletek </w:t>
      </w:r>
    </w:p>
    <w:p w14:paraId="3E1C274D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A szakdolgozat melléklettel és illusztrációkkal egészíthető ki, melynek mennyiségére vonatkozóan nincs terjedelmi korlát, megítélése a téma igénye szerint történik. (Formai követelményeit lásd alább.) </w:t>
      </w:r>
    </w:p>
    <w:p w14:paraId="591C8080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357A8BF0" w14:textId="77777777" w:rsidR="00B84182" w:rsidRPr="009E79BB" w:rsidRDefault="00B84182" w:rsidP="00B84182">
      <w:pPr>
        <w:pStyle w:val="Default"/>
        <w:spacing w:line="360" w:lineRule="auto"/>
        <w:rPr>
          <w:b/>
          <w:i/>
          <w:color w:val="auto"/>
        </w:rPr>
      </w:pPr>
      <w:r w:rsidRPr="009E79BB">
        <w:rPr>
          <w:b/>
          <w:i/>
          <w:color w:val="auto"/>
        </w:rPr>
        <w:t xml:space="preserve">IV.2. A szakdolgozat (a kötelező részben nem szabályozott) egyéb formai kívánalmai </w:t>
      </w:r>
    </w:p>
    <w:p w14:paraId="39573D12" w14:textId="77777777" w:rsidR="00B84182" w:rsidRPr="00E839E7" w:rsidRDefault="00B84182" w:rsidP="00B84182">
      <w:pPr>
        <w:pStyle w:val="Default"/>
        <w:spacing w:line="360" w:lineRule="auto"/>
        <w:rPr>
          <w:i/>
          <w:color w:val="auto"/>
        </w:rPr>
      </w:pPr>
    </w:p>
    <w:p w14:paraId="62CEAEEF" w14:textId="77777777" w:rsidR="00B84182" w:rsidRPr="00E839E7" w:rsidRDefault="00B84182" w:rsidP="00B84182">
      <w:pPr>
        <w:pStyle w:val="Default"/>
        <w:spacing w:line="360" w:lineRule="auto"/>
        <w:rPr>
          <w:i/>
          <w:color w:val="auto"/>
        </w:rPr>
      </w:pPr>
      <w:r w:rsidRPr="00E839E7">
        <w:rPr>
          <w:i/>
          <w:color w:val="auto"/>
        </w:rPr>
        <w:t xml:space="preserve">IV.2.1. Hivatkozások </w:t>
      </w:r>
    </w:p>
    <w:p w14:paraId="2E19E709" w14:textId="77777777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A szakdolgozatban felhasznált forrásokat mindig világosan fel kell tüntetni; a plagizálás szigorú büntetést von maga után! </w:t>
      </w:r>
      <w:r>
        <w:rPr>
          <w:color w:val="auto"/>
        </w:rPr>
        <w:t>A szó szerinti idézeteket az idézőjel mellett kérjük dőlt betűvel kiemelni, megkülönböztetni.</w:t>
      </w:r>
    </w:p>
    <w:p w14:paraId="32C10070" w14:textId="77777777" w:rsidR="00B84182" w:rsidRPr="009449F5" w:rsidRDefault="00B84182" w:rsidP="00B84182">
      <w:pPr>
        <w:pStyle w:val="Default"/>
        <w:spacing w:line="360" w:lineRule="auto"/>
        <w:rPr>
          <w:i/>
          <w:iCs/>
          <w:color w:val="auto"/>
        </w:rPr>
      </w:pPr>
    </w:p>
    <w:p w14:paraId="313A9D0F" w14:textId="77777777" w:rsidR="00B84182" w:rsidRPr="009449F5" w:rsidRDefault="00B84182" w:rsidP="00B84182">
      <w:pPr>
        <w:pStyle w:val="Default"/>
        <w:spacing w:line="360" w:lineRule="auto"/>
        <w:rPr>
          <w:i/>
          <w:iCs/>
          <w:color w:val="auto"/>
        </w:rPr>
      </w:pPr>
      <w:r w:rsidRPr="00E8687E">
        <w:rPr>
          <w:i/>
          <w:iCs/>
          <w:color w:val="auto"/>
        </w:rPr>
        <w:t>IV.2.1.1. Bibliográfia</w:t>
      </w:r>
      <w:r w:rsidRPr="009449F5">
        <w:rPr>
          <w:i/>
          <w:iCs/>
          <w:color w:val="auto"/>
        </w:rPr>
        <w:t xml:space="preserve"> </w:t>
      </w:r>
    </w:p>
    <w:p w14:paraId="30A81028" w14:textId="77777777" w:rsidR="00B84182" w:rsidRDefault="00B84182" w:rsidP="00B84182">
      <w:pPr>
        <w:pStyle w:val="Default"/>
        <w:spacing w:line="360" w:lineRule="auto"/>
        <w:jc w:val="both"/>
        <w:rPr>
          <w:color w:val="auto"/>
        </w:rPr>
      </w:pPr>
      <w:r w:rsidRPr="008537DB">
        <w:rPr>
          <w:color w:val="auto"/>
        </w:rPr>
        <w:t xml:space="preserve">A dolgozat végén elhelyezett irodalomjegyzék (bibliográfia) a dolgozat szakirodalmi háttérét nyújtja, amelyet a hallgató felhasznált munkája során. Könyv, vagy szerkesztett kötet esetén, </w:t>
      </w:r>
      <w:r w:rsidRPr="008537DB">
        <w:rPr>
          <w:color w:val="auto"/>
        </w:rPr>
        <w:lastRenderedPageBreak/>
        <w:t>minden egyes esetben kötelezően fel kell tüntetni a szerzőt (adott esetben szerkesztőt is); az irodalom címét; a kiadót, a kiadás helyét és idejét. Folyóirat cikknél a szerző és a cikk neve</w:t>
      </w:r>
      <w:r>
        <w:rPr>
          <w:color w:val="auto"/>
        </w:rPr>
        <w:t>, valamint zárójelben az idegennyelvű rezümé címe</w:t>
      </w:r>
      <w:r w:rsidRPr="008537DB">
        <w:rPr>
          <w:color w:val="auto"/>
        </w:rPr>
        <w:t xml:space="preserve"> mellett a folyóirat nevét, a kiadás évét és havi/heti/napi kiadási számát (dátumát), illetve a folyóiratban megtalálható cikk terjedelmét (oldalszámot). Internetből való hivatkozás esetén a forrás megjelölésén túl a letöltés időpontját is fel kell tüntetni. Az irodalomjegyzék alfabetikus sorrendben készüljön. </w:t>
      </w:r>
    </w:p>
    <w:p w14:paraId="3A80A1DA" w14:textId="77777777" w:rsidR="00B84182" w:rsidRPr="008537DB" w:rsidRDefault="00B84182" w:rsidP="00B84182">
      <w:pPr>
        <w:pStyle w:val="Default"/>
        <w:spacing w:line="360" w:lineRule="auto"/>
        <w:jc w:val="both"/>
        <w:rPr>
          <w:color w:val="auto"/>
        </w:rPr>
      </w:pPr>
    </w:p>
    <w:p w14:paraId="73CE016F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Kötelező formátum: </w:t>
      </w:r>
    </w:p>
    <w:p w14:paraId="4119E5FA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i/>
          <w:iCs/>
          <w:color w:val="auto"/>
        </w:rPr>
        <w:t xml:space="preserve">Monográfia </w:t>
      </w:r>
    </w:p>
    <w:p w14:paraId="19987BF8" w14:textId="77777777" w:rsidR="00B84182" w:rsidRDefault="00B84182" w:rsidP="00B84182">
      <w:pPr>
        <w:pStyle w:val="Default"/>
        <w:spacing w:line="360" w:lineRule="auto"/>
        <w:rPr>
          <w:color w:val="auto"/>
        </w:rPr>
      </w:pPr>
      <w:r>
        <w:rPr>
          <w:smallCaps/>
          <w:color w:val="auto"/>
        </w:rPr>
        <w:t xml:space="preserve">László </w:t>
      </w:r>
      <w:r w:rsidRPr="008537DB">
        <w:rPr>
          <w:color w:val="auto"/>
        </w:rPr>
        <w:t>1944</w:t>
      </w:r>
      <w:r>
        <w:rPr>
          <w:color w:val="auto"/>
        </w:rPr>
        <w:t>:</w:t>
      </w:r>
      <w:r w:rsidRPr="008537DB">
        <w:rPr>
          <w:color w:val="auto"/>
        </w:rPr>
        <w:t xml:space="preserve"> László </w:t>
      </w:r>
      <w:proofErr w:type="spellStart"/>
      <w:r w:rsidRPr="008537DB">
        <w:rPr>
          <w:color w:val="auto"/>
        </w:rPr>
        <w:t>Gy</w:t>
      </w:r>
      <w:proofErr w:type="spellEnd"/>
      <w:r w:rsidRPr="008537DB">
        <w:rPr>
          <w:color w:val="auto"/>
        </w:rPr>
        <w:t xml:space="preserve">.: </w:t>
      </w:r>
      <w:r w:rsidRPr="001B66AA">
        <w:rPr>
          <w:i/>
          <w:iCs/>
          <w:color w:val="auto"/>
        </w:rPr>
        <w:t>A honfoglaló magyar nép élete</w:t>
      </w:r>
      <w:r w:rsidRPr="008537DB">
        <w:rPr>
          <w:color w:val="auto"/>
        </w:rPr>
        <w:t xml:space="preserve">. Budapest 1944. </w:t>
      </w:r>
    </w:p>
    <w:p w14:paraId="09D88BE6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537BAFE0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i/>
          <w:iCs/>
          <w:color w:val="auto"/>
        </w:rPr>
        <w:t xml:space="preserve">Cikk tanulmánykötetben </w:t>
      </w:r>
    </w:p>
    <w:p w14:paraId="4B16FC7E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>
        <w:rPr>
          <w:smallCaps/>
          <w:color w:val="auto"/>
        </w:rPr>
        <w:t xml:space="preserve">Bálint </w:t>
      </w:r>
      <w:r w:rsidRPr="008537DB">
        <w:rPr>
          <w:color w:val="auto"/>
        </w:rPr>
        <w:t>1999</w:t>
      </w:r>
      <w:r>
        <w:rPr>
          <w:color w:val="auto"/>
        </w:rPr>
        <w:t>:</w:t>
      </w:r>
      <w:r w:rsidRPr="008537DB">
        <w:rPr>
          <w:color w:val="auto"/>
        </w:rPr>
        <w:t xml:space="preserve"> Bálint Cs.: A Káma-vidéki ezüstkincsekről. In: Magyarok térben és időben. </w:t>
      </w:r>
    </w:p>
    <w:p w14:paraId="4BE138A0" w14:textId="77777777" w:rsidR="00B84182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Szerk.: Fülöp É. ‒ Cseh J. </w:t>
      </w:r>
      <w:r w:rsidRPr="001B66AA">
        <w:rPr>
          <w:i/>
          <w:iCs/>
          <w:color w:val="auto"/>
        </w:rPr>
        <w:t>Tudományos Füzetek 11.</w:t>
      </w:r>
      <w:r w:rsidRPr="008537DB">
        <w:rPr>
          <w:color w:val="auto"/>
        </w:rPr>
        <w:t xml:space="preserve"> Tata 1999, 67–71. </w:t>
      </w:r>
    </w:p>
    <w:p w14:paraId="1A463D93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13B4F604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i/>
          <w:iCs/>
          <w:color w:val="auto"/>
        </w:rPr>
        <w:t xml:space="preserve">Szakfolyóirat </w:t>
      </w:r>
    </w:p>
    <w:p w14:paraId="204EA11E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(régészeti folyóiratok rövidítéseikhez ld. </w:t>
      </w:r>
      <w:hyperlink r:id="rId4" w:history="1">
        <w:r w:rsidRPr="0009694C">
          <w:rPr>
            <w:rStyle w:val="Hiperhivatkozs"/>
          </w:rPr>
          <w:t>http://mek.oszk.hu/03400/03407/html/158.html</w:t>
        </w:r>
      </w:hyperlink>
      <w:r>
        <w:rPr>
          <w:color w:val="auto"/>
        </w:rPr>
        <w:t xml:space="preserve"> </w:t>
      </w:r>
      <w:r w:rsidRPr="008537DB">
        <w:rPr>
          <w:color w:val="auto"/>
        </w:rPr>
        <w:t xml:space="preserve">) </w:t>
      </w:r>
    </w:p>
    <w:p w14:paraId="0387AF14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1B66AA">
        <w:rPr>
          <w:smallCaps/>
          <w:color w:val="auto"/>
        </w:rPr>
        <w:t>Langó</w:t>
      </w:r>
      <w:r w:rsidRPr="008537DB">
        <w:rPr>
          <w:color w:val="auto"/>
        </w:rPr>
        <w:t>–</w:t>
      </w:r>
      <w:r w:rsidRPr="001B66AA">
        <w:rPr>
          <w:smallCaps/>
          <w:color w:val="auto"/>
        </w:rPr>
        <w:t>Türk</w:t>
      </w:r>
      <w:r w:rsidRPr="008537DB">
        <w:rPr>
          <w:color w:val="auto"/>
        </w:rPr>
        <w:t xml:space="preserve"> 2011</w:t>
      </w:r>
      <w:r>
        <w:rPr>
          <w:color w:val="auto"/>
        </w:rPr>
        <w:t>:</w:t>
      </w:r>
      <w:r w:rsidRPr="008537DB">
        <w:rPr>
          <w:color w:val="auto"/>
        </w:rPr>
        <w:t xml:space="preserve"> Langó P. – Türk A.: Régészeti adatok a</w:t>
      </w:r>
      <w:r>
        <w:rPr>
          <w:color w:val="auto"/>
        </w:rPr>
        <w:t xml:space="preserve"> Kárpát-medence 10</w:t>
      </w:r>
      <w:r w:rsidRPr="008537DB">
        <w:rPr>
          <w:color w:val="auto"/>
        </w:rPr>
        <w:t>–</w:t>
      </w:r>
      <w:r>
        <w:rPr>
          <w:color w:val="auto"/>
        </w:rPr>
        <w:t xml:space="preserve">11. századi </w:t>
      </w:r>
      <w:r w:rsidRPr="008537DB">
        <w:rPr>
          <w:color w:val="auto"/>
        </w:rPr>
        <w:t xml:space="preserve">hagyatékának bulgáriai kapcsolatrendszeréhez I. A </w:t>
      </w:r>
      <w:proofErr w:type="spellStart"/>
      <w:r w:rsidRPr="008537DB">
        <w:rPr>
          <w:color w:val="auto"/>
        </w:rPr>
        <w:t>csüngős</w:t>
      </w:r>
      <w:proofErr w:type="spellEnd"/>
      <w:r w:rsidRPr="008537DB">
        <w:rPr>
          <w:color w:val="auto"/>
        </w:rPr>
        <w:t xml:space="preserve"> veretek</w:t>
      </w:r>
      <w:r>
        <w:rPr>
          <w:color w:val="auto"/>
        </w:rPr>
        <w:t xml:space="preserve"> (</w:t>
      </w:r>
      <w:proofErr w:type="spellStart"/>
      <w:r>
        <w:rPr>
          <w:color w:val="auto"/>
        </w:rPr>
        <w:t>Archäologische</w:t>
      </w:r>
      <w:proofErr w:type="spellEnd"/>
      <w:r>
        <w:rPr>
          <w:color w:val="auto"/>
        </w:rPr>
        <w:t xml:space="preserve"> </w:t>
      </w:r>
      <w:proofErr w:type="spellStart"/>
      <w:r w:rsidRPr="008537DB">
        <w:rPr>
          <w:color w:val="auto"/>
        </w:rPr>
        <w:t>Anmerkungen</w:t>
      </w:r>
      <w:proofErr w:type="spellEnd"/>
      <w:r w:rsidRPr="008537DB">
        <w:rPr>
          <w:color w:val="auto"/>
        </w:rPr>
        <w:t xml:space="preserve"> </w:t>
      </w:r>
      <w:proofErr w:type="spellStart"/>
      <w:r w:rsidRPr="008537DB">
        <w:rPr>
          <w:color w:val="auto"/>
        </w:rPr>
        <w:t>zum</w:t>
      </w:r>
      <w:proofErr w:type="spellEnd"/>
      <w:r w:rsidRPr="008537DB">
        <w:rPr>
          <w:color w:val="auto"/>
        </w:rPr>
        <w:t xml:space="preserve"> </w:t>
      </w:r>
      <w:proofErr w:type="spellStart"/>
      <w:r w:rsidRPr="008537DB">
        <w:rPr>
          <w:color w:val="auto"/>
        </w:rPr>
        <w:t>bulgarischen</w:t>
      </w:r>
      <w:proofErr w:type="spellEnd"/>
      <w:r w:rsidRPr="008537DB">
        <w:rPr>
          <w:color w:val="auto"/>
        </w:rPr>
        <w:t xml:space="preserve"> </w:t>
      </w:r>
      <w:proofErr w:type="spellStart"/>
      <w:r w:rsidRPr="008537DB">
        <w:rPr>
          <w:color w:val="auto"/>
        </w:rPr>
        <w:t>Beziehungsgeflecht</w:t>
      </w:r>
      <w:proofErr w:type="spellEnd"/>
      <w:r w:rsidRPr="008537DB">
        <w:rPr>
          <w:color w:val="auto"/>
        </w:rPr>
        <w:t xml:space="preserve"> des </w:t>
      </w:r>
      <w:proofErr w:type="spellStart"/>
      <w:r w:rsidRPr="008537DB">
        <w:rPr>
          <w:color w:val="auto"/>
        </w:rPr>
        <w:t>Nachlasses</w:t>
      </w:r>
      <w:proofErr w:type="spellEnd"/>
      <w:r w:rsidRPr="008537DB">
        <w:rPr>
          <w:color w:val="auto"/>
        </w:rPr>
        <w:t xml:space="preserve"> des 10.–11. </w:t>
      </w:r>
      <w:proofErr w:type="spellStart"/>
      <w:r w:rsidRPr="008537DB">
        <w:rPr>
          <w:color w:val="auto"/>
        </w:rPr>
        <w:t>Jh</w:t>
      </w:r>
      <w:proofErr w:type="spellEnd"/>
      <w:r w:rsidRPr="008537DB">
        <w:rPr>
          <w:color w:val="auto"/>
        </w:rPr>
        <w:t xml:space="preserve">. </w:t>
      </w:r>
      <w:proofErr w:type="spellStart"/>
      <w:r w:rsidRPr="008537DB">
        <w:rPr>
          <w:color w:val="auto"/>
        </w:rPr>
        <w:t>im</w:t>
      </w:r>
      <w:proofErr w:type="spellEnd"/>
      <w:r w:rsidRPr="008537DB">
        <w:rPr>
          <w:color w:val="auto"/>
        </w:rPr>
        <w:t xml:space="preserve"> 8 </w:t>
      </w:r>
    </w:p>
    <w:p w14:paraId="07544811" w14:textId="77777777" w:rsidR="00B84182" w:rsidRDefault="00B84182" w:rsidP="00B84182">
      <w:pPr>
        <w:pStyle w:val="Default"/>
        <w:spacing w:line="360" w:lineRule="auto"/>
        <w:rPr>
          <w:color w:val="auto"/>
        </w:rPr>
      </w:pPr>
      <w:proofErr w:type="spellStart"/>
      <w:r w:rsidRPr="008537DB">
        <w:rPr>
          <w:color w:val="auto"/>
        </w:rPr>
        <w:t>Karpatenbecken</w:t>
      </w:r>
      <w:proofErr w:type="spellEnd"/>
      <w:r w:rsidRPr="008537DB">
        <w:rPr>
          <w:color w:val="auto"/>
        </w:rPr>
        <w:t xml:space="preserve"> I. </w:t>
      </w:r>
      <w:proofErr w:type="spellStart"/>
      <w:r w:rsidRPr="008537DB">
        <w:rPr>
          <w:color w:val="auto"/>
        </w:rPr>
        <w:t>Beschläge</w:t>
      </w:r>
      <w:proofErr w:type="spellEnd"/>
      <w:r w:rsidRPr="008537DB">
        <w:rPr>
          <w:color w:val="auto"/>
        </w:rPr>
        <w:t xml:space="preserve"> mit </w:t>
      </w:r>
      <w:proofErr w:type="spellStart"/>
      <w:r w:rsidRPr="008537DB">
        <w:rPr>
          <w:color w:val="auto"/>
        </w:rPr>
        <w:t>Anhängsel</w:t>
      </w:r>
      <w:proofErr w:type="spellEnd"/>
      <w:r>
        <w:rPr>
          <w:color w:val="auto"/>
        </w:rPr>
        <w:t>).</w:t>
      </w:r>
      <w:r w:rsidRPr="008537DB">
        <w:rPr>
          <w:color w:val="auto"/>
        </w:rPr>
        <w:t xml:space="preserve"> </w:t>
      </w:r>
      <w:r w:rsidRPr="0011239D">
        <w:rPr>
          <w:i/>
          <w:iCs/>
          <w:color w:val="auto"/>
        </w:rPr>
        <w:t xml:space="preserve">Móra Ferenc Múzeum Évkönyve – </w:t>
      </w:r>
      <w:proofErr w:type="spellStart"/>
      <w:r w:rsidRPr="0011239D">
        <w:rPr>
          <w:i/>
          <w:iCs/>
          <w:color w:val="auto"/>
        </w:rPr>
        <w:t>Studia</w:t>
      </w:r>
      <w:proofErr w:type="spellEnd"/>
      <w:r w:rsidRPr="0011239D">
        <w:rPr>
          <w:i/>
          <w:iCs/>
          <w:color w:val="auto"/>
        </w:rPr>
        <w:t xml:space="preserve"> </w:t>
      </w:r>
      <w:proofErr w:type="spellStart"/>
      <w:r w:rsidRPr="0011239D">
        <w:rPr>
          <w:i/>
          <w:iCs/>
          <w:color w:val="auto"/>
        </w:rPr>
        <w:t>Archeologica</w:t>
      </w:r>
      <w:proofErr w:type="spellEnd"/>
      <w:r w:rsidRPr="0011239D">
        <w:rPr>
          <w:i/>
          <w:iCs/>
          <w:color w:val="auto"/>
        </w:rPr>
        <w:t xml:space="preserve"> 12</w:t>
      </w:r>
      <w:r w:rsidRPr="008537DB">
        <w:rPr>
          <w:color w:val="auto"/>
        </w:rPr>
        <w:t xml:space="preserve"> (2011) 517–528. </w:t>
      </w:r>
    </w:p>
    <w:p w14:paraId="475D77B0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67C567A9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i/>
          <w:iCs/>
          <w:color w:val="auto"/>
        </w:rPr>
        <w:t xml:space="preserve">Internetes cikk </w:t>
      </w:r>
    </w:p>
    <w:p w14:paraId="1B26BE99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B27FE7">
        <w:rPr>
          <w:smallCaps/>
          <w:color w:val="auto"/>
        </w:rPr>
        <w:t>Türk</w:t>
      </w:r>
      <w:r w:rsidRPr="008537DB">
        <w:rPr>
          <w:color w:val="auto"/>
        </w:rPr>
        <w:t xml:space="preserve"> 2012</w:t>
      </w:r>
      <w:r>
        <w:rPr>
          <w:color w:val="auto"/>
        </w:rPr>
        <w:t>:</w:t>
      </w:r>
      <w:r w:rsidRPr="008537DB">
        <w:rPr>
          <w:color w:val="auto"/>
        </w:rPr>
        <w:t xml:space="preserve"> Türk A.: A korai magyar történet kutatásának új régészeti programja. </w:t>
      </w:r>
    </w:p>
    <w:p w14:paraId="386AC541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Magyar Régészet. Online Magazin. 2012 Nyár. </w:t>
      </w:r>
    </w:p>
    <w:p w14:paraId="731E2800" w14:textId="77777777" w:rsidR="00B84182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wwww.hungarianarchaeology.hu http://www.magyarregeszet.hu/wpcontent/uploads/2012/08/Turk_12Ny_0814.pdf </w:t>
      </w:r>
    </w:p>
    <w:p w14:paraId="66F17C96" w14:textId="77777777" w:rsidR="00B84182" w:rsidRDefault="00B84182" w:rsidP="00B84182">
      <w:pPr>
        <w:pStyle w:val="Default"/>
        <w:spacing w:line="360" w:lineRule="auto"/>
        <w:rPr>
          <w:color w:val="auto"/>
        </w:rPr>
      </w:pPr>
      <w:r>
        <w:rPr>
          <w:color w:val="auto"/>
        </w:rPr>
        <w:t>Utolsó megnyitás dátuma (év, hónap, nap).</w:t>
      </w:r>
    </w:p>
    <w:p w14:paraId="5945789B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5930C4A6" w14:textId="77777777" w:rsidR="00B84182" w:rsidRPr="00E839E7" w:rsidRDefault="00B84182" w:rsidP="00B84182">
      <w:pPr>
        <w:pStyle w:val="Default"/>
        <w:spacing w:line="360" w:lineRule="auto"/>
        <w:rPr>
          <w:i/>
          <w:color w:val="auto"/>
        </w:rPr>
      </w:pPr>
      <w:r w:rsidRPr="00E839E7">
        <w:rPr>
          <w:i/>
          <w:color w:val="auto"/>
        </w:rPr>
        <w:t xml:space="preserve">IV.2.1.2. Szöveg közbeni hivatkozás </w:t>
      </w:r>
    </w:p>
    <w:p w14:paraId="3EF4F530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A hivatkozás lábjegyzet formájában történik. </w:t>
      </w:r>
    </w:p>
    <w:p w14:paraId="566F06F5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Formátum: </w:t>
      </w:r>
    </w:p>
    <w:p w14:paraId="7C6ABAA5" w14:textId="409CE9CB" w:rsidR="00B84182" w:rsidRDefault="00B84182" w:rsidP="00B84182">
      <w:pPr>
        <w:pStyle w:val="Default"/>
        <w:spacing w:line="360" w:lineRule="auto"/>
        <w:rPr>
          <w:color w:val="auto"/>
        </w:rPr>
      </w:pPr>
      <w:r w:rsidRPr="008537DB">
        <w:rPr>
          <w:color w:val="auto"/>
        </w:rPr>
        <w:t xml:space="preserve">Lábjegyzetben: </w:t>
      </w:r>
      <w:proofErr w:type="spellStart"/>
      <w:r>
        <w:rPr>
          <w:smallCaps/>
          <w:color w:val="auto"/>
        </w:rPr>
        <w:t>Kubinyi</w:t>
      </w:r>
      <w:proofErr w:type="spellEnd"/>
      <w:r w:rsidRPr="008537DB">
        <w:rPr>
          <w:color w:val="auto"/>
        </w:rPr>
        <w:t xml:space="preserve"> 1998, 1–10. </w:t>
      </w:r>
    </w:p>
    <w:p w14:paraId="5EC1F67F" w14:textId="77777777" w:rsidR="009118F1" w:rsidRDefault="009118F1" w:rsidP="00B84182">
      <w:pPr>
        <w:pStyle w:val="Default"/>
        <w:spacing w:line="360" w:lineRule="auto"/>
        <w:rPr>
          <w:color w:val="auto"/>
        </w:rPr>
      </w:pPr>
    </w:p>
    <w:p w14:paraId="25873D63" w14:textId="77777777" w:rsidR="00B84182" w:rsidRPr="008537DB" w:rsidRDefault="00B84182" w:rsidP="00B84182">
      <w:pPr>
        <w:pStyle w:val="Default"/>
        <w:spacing w:line="360" w:lineRule="auto"/>
        <w:rPr>
          <w:color w:val="auto"/>
        </w:rPr>
      </w:pPr>
    </w:p>
    <w:p w14:paraId="504AB2BD" w14:textId="77777777" w:rsidR="00B84182" w:rsidRPr="00E839E7" w:rsidRDefault="00B84182" w:rsidP="00B84182">
      <w:pPr>
        <w:pStyle w:val="Default"/>
        <w:spacing w:line="360" w:lineRule="auto"/>
        <w:rPr>
          <w:i/>
          <w:color w:val="auto"/>
        </w:rPr>
      </w:pPr>
      <w:r w:rsidRPr="00E839E7">
        <w:rPr>
          <w:i/>
          <w:color w:val="auto"/>
        </w:rPr>
        <w:t xml:space="preserve">IV.2.2. Függelék/melléklet </w:t>
      </w:r>
    </w:p>
    <w:p w14:paraId="5CB7EA34" w14:textId="77777777" w:rsidR="00B84182" w:rsidRDefault="00B84182" w:rsidP="00B84182">
      <w:pPr>
        <w:spacing w:line="360" w:lineRule="auto"/>
        <w:jc w:val="both"/>
        <w:rPr>
          <w:rFonts w:ascii="Times New Roman" w:hAnsi="Times New Roman" w:cs="Times New Roman"/>
        </w:rPr>
      </w:pPr>
      <w:r w:rsidRPr="008537DB">
        <w:rPr>
          <w:rFonts w:ascii="Times New Roman" w:hAnsi="Times New Roman" w:cs="Times New Roman"/>
        </w:rPr>
        <w:t xml:space="preserve">A függeléket pótlólagos információk elhelyezésére használjuk, amelyek alátámasztják, vagy kiegészítik a dolgozat fő szövegében foglaltakat, és a </w:t>
      </w:r>
      <w:r>
        <w:rPr>
          <w:rFonts w:ascii="Times New Roman" w:hAnsi="Times New Roman" w:cs="Times New Roman"/>
        </w:rPr>
        <w:t>fő</w:t>
      </w:r>
      <w:r w:rsidRPr="008537DB">
        <w:rPr>
          <w:rFonts w:ascii="Times New Roman" w:hAnsi="Times New Roman" w:cs="Times New Roman"/>
        </w:rPr>
        <w:t xml:space="preserve">szövegben való elhelyezésük nem annyira szükségszerű. Itt lehet elhelyezni, ha szükséges, a szövegben felhasznált törvények, szervezeti leírások kivonatolt részleteit. Mellékletek a szöveg közben meghivatkozva, azonos sorszámozással a dolgozat végére kerüljenek, illetve összhangban az </w:t>
      </w:r>
      <w:proofErr w:type="spellStart"/>
      <w:r w:rsidRPr="008537DB">
        <w:rPr>
          <w:rFonts w:ascii="Times New Roman" w:hAnsi="Times New Roman" w:cs="Times New Roman"/>
        </w:rPr>
        <w:t>előzőekkel</w:t>
      </w:r>
      <w:proofErr w:type="spellEnd"/>
      <w:r w:rsidRPr="008537DB">
        <w:rPr>
          <w:rFonts w:ascii="Times New Roman" w:hAnsi="Times New Roman" w:cs="Times New Roman"/>
        </w:rPr>
        <w:t xml:space="preserve"> az ábrák, táblázatok folyamatos sorszámozással készüljenek. Felső bal oldali sarokba (vagy középre) a sorszám és a cím, a bal alsó sarokba a forrás megnevezése kerüljön.</w:t>
      </w:r>
    </w:p>
    <w:p w14:paraId="16A0BC29" w14:textId="77777777" w:rsidR="00B84182" w:rsidRDefault="00B84182" w:rsidP="00B84182">
      <w:pPr>
        <w:spacing w:after="120" w:line="240" w:lineRule="auto"/>
        <w:rPr>
          <w:rFonts w:ascii="Times New Roman" w:hAnsi="Times New Roman" w:cs="Times New Roman"/>
        </w:rPr>
      </w:pPr>
    </w:p>
    <w:p w14:paraId="734D0F8C" w14:textId="77777777" w:rsidR="00B84182" w:rsidRDefault="00B84182">
      <w:bookmarkStart w:id="0" w:name="_GoBack"/>
      <w:bookmarkEnd w:id="0"/>
    </w:p>
    <w:p w14:paraId="37070E80" w14:textId="77777777" w:rsidR="00B84182" w:rsidRDefault="00B84182" w:rsidP="00B84182">
      <w:pPr>
        <w:pStyle w:val="Default"/>
        <w:jc w:val="both"/>
        <w:rPr>
          <w:i/>
          <w:iCs/>
        </w:rPr>
      </w:pPr>
    </w:p>
    <w:p w14:paraId="04494790" w14:textId="77777777" w:rsidR="00B84182" w:rsidRDefault="00B84182" w:rsidP="00B84182">
      <w:pPr>
        <w:pStyle w:val="Default"/>
        <w:jc w:val="both"/>
        <w:rPr>
          <w:i/>
          <w:iCs/>
        </w:rPr>
      </w:pPr>
    </w:p>
    <w:p w14:paraId="7ADDBAEB" w14:textId="77777777" w:rsidR="00B84182" w:rsidRDefault="00B84182" w:rsidP="00B84182">
      <w:pPr>
        <w:pStyle w:val="Default"/>
        <w:jc w:val="both"/>
        <w:rPr>
          <w:i/>
          <w:iCs/>
        </w:rPr>
      </w:pPr>
    </w:p>
    <w:p w14:paraId="6F175289" w14:textId="77777777" w:rsidR="00B84182" w:rsidRDefault="00B84182" w:rsidP="00B84182">
      <w:pPr>
        <w:pStyle w:val="Default"/>
        <w:jc w:val="both"/>
        <w:rPr>
          <w:i/>
          <w:iCs/>
        </w:rPr>
      </w:pPr>
    </w:p>
    <w:p w14:paraId="0EA29673" w14:textId="77777777" w:rsidR="00B84182" w:rsidRDefault="00B84182" w:rsidP="00B84182">
      <w:pPr>
        <w:pStyle w:val="Default"/>
        <w:jc w:val="both"/>
        <w:rPr>
          <w:i/>
          <w:iCs/>
        </w:rPr>
      </w:pPr>
    </w:p>
    <w:p w14:paraId="50363442" w14:textId="6CC64DC6" w:rsidR="00B84182" w:rsidRPr="009118F1" w:rsidRDefault="00B84182" w:rsidP="00B84182">
      <w:pPr>
        <w:pStyle w:val="Default"/>
        <w:jc w:val="both"/>
        <w:rPr>
          <w:b/>
        </w:rPr>
      </w:pPr>
      <w:r w:rsidRPr="009118F1">
        <w:rPr>
          <w:b/>
          <w:i/>
          <w:iCs/>
        </w:rPr>
        <w:t xml:space="preserve">A záróvizsga menete </w:t>
      </w:r>
    </w:p>
    <w:p w14:paraId="20DC5928" w14:textId="77777777" w:rsidR="00B84182" w:rsidRPr="00F96B6F" w:rsidRDefault="00B84182" w:rsidP="00B84182">
      <w:pPr>
        <w:pStyle w:val="Default"/>
        <w:jc w:val="both"/>
      </w:pPr>
    </w:p>
    <w:p w14:paraId="671194D7" w14:textId="77777777" w:rsidR="00B84182" w:rsidRPr="00F96B6F" w:rsidRDefault="00B84182" w:rsidP="00B84182">
      <w:pPr>
        <w:pStyle w:val="Default"/>
        <w:jc w:val="both"/>
      </w:pPr>
    </w:p>
    <w:p w14:paraId="2887D7F8" w14:textId="052D9E5A" w:rsidR="00B84182" w:rsidRPr="00F96B6F" w:rsidRDefault="009118F1" w:rsidP="00B84182">
      <w:pPr>
        <w:pStyle w:val="Default"/>
        <w:jc w:val="both"/>
      </w:pPr>
      <w:r>
        <w:t>S</w:t>
      </w:r>
      <w:r w:rsidR="00B84182" w:rsidRPr="00F96B6F">
        <w:t>zóbeli vizsga a diplomamunka szűkebb témaköréből, illetve a dolgozat tudományos eredményeinek megvédés</w:t>
      </w:r>
      <w:r w:rsidR="00B84182">
        <w:t>éből áll, melynek elején a hallgató 20 perc időtartamban egy ppt-prezentáció keretében mutatja be dolgozatát és annak eredményeit a vizsgabizottságnak.</w:t>
      </w:r>
    </w:p>
    <w:p w14:paraId="7E751317" w14:textId="77777777" w:rsidR="00B84182" w:rsidRPr="00F96B6F" w:rsidRDefault="00B84182" w:rsidP="00B84182">
      <w:pPr>
        <w:pStyle w:val="Default"/>
        <w:jc w:val="both"/>
      </w:pPr>
    </w:p>
    <w:p w14:paraId="1A8089E1" w14:textId="60D4D927" w:rsidR="00B84182" w:rsidRDefault="00B84182" w:rsidP="00B84182">
      <w:pPr>
        <w:pStyle w:val="Default"/>
        <w:jc w:val="both"/>
      </w:pPr>
      <w:r w:rsidRPr="00F96B6F">
        <w:t xml:space="preserve">A szóbeli vizsgát a hallgatók </w:t>
      </w:r>
      <w:r>
        <w:t>elégtelennél jobbra értékelt szakdolgozat esetén tehetnek a szakirányú továbbképzés oktatóiból álló vizsgabizottság előtt.</w:t>
      </w:r>
    </w:p>
    <w:p w14:paraId="4D8AFBE0" w14:textId="77777777" w:rsidR="00B84182" w:rsidRDefault="00B84182" w:rsidP="00B84182">
      <w:pPr>
        <w:pStyle w:val="Default"/>
        <w:jc w:val="both"/>
      </w:pPr>
    </w:p>
    <w:p w14:paraId="2244B604" w14:textId="77777777" w:rsidR="00B84182" w:rsidRDefault="00B84182" w:rsidP="00B84182">
      <w:pPr>
        <w:pStyle w:val="Default"/>
        <w:jc w:val="both"/>
      </w:pPr>
    </w:p>
    <w:p w14:paraId="4B3C076A" w14:textId="77777777" w:rsidR="00B84182" w:rsidRDefault="00B84182" w:rsidP="00B84182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Budapest, 2025. október 3.</w:t>
      </w:r>
    </w:p>
    <w:p w14:paraId="58F53956" w14:textId="77777777" w:rsidR="00B84182" w:rsidRDefault="00B84182" w:rsidP="00B84182">
      <w:pPr>
        <w:rPr>
          <w:rFonts w:ascii="Times New Roman" w:hAnsi="Times New Roman" w:cs="Times New Roman"/>
        </w:rPr>
      </w:pPr>
    </w:p>
    <w:p w14:paraId="52A56B30" w14:textId="77777777" w:rsidR="00B84182" w:rsidRPr="00F96B6F" w:rsidRDefault="00B84182" w:rsidP="009118F1">
      <w:pPr>
        <w:pStyle w:val="Default"/>
        <w:tabs>
          <w:tab w:val="center" w:pos="5812"/>
        </w:tabs>
        <w:rPr>
          <w:color w:val="auto"/>
        </w:rPr>
      </w:pPr>
      <w:r>
        <w:rPr>
          <w:color w:val="auto"/>
        </w:rPr>
        <w:tab/>
      </w:r>
      <w:r w:rsidRPr="00F96B6F">
        <w:rPr>
          <w:color w:val="auto"/>
        </w:rPr>
        <w:t xml:space="preserve">Dr. Major Balázs </w:t>
      </w:r>
    </w:p>
    <w:p w14:paraId="2F0DED33" w14:textId="562F204F" w:rsidR="00B84182" w:rsidRPr="00F96B6F" w:rsidRDefault="009118F1" w:rsidP="009118F1">
      <w:pPr>
        <w:pStyle w:val="Default"/>
        <w:tabs>
          <w:tab w:val="center" w:pos="5812"/>
        </w:tabs>
        <w:rPr>
          <w:color w:val="auto"/>
        </w:rPr>
      </w:pPr>
      <w:r>
        <w:rPr>
          <w:color w:val="auto"/>
        </w:rPr>
        <w:tab/>
        <w:t>I</w:t>
      </w:r>
      <w:r w:rsidR="00B84182" w:rsidRPr="00F96B6F">
        <w:rPr>
          <w:color w:val="auto"/>
        </w:rPr>
        <w:t xml:space="preserve">ntézetvezető </w:t>
      </w:r>
      <w:r>
        <w:rPr>
          <w:color w:val="auto"/>
        </w:rPr>
        <w:t xml:space="preserve">egyetemi </w:t>
      </w:r>
      <w:r w:rsidR="00B84182" w:rsidRPr="00F96B6F">
        <w:rPr>
          <w:color w:val="auto"/>
        </w:rPr>
        <w:t xml:space="preserve">docens </w:t>
      </w:r>
    </w:p>
    <w:p w14:paraId="4451926C" w14:textId="77777777" w:rsidR="00B84182" w:rsidRPr="00F96B6F" w:rsidRDefault="00B84182" w:rsidP="009118F1">
      <w:pPr>
        <w:pStyle w:val="Default"/>
        <w:tabs>
          <w:tab w:val="center" w:pos="5812"/>
        </w:tabs>
        <w:rPr>
          <w:color w:val="auto"/>
        </w:rPr>
      </w:pPr>
      <w:r w:rsidRPr="00F96B6F">
        <w:rPr>
          <w:color w:val="auto"/>
        </w:rPr>
        <w:tab/>
        <w:t xml:space="preserve">PPKE BTK </w:t>
      </w:r>
    </w:p>
    <w:p w14:paraId="086B0B5C" w14:textId="77777777" w:rsidR="00B84182" w:rsidRPr="00DB0D55" w:rsidRDefault="00B84182" w:rsidP="009118F1">
      <w:pPr>
        <w:tabs>
          <w:tab w:val="center" w:pos="5812"/>
        </w:tabs>
        <w:rPr>
          <w:rFonts w:ascii="Times New Roman" w:hAnsi="Times New Roman" w:cs="Times New Roman"/>
        </w:rPr>
      </w:pPr>
      <w:r w:rsidRPr="00F96B6F">
        <w:rPr>
          <w:rFonts w:ascii="Times New Roman" w:hAnsi="Times New Roman" w:cs="Times New Roman"/>
        </w:rPr>
        <w:tab/>
        <w:t>Régészettudományi Intézet</w:t>
      </w:r>
    </w:p>
    <w:p w14:paraId="57EA1BDE" w14:textId="77777777" w:rsidR="00B84182" w:rsidRDefault="00B84182" w:rsidP="00B84182">
      <w:pPr>
        <w:pStyle w:val="Default"/>
        <w:jc w:val="both"/>
      </w:pPr>
    </w:p>
    <w:sectPr w:rsidR="00B8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82"/>
    <w:rsid w:val="00080584"/>
    <w:rsid w:val="000952FF"/>
    <w:rsid w:val="001E4399"/>
    <w:rsid w:val="003053C7"/>
    <w:rsid w:val="00411A63"/>
    <w:rsid w:val="00564A61"/>
    <w:rsid w:val="006606ED"/>
    <w:rsid w:val="00665AFA"/>
    <w:rsid w:val="006A3A1C"/>
    <w:rsid w:val="006A4B47"/>
    <w:rsid w:val="007274B8"/>
    <w:rsid w:val="007840F9"/>
    <w:rsid w:val="00794E94"/>
    <w:rsid w:val="0081386E"/>
    <w:rsid w:val="00826051"/>
    <w:rsid w:val="009118F1"/>
    <w:rsid w:val="009449F5"/>
    <w:rsid w:val="00A75ED7"/>
    <w:rsid w:val="00B24ABA"/>
    <w:rsid w:val="00B84182"/>
    <w:rsid w:val="00B86E67"/>
    <w:rsid w:val="00C03B08"/>
    <w:rsid w:val="00C76B23"/>
    <w:rsid w:val="00D17A99"/>
    <w:rsid w:val="00D66ABF"/>
    <w:rsid w:val="00D977AC"/>
    <w:rsid w:val="00E8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8023"/>
  <w15:chartTrackingRefBased/>
  <w15:docId w15:val="{2AF8388F-629F-46BF-8895-3393CD2E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4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4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4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4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4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4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4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4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4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418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418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41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41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41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41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4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8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4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8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841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41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8418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4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418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418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84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84182"/>
    <w:rPr>
      <w:color w:val="467886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4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k.oszk.hu/03400/03407/html/158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2172</Words>
  <Characters>14993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Zsuzsanna</dc:creator>
  <cp:keywords/>
  <dc:description/>
  <cp:lastModifiedBy>Kovács Zsuzsanna</cp:lastModifiedBy>
  <cp:revision>11</cp:revision>
  <cp:lastPrinted>2025-10-13T08:58:00Z</cp:lastPrinted>
  <dcterms:created xsi:type="dcterms:W3CDTF">2026-03-10T13:31:00Z</dcterms:created>
  <dcterms:modified xsi:type="dcterms:W3CDTF">2026-03-10T14:23:00Z</dcterms:modified>
</cp:coreProperties>
</file>