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8E5" w:rsidRDefault="003528E5" w:rsidP="003528E5">
      <w:pPr>
        <w:jc w:val="center"/>
      </w:pPr>
      <w:r>
        <w:t>Szociális menedzser szakirányú továbbképzés – Záróvizsga tételsor</w:t>
      </w:r>
    </w:p>
    <w:p w:rsidR="003528E5" w:rsidRDefault="003528E5" w:rsidP="003528E5"/>
    <w:p w:rsidR="003528E5" w:rsidRPr="003528E5" w:rsidRDefault="003528E5" w:rsidP="003528E5"/>
    <w:p w:rsidR="003528E5" w:rsidRPr="003528E5" w:rsidRDefault="003528E5" w:rsidP="003528E5">
      <w:pPr>
        <w:numPr>
          <w:ilvl w:val="0"/>
          <w:numId w:val="1"/>
        </w:numPr>
      </w:pPr>
      <w:r w:rsidRPr="003528E5">
        <w:t>A szociális intervenció munkaformái, a munkafolyamatok lépései</w:t>
      </w:r>
    </w:p>
    <w:p w:rsidR="003528E5" w:rsidRPr="003528E5" w:rsidRDefault="003528E5" w:rsidP="003528E5">
      <w:pPr>
        <w:numPr>
          <w:ilvl w:val="0"/>
          <w:numId w:val="2"/>
        </w:numPr>
      </w:pPr>
      <w:r w:rsidRPr="003528E5">
        <w:t>esetmunka: egyéni esetkezelés és családhangsúlyú esetmunka – problémamegoldó modellek és irányzatok</w:t>
      </w:r>
    </w:p>
    <w:p w:rsidR="003528E5" w:rsidRPr="003528E5" w:rsidRDefault="003528E5" w:rsidP="003528E5">
      <w:pPr>
        <w:numPr>
          <w:ilvl w:val="0"/>
          <w:numId w:val="2"/>
        </w:numPr>
      </w:pPr>
      <w:r w:rsidRPr="003528E5">
        <w:t>krízisintervenciós eljárások</w:t>
      </w:r>
    </w:p>
    <w:p w:rsidR="003528E5" w:rsidRPr="003528E5" w:rsidRDefault="003528E5" w:rsidP="003528E5">
      <w:pPr>
        <w:numPr>
          <w:ilvl w:val="0"/>
          <w:numId w:val="2"/>
        </w:numPr>
      </w:pPr>
      <w:r w:rsidRPr="003528E5">
        <w:t>csoportmunka</w:t>
      </w:r>
    </w:p>
    <w:p w:rsidR="003528E5" w:rsidRPr="003528E5" w:rsidRDefault="003528E5" w:rsidP="003528E5">
      <w:pPr>
        <w:numPr>
          <w:ilvl w:val="0"/>
          <w:numId w:val="2"/>
        </w:numPr>
      </w:pPr>
      <w:r w:rsidRPr="003528E5">
        <w:t>közösségi szociális munka</w:t>
      </w:r>
    </w:p>
    <w:p w:rsidR="003528E5" w:rsidRDefault="003528E5" w:rsidP="003528E5">
      <w:pPr>
        <w:numPr>
          <w:ilvl w:val="0"/>
          <w:numId w:val="2"/>
        </w:numPr>
      </w:pPr>
      <w:r w:rsidRPr="003528E5">
        <w:t>a segítő szakemberek etikai szabályrendszere</w:t>
      </w:r>
    </w:p>
    <w:p w:rsidR="003528E5" w:rsidRDefault="003528E5" w:rsidP="003528E5"/>
    <w:p w:rsidR="003528E5" w:rsidRPr="003528E5" w:rsidRDefault="003528E5" w:rsidP="003528E5">
      <w:pPr>
        <w:pStyle w:val="Listaszerbekezds"/>
        <w:numPr>
          <w:ilvl w:val="0"/>
          <w:numId w:val="1"/>
        </w:numPr>
        <w:rPr>
          <w:rFonts w:ascii="Times New Roman" w:hAnsi="Times New Roman"/>
        </w:rPr>
      </w:pPr>
      <w:r w:rsidRPr="003528E5">
        <w:rPr>
          <w:rFonts w:ascii="Times New Roman" w:hAnsi="Times New Roman"/>
        </w:rPr>
        <w:t>A szupervízió, mint a szakmai munkát segítő eszközök egyike, különös tekintettel a szupervízió lehetőségeire és alkalmazására</w:t>
      </w:r>
    </w:p>
    <w:p w:rsidR="003528E5" w:rsidRDefault="003528E5" w:rsidP="003528E5"/>
    <w:p w:rsidR="003528E5" w:rsidRPr="003528E5" w:rsidRDefault="003528E5" w:rsidP="003528E5">
      <w:pPr>
        <w:numPr>
          <w:ilvl w:val="0"/>
          <w:numId w:val="1"/>
        </w:numPr>
      </w:pPr>
      <w:r w:rsidRPr="003528E5">
        <w:t xml:space="preserve">A közigazgatási jog </w:t>
      </w:r>
    </w:p>
    <w:p w:rsidR="003528E5" w:rsidRPr="003528E5" w:rsidRDefault="003528E5" w:rsidP="003528E5">
      <w:pPr>
        <w:numPr>
          <w:ilvl w:val="0"/>
          <w:numId w:val="3"/>
        </w:numPr>
      </w:pPr>
      <w:r w:rsidRPr="003528E5">
        <w:t xml:space="preserve">fogalma, elemei </w:t>
      </w:r>
    </w:p>
    <w:p w:rsidR="003528E5" w:rsidRPr="003528E5" w:rsidRDefault="003528E5" w:rsidP="003528E5">
      <w:pPr>
        <w:numPr>
          <w:ilvl w:val="0"/>
          <w:numId w:val="3"/>
        </w:numPr>
      </w:pPr>
      <w:r w:rsidRPr="003528E5">
        <w:t>az államigazgatási szervek rendszere, szerepe, struktúrája</w:t>
      </w:r>
    </w:p>
    <w:p w:rsidR="003528E5" w:rsidRDefault="003528E5" w:rsidP="003528E5">
      <w:pPr>
        <w:numPr>
          <w:ilvl w:val="0"/>
          <w:numId w:val="3"/>
        </w:numPr>
      </w:pPr>
      <w:r w:rsidRPr="003528E5">
        <w:t>a közigazgatási hatósági eljárás szabályai</w:t>
      </w:r>
    </w:p>
    <w:p w:rsidR="003528E5" w:rsidRDefault="003528E5" w:rsidP="003528E5"/>
    <w:p w:rsidR="003528E5" w:rsidRDefault="003528E5" w:rsidP="003528E5"/>
    <w:p w:rsidR="003528E5" w:rsidRPr="003528E5" w:rsidRDefault="003528E5" w:rsidP="003528E5">
      <w:pPr>
        <w:numPr>
          <w:ilvl w:val="0"/>
          <w:numId w:val="1"/>
        </w:numPr>
      </w:pPr>
      <w:r w:rsidRPr="003528E5">
        <w:t>A szociális igazgatásról és szociális ellátásokról szóló 1993. évi III. törvény ismertetése</w:t>
      </w:r>
    </w:p>
    <w:p w:rsidR="003528E5" w:rsidRPr="003528E5" w:rsidRDefault="003528E5" w:rsidP="003528E5">
      <w:pPr>
        <w:numPr>
          <w:ilvl w:val="0"/>
          <w:numId w:val="4"/>
        </w:numPr>
      </w:pPr>
      <w:r w:rsidRPr="003528E5">
        <w:t>az ellátottak joga</w:t>
      </w:r>
    </w:p>
    <w:p w:rsidR="003528E5" w:rsidRDefault="003528E5" w:rsidP="003528E5">
      <w:pPr>
        <w:numPr>
          <w:ilvl w:val="0"/>
          <w:numId w:val="4"/>
        </w:numPr>
      </w:pPr>
      <w:r w:rsidRPr="003528E5">
        <w:t>a jogok gyakorlásának garanciái</w:t>
      </w:r>
    </w:p>
    <w:p w:rsidR="003528E5" w:rsidRDefault="003528E5" w:rsidP="003528E5">
      <w:pPr>
        <w:ind w:left="1440"/>
      </w:pPr>
    </w:p>
    <w:p w:rsidR="003528E5" w:rsidRDefault="003528E5" w:rsidP="003528E5"/>
    <w:p w:rsidR="003528E5" w:rsidRPr="003528E5" w:rsidRDefault="003528E5" w:rsidP="003528E5">
      <w:pPr>
        <w:numPr>
          <w:ilvl w:val="0"/>
          <w:numId w:val="1"/>
        </w:numPr>
      </w:pPr>
      <w:r w:rsidRPr="003528E5">
        <w:t>A gyermekek védelméről és a gyámügyi igazgatásról szóló 1997. évi XXXI. törvény ismertetése</w:t>
      </w:r>
    </w:p>
    <w:p w:rsidR="003528E5" w:rsidRPr="003528E5" w:rsidRDefault="003528E5" w:rsidP="003528E5">
      <w:pPr>
        <w:numPr>
          <w:ilvl w:val="0"/>
          <w:numId w:val="6"/>
        </w:numPr>
      </w:pPr>
      <w:r w:rsidRPr="003528E5">
        <w:t>a gyermek alapvető jogai, és annak garanciái</w:t>
      </w:r>
    </w:p>
    <w:p w:rsidR="003528E5" w:rsidRPr="003528E5" w:rsidRDefault="003528E5" w:rsidP="003528E5">
      <w:pPr>
        <w:numPr>
          <w:ilvl w:val="0"/>
          <w:numId w:val="6"/>
        </w:numPr>
      </w:pPr>
      <w:r w:rsidRPr="003528E5">
        <w:t>a gyermekek védelmének rendszere: gyermekjóléti alapellátások, gyermekvédelmi szakellátások, hatósági intézkedések</w:t>
      </w:r>
    </w:p>
    <w:p w:rsidR="003528E5" w:rsidRDefault="003528E5" w:rsidP="003528E5">
      <w:pPr>
        <w:numPr>
          <w:ilvl w:val="0"/>
          <w:numId w:val="6"/>
        </w:numPr>
      </w:pPr>
      <w:r w:rsidRPr="003528E5">
        <w:t>az ellátások biztosításának kötelezettsége, annak finanszírozása</w:t>
      </w:r>
    </w:p>
    <w:p w:rsidR="003528E5" w:rsidRDefault="003528E5" w:rsidP="003528E5">
      <w:pPr>
        <w:ind w:left="1440"/>
      </w:pPr>
    </w:p>
    <w:p w:rsidR="003528E5" w:rsidRDefault="003528E5" w:rsidP="003528E5"/>
    <w:p w:rsidR="003528E5" w:rsidRPr="003528E5" w:rsidRDefault="003528E5" w:rsidP="003528E5">
      <w:pPr>
        <w:numPr>
          <w:ilvl w:val="0"/>
          <w:numId w:val="1"/>
        </w:numPr>
      </w:pPr>
      <w:r w:rsidRPr="003528E5">
        <w:t>Szociális és gyermekvédelmi intézmények fenntartásának jogi aspektusai</w:t>
      </w:r>
    </w:p>
    <w:p w:rsidR="003528E5" w:rsidRPr="003528E5" w:rsidRDefault="003528E5" w:rsidP="003528E5">
      <w:pPr>
        <w:numPr>
          <w:ilvl w:val="0"/>
          <w:numId w:val="8"/>
        </w:numPr>
      </w:pPr>
      <w:r w:rsidRPr="003528E5">
        <w:t>önkormányzati fenntartású intézmények működtetésének, finanszírozásának jogi szabályai</w:t>
      </w:r>
    </w:p>
    <w:p w:rsidR="003528E5" w:rsidRPr="003528E5" w:rsidRDefault="003528E5" w:rsidP="003528E5">
      <w:pPr>
        <w:numPr>
          <w:ilvl w:val="0"/>
          <w:numId w:val="8"/>
        </w:numPr>
      </w:pPr>
      <w:r w:rsidRPr="003528E5">
        <w:t>egyházi fenntartású intézmények működtetésének, finanszírozásának jogi szabályai</w:t>
      </w:r>
    </w:p>
    <w:p w:rsidR="003528E5" w:rsidRDefault="003528E5" w:rsidP="003528E5">
      <w:pPr>
        <w:numPr>
          <w:ilvl w:val="0"/>
          <w:numId w:val="8"/>
        </w:numPr>
      </w:pPr>
      <w:r w:rsidRPr="003528E5">
        <w:t>profitorientált intézmények működtetésének, finanszírozásának jogi szabályai</w:t>
      </w:r>
    </w:p>
    <w:p w:rsidR="003528E5" w:rsidRDefault="003528E5" w:rsidP="003528E5"/>
    <w:p w:rsidR="003528E5" w:rsidRDefault="003528E5" w:rsidP="003528E5"/>
    <w:p w:rsidR="003528E5" w:rsidRPr="003528E5" w:rsidRDefault="003528E5" w:rsidP="003528E5">
      <w:pPr>
        <w:numPr>
          <w:ilvl w:val="0"/>
          <w:numId w:val="1"/>
        </w:numPr>
      </w:pPr>
      <w:r w:rsidRPr="003528E5">
        <w:t>A hatályos munkajogi szabályozás témakörének tárgyalása</w:t>
      </w:r>
    </w:p>
    <w:p w:rsidR="003528E5" w:rsidRPr="003528E5" w:rsidRDefault="003528E5" w:rsidP="003528E5">
      <w:pPr>
        <w:numPr>
          <w:ilvl w:val="0"/>
          <w:numId w:val="14"/>
        </w:numPr>
      </w:pPr>
      <w:r w:rsidRPr="003528E5">
        <w:t>a munkajogviszony, illetőleg az egyéb munkavégzésre irányuló jogviszonyok alapjai</w:t>
      </w:r>
    </w:p>
    <w:p w:rsidR="003528E5" w:rsidRPr="003528E5" w:rsidRDefault="003528E5" w:rsidP="003528E5">
      <w:pPr>
        <w:numPr>
          <w:ilvl w:val="0"/>
          <w:numId w:val="13"/>
        </w:numPr>
      </w:pPr>
      <w:r w:rsidRPr="003528E5">
        <w:t>egyéni munkajog</w:t>
      </w:r>
    </w:p>
    <w:p w:rsidR="003528E5" w:rsidRPr="003528E5" w:rsidRDefault="003528E5" w:rsidP="003528E5">
      <w:pPr>
        <w:numPr>
          <w:ilvl w:val="0"/>
          <w:numId w:val="13"/>
        </w:numPr>
      </w:pPr>
      <w:r w:rsidRPr="003528E5">
        <w:t>kollektív munkajog</w:t>
      </w:r>
    </w:p>
    <w:p w:rsidR="003528E5" w:rsidRDefault="003528E5" w:rsidP="003528E5">
      <w:pPr>
        <w:numPr>
          <w:ilvl w:val="0"/>
          <w:numId w:val="13"/>
        </w:numPr>
      </w:pPr>
      <w:r w:rsidRPr="003528E5">
        <w:t>közszolgálati jogviszonyokra vonatkozó eltérő jogszabályi rendelkezések</w:t>
      </w:r>
    </w:p>
    <w:p w:rsidR="003528E5" w:rsidRDefault="003528E5" w:rsidP="003528E5"/>
    <w:p w:rsidR="003528E5" w:rsidRPr="003528E5" w:rsidRDefault="003528E5" w:rsidP="003528E5">
      <w:pPr>
        <w:pStyle w:val="Listaszerbekezds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528E5">
        <w:rPr>
          <w:rFonts w:ascii="Times New Roman" w:hAnsi="Times New Roman"/>
          <w:sz w:val="24"/>
          <w:szCs w:val="24"/>
        </w:rPr>
        <w:lastRenderedPageBreak/>
        <w:t>A vezetés megközelítéseinek, fogalmának, a vezetői funkciók ismertetése</w:t>
      </w:r>
    </w:p>
    <w:p w:rsidR="003528E5" w:rsidRDefault="003528E5" w:rsidP="003528E5"/>
    <w:p w:rsidR="003528E5" w:rsidRPr="003528E5" w:rsidRDefault="003528E5" w:rsidP="003528E5">
      <w:pPr>
        <w:numPr>
          <w:ilvl w:val="0"/>
          <w:numId w:val="1"/>
        </w:numPr>
      </w:pPr>
      <w:r w:rsidRPr="003528E5">
        <w:t xml:space="preserve">A vezetéselméleti irányzatok és vezetési stílusok </w:t>
      </w:r>
    </w:p>
    <w:p w:rsidR="003528E5" w:rsidRPr="003528E5" w:rsidRDefault="003528E5" w:rsidP="003528E5">
      <w:pPr>
        <w:numPr>
          <w:ilvl w:val="0"/>
          <w:numId w:val="16"/>
        </w:numPr>
      </w:pPr>
      <w:r w:rsidRPr="003528E5">
        <w:t>a vezetéselmélet klasszikus iskolája, neoklasszikus és modern irányzat</w:t>
      </w:r>
    </w:p>
    <w:p w:rsidR="003528E5" w:rsidRPr="003528E5" w:rsidRDefault="003528E5" w:rsidP="003528E5">
      <w:pPr>
        <w:numPr>
          <w:ilvl w:val="0"/>
          <w:numId w:val="16"/>
        </w:numPr>
      </w:pPr>
      <w:r w:rsidRPr="003528E5">
        <w:t xml:space="preserve">a “klasszikus” vezetési stílusmodellek – a stíluselméletek fejlődéstörténetének tükrében: döntésközpontú, személyiségközpontú és </w:t>
      </w:r>
      <w:proofErr w:type="spellStart"/>
      <w:r w:rsidRPr="003528E5">
        <w:t>kontingencialista</w:t>
      </w:r>
      <w:proofErr w:type="spellEnd"/>
      <w:r w:rsidRPr="003528E5">
        <w:t xml:space="preserve"> elméletek</w:t>
      </w:r>
    </w:p>
    <w:p w:rsidR="003528E5" w:rsidRDefault="003528E5" w:rsidP="003528E5">
      <w:pPr>
        <w:numPr>
          <w:ilvl w:val="0"/>
          <w:numId w:val="16"/>
        </w:numPr>
      </w:pPr>
      <w:r w:rsidRPr="003528E5">
        <w:t xml:space="preserve">újabb vezetési stílusmodellek (Üzletkötő és átalakító vezetés, Férfias és nőies vezetési stílusok, </w:t>
      </w:r>
      <w:proofErr w:type="spellStart"/>
      <w:r w:rsidRPr="003528E5">
        <w:t>Participatív</w:t>
      </w:r>
      <w:proofErr w:type="spellEnd"/>
      <w:r w:rsidRPr="003528E5">
        <w:t xml:space="preserve"> vezetési stílus)</w:t>
      </w:r>
    </w:p>
    <w:p w:rsidR="00734A0B" w:rsidRDefault="00734A0B" w:rsidP="00734A0B">
      <w:pPr>
        <w:ind w:left="1440"/>
      </w:pPr>
    </w:p>
    <w:p w:rsidR="003528E5" w:rsidRDefault="003528E5" w:rsidP="003528E5"/>
    <w:p w:rsidR="00734A0B" w:rsidRPr="00734A0B" w:rsidRDefault="00734A0B" w:rsidP="00734A0B">
      <w:pPr>
        <w:numPr>
          <w:ilvl w:val="0"/>
          <w:numId w:val="1"/>
        </w:numPr>
      </w:pPr>
      <w:r w:rsidRPr="00734A0B">
        <w:t>Projektgenerálás, a projekttervezés és projektmenedzselés</w:t>
      </w:r>
    </w:p>
    <w:p w:rsidR="00734A0B" w:rsidRPr="00734A0B" w:rsidRDefault="00734A0B" w:rsidP="00734A0B">
      <w:pPr>
        <w:numPr>
          <w:ilvl w:val="0"/>
          <w:numId w:val="18"/>
        </w:numPr>
      </w:pPr>
      <w:r w:rsidRPr="00734A0B">
        <w:t>Az innováció és projekt kapcsolata, szükségletek felmérése, érdekeltek bevonása, jövőműhely</w:t>
      </w:r>
    </w:p>
    <w:p w:rsidR="00734A0B" w:rsidRPr="00734A0B" w:rsidRDefault="00734A0B" w:rsidP="00734A0B">
      <w:pPr>
        <w:numPr>
          <w:ilvl w:val="0"/>
          <w:numId w:val="18"/>
        </w:numPr>
      </w:pPr>
      <w:r w:rsidRPr="00734A0B">
        <w:t>Probléma-gráf és a cél-gráf, kulcsfeladatok, ütemezés, mérföldkövek, indikátorok, erőtér analízis és a SWOT, a projekt logikájának bemutatása logikai keretmátrix módszerrel</w:t>
      </w:r>
    </w:p>
    <w:p w:rsidR="00734A0B" w:rsidRPr="00734A0B" w:rsidRDefault="00734A0B" w:rsidP="00734A0B">
      <w:pPr>
        <w:numPr>
          <w:ilvl w:val="0"/>
          <w:numId w:val="18"/>
        </w:numPr>
      </w:pPr>
      <w:r w:rsidRPr="00734A0B">
        <w:t>Pénzügyi terv</w:t>
      </w:r>
    </w:p>
    <w:p w:rsidR="00734A0B" w:rsidRPr="00734A0B" w:rsidRDefault="00734A0B" w:rsidP="00734A0B">
      <w:pPr>
        <w:numPr>
          <w:ilvl w:val="0"/>
          <w:numId w:val="18"/>
        </w:numPr>
      </w:pPr>
      <w:r w:rsidRPr="00734A0B">
        <w:t>Költségvetés, források, likviditás, innovatív elemek, horizontális szempontok</w:t>
      </w:r>
    </w:p>
    <w:p w:rsidR="00734A0B" w:rsidRPr="00734A0B" w:rsidRDefault="00734A0B" w:rsidP="00734A0B">
      <w:pPr>
        <w:numPr>
          <w:ilvl w:val="0"/>
          <w:numId w:val="18"/>
        </w:numPr>
      </w:pPr>
      <w:r w:rsidRPr="00734A0B">
        <w:t>Szervezeti felépítés, felelősség centrumok, partnerség</w:t>
      </w:r>
    </w:p>
    <w:p w:rsidR="00734A0B" w:rsidRPr="00734A0B" w:rsidRDefault="00734A0B" w:rsidP="00734A0B">
      <w:pPr>
        <w:numPr>
          <w:ilvl w:val="0"/>
          <w:numId w:val="18"/>
        </w:numPr>
      </w:pPr>
      <w:r w:rsidRPr="00734A0B">
        <w:t>Visszacsatolásos kibernetikai modell a projektmenedzselésben.</w:t>
      </w:r>
    </w:p>
    <w:p w:rsidR="003528E5" w:rsidRDefault="00734A0B" w:rsidP="00734A0B">
      <w:pPr>
        <w:numPr>
          <w:ilvl w:val="0"/>
          <w:numId w:val="18"/>
        </w:numPr>
      </w:pPr>
      <w:r w:rsidRPr="00734A0B">
        <w:t>Eredmények értékelése, projekt lezárása</w:t>
      </w:r>
    </w:p>
    <w:p w:rsidR="00734A0B" w:rsidRDefault="00734A0B" w:rsidP="00734A0B"/>
    <w:p w:rsidR="00734A0B" w:rsidRDefault="00734A0B" w:rsidP="00734A0B"/>
    <w:p w:rsidR="00734A0B" w:rsidRPr="00734A0B" w:rsidRDefault="00734A0B" w:rsidP="00734A0B">
      <w:pPr>
        <w:numPr>
          <w:ilvl w:val="0"/>
          <w:numId w:val="1"/>
        </w:numPr>
      </w:pPr>
      <w:r w:rsidRPr="00734A0B">
        <w:t>Humánerőforrás fejlesztés a szociális és a gyermekvédelmi intézményekben</w:t>
      </w:r>
    </w:p>
    <w:p w:rsidR="00734A0B" w:rsidRPr="00734A0B" w:rsidRDefault="00734A0B" w:rsidP="00734A0B">
      <w:pPr>
        <w:numPr>
          <w:ilvl w:val="1"/>
          <w:numId w:val="20"/>
        </w:numPr>
      </w:pPr>
      <w:r w:rsidRPr="00734A0B">
        <w:t>Az emberek motiválása</w:t>
      </w:r>
    </w:p>
    <w:p w:rsidR="00734A0B" w:rsidRPr="00734A0B" w:rsidRDefault="00734A0B" w:rsidP="00734A0B">
      <w:pPr>
        <w:numPr>
          <w:ilvl w:val="1"/>
          <w:numId w:val="20"/>
        </w:numPr>
      </w:pPr>
      <w:r w:rsidRPr="00734A0B">
        <w:t xml:space="preserve">Karrierfejlesztés – egyéni versenyképességek </w:t>
      </w:r>
    </w:p>
    <w:p w:rsidR="00734A0B" w:rsidRPr="00734A0B" w:rsidRDefault="00734A0B" w:rsidP="00734A0B">
      <w:pPr>
        <w:numPr>
          <w:ilvl w:val="1"/>
          <w:numId w:val="20"/>
        </w:numPr>
      </w:pPr>
      <w:r w:rsidRPr="00734A0B">
        <w:t>Csapatépítés</w:t>
      </w:r>
    </w:p>
    <w:p w:rsidR="00734A0B" w:rsidRPr="00734A0B" w:rsidRDefault="00734A0B" w:rsidP="00734A0B">
      <w:pPr>
        <w:numPr>
          <w:ilvl w:val="1"/>
          <w:numId w:val="20"/>
        </w:numPr>
      </w:pPr>
      <w:r w:rsidRPr="00734A0B">
        <w:t>Vezetés-feladatok delegálása</w:t>
      </w:r>
    </w:p>
    <w:p w:rsidR="00734A0B" w:rsidRPr="00734A0B" w:rsidRDefault="00734A0B" w:rsidP="00734A0B">
      <w:pPr>
        <w:numPr>
          <w:ilvl w:val="1"/>
          <w:numId w:val="20"/>
        </w:numPr>
      </w:pPr>
      <w:r w:rsidRPr="00734A0B">
        <w:t>Értékelés a gyakorlatban</w:t>
      </w:r>
    </w:p>
    <w:p w:rsidR="00734A0B" w:rsidRDefault="00734A0B" w:rsidP="00734A0B">
      <w:pPr>
        <w:numPr>
          <w:ilvl w:val="1"/>
          <w:numId w:val="20"/>
        </w:numPr>
      </w:pPr>
      <w:r w:rsidRPr="00734A0B">
        <w:t>A hazai társadalombiztosítási rendszer jellemzői</w:t>
      </w:r>
    </w:p>
    <w:p w:rsidR="00734A0B" w:rsidRDefault="00734A0B" w:rsidP="00734A0B"/>
    <w:p w:rsidR="00734A0B" w:rsidRDefault="00734A0B" w:rsidP="00734A0B"/>
    <w:p w:rsidR="00734A0B" w:rsidRPr="00734A0B" w:rsidRDefault="00734A0B" w:rsidP="00734A0B">
      <w:pPr>
        <w:numPr>
          <w:ilvl w:val="0"/>
          <w:numId w:val="1"/>
        </w:numPr>
      </w:pPr>
      <w:r w:rsidRPr="00734A0B">
        <w:t>Minőségbiztosítás és szabályos működés a szociális és a gyermekvédelmi intézményekben</w:t>
      </w:r>
    </w:p>
    <w:p w:rsidR="00734A0B" w:rsidRPr="00734A0B" w:rsidRDefault="00734A0B" w:rsidP="00734A0B">
      <w:pPr>
        <w:numPr>
          <w:ilvl w:val="0"/>
          <w:numId w:val="22"/>
        </w:numPr>
      </w:pPr>
      <w:r w:rsidRPr="00734A0B">
        <w:t>a szakmai standardok, protokollok, iránymutatások</w:t>
      </w:r>
    </w:p>
    <w:p w:rsidR="00734A0B" w:rsidRPr="00734A0B" w:rsidRDefault="00734A0B" w:rsidP="00734A0B">
      <w:pPr>
        <w:numPr>
          <w:ilvl w:val="0"/>
          <w:numId w:val="22"/>
        </w:numPr>
      </w:pPr>
      <w:r w:rsidRPr="00734A0B">
        <w:t>minőségügyi rendszerek</w:t>
      </w:r>
    </w:p>
    <w:p w:rsidR="00734A0B" w:rsidRPr="00734A0B" w:rsidRDefault="00734A0B" w:rsidP="00734A0B">
      <w:pPr>
        <w:numPr>
          <w:ilvl w:val="0"/>
          <w:numId w:val="22"/>
        </w:numPr>
      </w:pPr>
      <w:r w:rsidRPr="00734A0B">
        <w:t>a minőség mérése és a minőségbiztosítás folyamata</w:t>
      </w:r>
      <w:bookmarkStart w:id="0" w:name="_GoBack"/>
      <w:bookmarkEnd w:id="0"/>
    </w:p>
    <w:p w:rsidR="00734A0B" w:rsidRDefault="00734A0B" w:rsidP="00734A0B">
      <w:pPr>
        <w:numPr>
          <w:ilvl w:val="0"/>
          <w:numId w:val="22"/>
        </w:numPr>
      </w:pPr>
      <w:r w:rsidRPr="00734A0B">
        <w:t>elégedettségi kérdőív készítése, elemzése, értékelési módszere</w:t>
      </w:r>
    </w:p>
    <w:sectPr w:rsidR="00734A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7B5" w:rsidRDefault="00A227B5" w:rsidP="003528E5">
      <w:r>
        <w:separator/>
      </w:r>
    </w:p>
  </w:endnote>
  <w:endnote w:type="continuationSeparator" w:id="0">
    <w:p w:rsidR="00A227B5" w:rsidRDefault="00A227B5" w:rsidP="00352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7B5" w:rsidRDefault="00A227B5" w:rsidP="003528E5">
      <w:r>
        <w:separator/>
      </w:r>
    </w:p>
  </w:footnote>
  <w:footnote w:type="continuationSeparator" w:id="0">
    <w:p w:rsidR="00A227B5" w:rsidRDefault="00A227B5" w:rsidP="003528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C5680"/>
    <w:multiLevelType w:val="hybridMultilevel"/>
    <w:tmpl w:val="57E6AAFE"/>
    <w:lvl w:ilvl="0" w:tplc="9650E122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096E2A"/>
    <w:multiLevelType w:val="hybridMultilevel"/>
    <w:tmpl w:val="2B8E3DBA"/>
    <w:lvl w:ilvl="0" w:tplc="48683588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CD18ED"/>
    <w:multiLevelType w:val="hybridMultilevel"/>
    <w:tmpl w:val="C9E83C76"/>
    <w:lvl w:ilvl="0" w:tplc="48683588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4318D6"/>
    <w:multiLevelType w:val="hybridMultilevel"/>
    <w:tmpl w:val="14AEBCA6"/>
    <w:lvl w:ilvl="0" w:tplc="48683588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D02479"/>
    <w:multiLevelType w:val="hybridMultilevel"/>
    <w:tmpl w:val="D2AE1E4C"/>
    <w:lvl w:ilvl="0" w:tplc="48683588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722AB1"/>
    <w:multiLevelType w:val="hybridMultilevel"/>
    <w:tmpl w:val="D66A4F02"/>
    <w:lvl w:ilvl="0" w:tplc="686C4D38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8F577D"/>
    <w:multiLevelType w:val="hybridMultilevel"/>
    <w:tmpl w:val="3DE00E88"/>
    <w:lvl w:ilvl="0" w:tplc="48683588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7F8610B"/>
    <w:multiLevelType w:val="hybridMultilevel"/>
    <w:tmpl w:val="5E5AFAEC"/>
    <w:lvl w:ilvl="0" w:tplc="48683588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86539CD"/>
    <w:multiLevelType w:val="hybridMultilevel"/>
    <w:tmpl w:val="94AE6C40"/>
    <w:lvl w:ilvl="0" w:tplc="7C6CAB5C">
      <w:start w:val="2"/>
      <w:numFmt w:val="bullet"/>
      <w:lvlText w:val="-"/>
      <w:lvlJc w:val="left"/>
      <w:pPr>
        <w:ind w:left="197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9" w15:restartNumberingAfterBreak="0">
    <w:nsid w:val="389F5880"/>
    <w:multiLevelType w:val="hybridMultilevel"/>
    <w:tmpl w:val="C170877A"/>
    <w:lvl w:ilvl="0" w:tplc="48683588">
      <w:start w:val="1"/>
      <w:numFmt w:val="bullet"/>
      <w:lvlText w:val="–"/>
      <w:lvlJc w:val="left"/>
      <w:pPr>
        <w:ind w:left="1979" w:hanging="360"/>
      </w:pPr>
      <w:rPr>
        <w:rFonts w:ascii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10" w15:restartNumberingAfterBreak="0">
    <w:nsid w:val="3B8518B6"/>
    <w:multiLevelType w:val="hybridMultilevel"/>
    <w:tmpl w:val="83189F80"/>
    <w:lvl w:ilvl="0" w:tplc="064E350C">
      <w:start w:val="8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C7E6FBC"/>
    <w:multiLevelType w:val="hybridMultilevel"/>
    <w:tmpl w:val="AAC82F70"/>
    <w:lvl w:ilvl="0" w:tplc="48683588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AE87B31"/>
    <w:multiLevelType w:val="hybridMultilevel"/>
    <w:tmpl w:val="435EF9B8"/>
    <w:lvl w:ilvl="0" w:tplc="AF6E9052">
      <w:start w:val="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5F77093"/>
    <w:multiLevelType w:val="hybridMultilevel"/>
    <w:tmpl w:val="53903BE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4A08BB"/>
    <w:multiLevelType w:val="hybridMultilevel"/>
    <w:tmpl w:val="3620FAB8"/>
    <w:lvl w:ilvl="0" w:tplc="48683588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E877211"/>
    <w:multiLevelType w:val="hybridMultilevel"/>
    <w:tmpl w:val="5EC2C9F4"/>
    <w:lvl w:ilvl="0" w:tplc="44E68114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0831A57"/>
    <w:multiLevelType w:val="hybridMultilevel"/>
    <w:tmpl w:val="61406C34"/>
    <w:lvl w:ilvl="0" w:tplc="48683588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48683588">
      <w:start w:val="1"/>
      <w:numFmt w:val="bullet"/>
      <w:lvlText w:val="–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46636D3"/>
    <w:multiLevelType w:val="hybridMultilevel"/>
    <w:tmpl w:val="0B2E3882"/>
    <w:lvl w:ilvl="0" w:tplc="D9F0543C">
      <w:start w:val="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58D7C1B"/>
    <w:multiLevelType w:val="hybridMultilevel"/>
    <w:tmpl w:val="F50EBE1C"/>
    <w:lvl w:ilvl="0" w:tplc="32126624">
      <w:start w:val="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70E1FF0"/>
    <w:multiLevelType w:val="hybridMultilevel"/>
    <w:tmpl w:val="C5E2EAA8"/>
    <w:lvl w:ilvl="0" w:tplc="064026C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1C0300"/>
    <w:multiLevelType w:val="hybridMultilevel"/>
    <w:tmpl w:val="DA2ECC62"/>
    <w:lvl w:ilvl="0" w:tplc="6CFECB96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A310191"/>
    <w:multiLevelType w:val="hybridMultilevel"/>
    <w:tmpl w:val="849A9F42"/>
    <w:lvl w:ilvl="0" w:tplc="48683588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D3B1FD3"/>
    <w:multiLevelType w:val="hybridMultilevel"/>
    <w:tmpl w:val="E44AA8B2"/>
    <w:lvl w:ilvl="0" w:tplc="AA2CF7A4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1"/>
  </w:num>
  <w:num w:numId="5">
    <w:abstractNumId w:val="22"/>
  </w:num>
  <w:num w:numId="6">
    <w:abstractNumId w:val="21"/>
  </w:num>
  <w:num w:numId="7">
    <w:abstractNumId w:val="15"/>
  </w:num>
  <w:num w:numId="8">
    <w:abstractNumId w:val="14"/>
  </w:num>
  <w:num w:numId="9">
    <w:abstractNumId w:val="20"/>
  </w:num>
  <w:num w:numId="10">
    <w:abstractNumId w:val="0"/>
  </w:num>
  <w:num w:numId="11">
    <w:abstractNumId w:val="19"/>
  </w:num>
  <w:num w:numId="12">
    <w:abstractNumId w:val="8"/>
  </w:num>
  <w:num w:numId="13">
    <w:abstractNumId w:val="2"/>
  </w:num>
  <w:num w:numId="14">
    <w:abstractNumId w:val="4"/>
  </w:num>
  <w:num w:numId="15">
    <w:abstractNumId w:val="5"/>
  </w:num>
  <w:num w:numId="16">
    <w:abstractNumId w:val="11"/>
  </w:num>
  <w:num w:numId="17">
    <w:abstractNumId w:val="17"/>
  </w:num>
  <w:num w:numId="18">
    <w:abstractNumId w:val="6"/>
  </w:num>
  <w:num w:numId="19">
    <w:abstractNumId w:val="12"/>
  </w:num>
  <w:num w:numId="20">
    <w:abstractNumId w:val="16"/>
  </w:num>
  <w:num w:numId="21">
    <w:abstractNumId w:val="10"/>
  </w:num>
  <w:num w:numId="22">
    <w:abstractNumId w:val="3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8E5"/>
    <w:rsid w:val="003528E5"/>
    <w:rsid w:val="00734A0B"/>
    <w:rsid w:val="00772881"/>
    <w:rsid w:val="00A227B5"/>
    <w:rsid w:val="00CB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F1A49"/>
  <w15:chartTrackingRefBased/>
  <w15:docId w15:val="{D6012464-A945-4DBD-AA0C-358C54B46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528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528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3528E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528E5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3528E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528E5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34A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34A0B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408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Finna Edit</dc:creator>
  <cp:keywords/>
  <dc:description/>
  <cp:lastModifiedBy>Finna Edit</cp:lastModifiedBy>
  <cp:revision>1</cp:revision>
  <cp:lastPrinted>2022-06-14T09:17:00Z</cp:lastPrinted>
  <dcterms:created xsi:type="dcterms:W3CDTF">2022-06-14T09:05:00Z</dcterms:created>
  <dcterms:modified xsi:type="dcterms:W3CDTF">2022-06-14T09:18:00Z</dcterms:modified>
</cp:coreProperties>
</file>