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74" w:rsidRPr="004E197E" w:rsidRDefault="00C902D9" w:rsidP="00C902D9">
      <w:pPr>
        <w:pStyle w:val="Nincstrkz"/>
        <w:spacing w:line="360" w:lineRule="auto"/>
        <w:jc w:val="both"/>
        <w:rPr>
          <w:rFonts w:ascii="Times New Roman" w:hAnsi="Times New Roman" w:cs="Times New Roman"/>
          <w:b/>
          <w:sz w:val="24"/>
          <w:szCs w:val="24"/>
          <w:lang w:val="en-GB"/>
        </w:rPr>
      </w:pPr>
      <w:bookmarkStart w:id="0" w:name="_GoBack"/>
      <w:bookmarkEnd w:id="0"/>
      <w:r w:rsidRPr="004E197E">
        <w:rPr>
          <w:rFonts w:ascii="Times New Roman" w:hAnsi="Times New Roman" w:cs="Times New Roman"/>
          <w:b/>
          <w:sz w:val="24"/>
          <w:szCs w:val="24"/>
          <w:lang w:val="en-GB"/>
        </w:rPr>
        <w:t>BTR-DK-701A, 01 - Theme Related Lecture 1. Arch</w:t>
      </w:r>
      <w:r w:rsidR="00F56E39">
        <w:rPr>
          <w:rFonts w:ascii="Times New Roman" w:hAnsi="Times New Roman" w:cs="Times New Roman"/>
          <w:b/>
          <w:sz w:val="24"/>
          <w:szCs w:val="24"/>
          <w:lang w:val="en-GB"/>
        </w:rPr>
        <w:t>a</w:t>
      </w:r>
      <w:r w:rsidRPr="004E197E">
        <w:rPr>
          <w:rFonts w:ascii="Times New Roman" w:hAnsi="Times New Roman" w:cs="Times New Roman"/>
          <w:b/>
          <w:sz w:val="24"/>
          <w:szCs w:val="24"/>
          <w:lang w:val="en-GB"/>
        </w:rPr>
        <w:t>eology of the Medieval Middle East</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4E197E" w:rsidRPr="004E197E" w:rsidRDefault="004E197E"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Regarded as the Cradle of Civilisations, the </w:t>
      </w:r>
      <w:r>
        <w:rPr>
          <w:rFonts w:ascii="Times New Roman" w:hAnsi="Times New Roman" w:cs="Times New Roman"/>
          <w:sz w:val="24"/>
          <w:szCs w:val="24"/>
          <w:lang w:val="en-GB"/>
        </w:rPr>
        <w:t xml:space="preserve">Near East fulfilled a decisive role in shaping the history and material culture of Europe even after the </w:t>
      </w:r>
      <w:r w:rsidR="00701FFD">
        <w:rPr>
          <w:rFonts w:ascii="Times New Roman" w:hAnsi="Times New Roman" w:cs="Times New Roman"/>
          <w:sz w:val="24"/>
          <w:szCs w:val="24"/>
          <w:lang w:val="en-GB"/>
        </w:rPr>
        <w:t>Muslim conquest. The new civilisation developed its peculiar forms and culture very fast on the fertile soil of Late Antiquity and restarted its intensive contacts with the western Mediterranean from the 11</w:t>
      </w:r>
      <w:r w:rsidR="00701FFD" w:rsidRPr="00701FFD">
        <w:rPr>
          <w:rFonts w:ascii="Times New Roman" w:hAnsi="Times New Roman" w:cs="Times New Roman"/>
          <w:sz w:val="24"/>
          <w:szCs w:val="24"/>
          <w:vertAlign w:val="superscript"/>
          <w:lang w:val="en-GB"/>
        </w:rPr>
        <w:t>th</w:t>
      </w:r>
      <w:r w:rsidR="00701FFD">
        <w:rPr>
          <w:rFonts w:ascii="Times New Roman" w:hAnsi="Times New Roman" w:cs="Times New Roman"/>
          <w:sz w:val="24"/>
          <w:szCs w:val="24"/>
          <w:lang w:val="en-GB"/>
        </w:rPr>
        <w:t xml:space="preserve"> century the latest. The class is intending to present the main cornerstones of this development and with the help of certain case studies show important aspects of the development of the medieval material culture and the archaeological research. </w:t>
      </w:r>
      <w:r w:rsidR="00F56E39">
        <w:rPr>
          <w:rFonts w:ascii="Times New Roman" w:hAnsi="Times New Roman" w:cs="Times New Roman"/>
          <w:sz w:val="24"/>
          <w:szCs w:val="24"/>
          <w:lang w:val="en-GB"/>
        </w:rPr>
        <w:t xml:space="preserve">Subjects like the question of the transition from Late Antiquity after the Islamic conquest; the main features of the Abbasid period material culture with special regard to the pottery; the development of Muslim military architecture and the material culture of the Crusader states in the Near East are all dealt with during the class. </w:t>
      </w:r>
      <w:r w:rsidR="00701FFD">
        <w:rPr>
          <w:rFonts w:ascii="Times New Roman" w:hAnsi="Times New Roman" w:cs="Times New Roman"/>
          <w:sz w:val="24"/>
          <w:szCs w:val="24"/>
          <w:lang w:val="en-GB"/>
        </w:rPr>
        <w:t>As most of the students of the English language class are from the Near East, a special emphasis is laid on the area of historical Syria, the cradle of Islamic civilisation.</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C902D9" w:rsidRPr="004E197E" w:rsidRDefault="00E560A4" w:rsidP="00C902D9">
      <w:pPr>
        <w:pStyle w:val="Nincstrkz"/>
        <w:spacing w:line="360" w:lineRule="auto"/>
        <w:jc w:val="both"/>
        <w:rPr>
          <w:rFonts w:ascii="Times New Roman" w:hAnsi="Times New Roman" w:cs="Times New Roman"/>
          <w:b/>
          <w:sz w:val="24"/>
          <w:szCs w:val="24"/>
          <w:u w:val="single"/>
          <w:lang w:val="en-GB"/>
        </w:rPr>
      </w:pPr>
      <w:r w:rsidRPr="004E197E">
        <w:rPr>
          <w:rFonts w:ascii="Times New Roman" w:hAnsi="Times New Roman" w:cs="Times New Roman"/>
          <w:b/>
          <w:sz w:val="24"/>
          <w:szCs w:val="24"/>
          <w:u w:val="single"/>
          <w:lang w:val="en-GB"/>
        </w:rPr>
        <w:t>obligatory:</w:t>
      </w:r>
    </w:p>
    <w:p w:rsidR="00D95199" w:rsidRPr="004E197E" w:rsidRDefault="00D95199"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Warwick Ball: </w:t>
      </w:r>
      <w:r w:rsidRPr="004E197E">
        <w:rPr>
          <w:rFonts w:ascii="Times New Roman" w:hAnsi="Times New Roman" w:cs="Times New Roman"/>
          <w:i/>
          <w:sz w:val="24"/>
          <w:szCs w:val="24"/>
          <w:lang w:val="en-GB"/>
        </w:rPr>
        <w:t xml:space="preserve">Rome in the East. The Transformation of an Empire. </w:t>
      </w:r>
      <w:r w:rsidRPr="004E197E">
        <w:rPr>
          <w:rFonts w:ascii="Times New Roman" w:hAnsi="Times New Roman" w:cs="Times New Roman"/>
          <w:sz w:val="24"/>
          <w:szCs w:val="24"/>
          <w:lang w:val="en-GB"/>
        </w:rPr>
        <w:t>London 2000. pp. 8-106; 397-450.</w:t>
      </w:r>
    </w:p>
    <w:p w:rsidR="00D95199" w:rsidRPr="004E197E" w:rsidRDefault="00D95199" w:rsidP="00C902D9">
      <w:pPr>
        <w:pStyle w:val="Nincstrkz"/>
        <w:spacing w:line="360" w:lineRule="auto"/>
        <w:jc w:val="both"/>
        <w:rPr>
          <w:rFonts w:ascii="Times New Roman" w:hAnsi="Times New Roman" w:cs="Times New Roman"/>
          <w:sz w:val="24"/>
          <w:szCs w:val="24"/>
          <w:lang w:val="en-GB"/>
        </w:rPr>
      </w:pPr>
    </w:p>
    <w:p w:rsidR="00C902D9" w:rsidRPr="004E197E" w:rsidRDefault="00E560A4"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Paul Chevedden et al.: The Trebuchet. in: </w:t>
      </w:r>
      <w:r w:rsidRPr="004E197E">
        <w:rPr>
          <w:rFonts w:ascii="Times New Roman" w:hAnsi="Times New Roman" w:cs="Times New Roman"/>
          <w:i/>
          <w:sz w:val="24"/>
          <w:szCs w:val="24"/>
          <w:lang w:val="en-GB"/>
        </w:rPr>
        <w:t>Scientific American</w:t>
      </w:r>
      <w:r w:rsidRPr="004E197E">
        <w:rPr>
          <w:rFonts w:ascii="Times New Roman" w:hAnsi="Times New Roman" w:cs="Times New Roman"/>
          <w:sz w:val="24"/>
          <w:szCs w:val="24"/>
          <w:lang w:val="en-GB"/>
        </w:rPr>
        <w:t xml:space="preserve"> (July 1995). pp. 66-71.</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C902D9" w:rsidRPr="004E197E" w:rsidRDefault="00C902D9"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Hugh Kennedy: From Polis to Medina: Urban Change in Late Antique and Early Islamic Syria. in: </w:t>
      </w:r>
      <w:r w:rsidRPr="004E197E">
        <w:rPr>
          <w:rFonts w:ascii="Times New Roman" w:hAnsi="Times New Roman" w:cs="Times New Roman"/>
          <w:i/>
          <w:sz w:val="24"/>
          <w:szCs w:val="24"/>
          <w:lang w:val="en-GB"/>
        </w:rPr>
        <w:t xml:space="preserve">Past and Present </w:t>
      </w:r>
      <w:r w:rsidRPr="004E197E">
        <w:rPr>
          <w:rFonts w:ascii="Times New Roman" w:hAnsi="Times New Roman" w:cs="Times New Roman"/>
          <w:sz w:val="24"/>
          <w:szCs w:val="24"/>
          <w:lang w:val="en-GB"/>
        </w:rPr>
        <w:t>106 (1985), pp. 3-27.</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C902D9" w:rsidRPr="004E197E" w:rsidRDefault="00C902D9"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Yasser Tabbaa: The Muqarnas Dome: Its Origin and Meaning. in: </w:t>
      </w:r>
      <w:r w:rsidRPr="004E197E">
        <w:rPr>
          <w:rFonts w:ascii="Times New Roman" w:hAnsi="Times New Roman" w:cs="Times New Roman"/>
          <w:i/>
          <w:sz w:val="24"/>
          <w:szCs w:val="24"/>
          <w:lang w:val="en-GB"/>
        </w:rPr>
        <w:t xml:space="preserve">Muqarnas </w:t>
      </w:r>
      <w:r w:rsidRPr="004E197E">
        <w:rPr>
          <w:rFonts w:ascii="Times New Roman" w:hAnsi="Times New Roman" w:cs="Times New Roman"/>
          <w:sz w:val="24"/>
          <w:szCs w:val="24"/>
          <w:lang w:val="en-GB"/>
        </w:rPr>
        <w:t>3 (1985) pp. 61-74.</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C902D9" w:rsidRPr="004E197E" w:rsidRDefault="00C902D9" w:rsidP="00C902D9">
      <w:pPr>
        <w:pStyle w:val="Nincstrkz"/>
        <w:spacing w:line="360" w:lineRule="auto"/>
        <w:jc w:val="both"/>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Yasser Tabbaa: Circles of Power: Palace, Citadel and City in Ayyubid Aleppo. in: </w:t>
      </w:r>
      <w:r w:rsidRPr="004E197E">
        <w:rPr>
          <w:rFonts w:ascii="Times New Roman" w:hAnsi="Times New Roman" w:cs="Times New Roman"/>
          <w:i/>
          <w:sz w:val="24"/>
          <w:szCs w:val="24"/>
          <w:lang w:val="en-GB"/>
        </w:rPr>
        <w:t xml:space="preserve">Ars Orientalis </w:t>
      </w:r>
      <w:r w:rsidRPr="004E197E">
        <w:rPr>
          <w:rFonts w:ascii="Times New Roman" w:hAnsi="Times New Roman" w:cs="Times New Roman"/>
          <w:sz w:val="24"/>
          <w:szCs w:val="24"/>
          <w:lang w:val="en-GB"/>
        </w:rPr>
        <w:t>23 (1993) pp. 181-200.</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C902D9" w:rsidRPr="004E197E" w:rsidRDefault="00C902D9" w:rsidP="00C902D9">
      <w:pPr>
        <w:pStyle w:val="Nincstrkz"/>
        <w:spacing w:line="360" w:lineRule="auto"/>
        <w:jc w:val="both"/>
        <w:rPr>
          <w:rFonts w:ascii="Times New Roman" w:hAnsi="Times New Roman" w:cs="Times New Roman"/>
          <w:sz w:val="24"/>
          <w:szCs w:val="24"/>
          <w:lang w:val="en-GB"/>
        </w:rPr>
      </w:pPr>
    </w:p>
    <w:p w:rsidR="00E560A4" w:rsidRPr="004E197E" w:rsidRDefault="00E560A4" w:rsidP="00C902D9">
      <w:pPr>
        <w:pStyle w:val="Nincstrkz"/>
        <w:spacing w:line="360" w:lineRule="auto"/>
        <w:jc w:val="both"/>
        <w:rPr>
          <w:rFonts w:ascii="Times New Roman" w:hAnsi="Times New Roman" w:cs="Times New Roman"/>
          <w:b/>
          <w:sz w:val="24"/>
          <w:szCs w:val="24"/>
          <w:u w:val="single"/>
          <w:lang w:val="en-GB"/>
        </w:rPr>
      </w:pPr>
      <w:r w:rsidRPr="004E197E">
        <w:rPr>
          <w:rFonts w:ascii="Times New Roman" w:hAnsi="Times New Roman" w:cs="Times New Roman"/>
          <w:b/>
          <w:sz w:val="24"/>
          <w:szCs w:val="24"/>
          <w:u w:val="single"/>
          <w:lang w:val="en-GB"/>
        </w:rPr>
        <w:t>recommended:</w:t>
      </w:r>
    </w:p>
    <w:p w:rsidR="00C902D9" w:rsidRPr="004E197E" w:rsidRDefault="00C902D9" w:rsidP="00202599">
      <w:pPr>
        <w:pStyle w:val="Nincstrkz"/>
        <w:spacing w:line="360" w:lineRule="auto"/>
        <w:rPr>
          <w:rFonts w:ascii="Times New Roman" w:hAnsi="Times New Roman" w:cs="Times New Roman"/>
          <w:sz w:val="24"/>
          <w:szCs w:val="24"/>
          <w:lang w:val="en-GB"/>
        </w:rPr>
      </w:pPr>
    </w:p>
    <w:p w:rsidR="00202599" w:rsidRPr="004E197E" w:rsidRDefault="00202599" w:rsidP="00202599">
      <w:pPr>
        <w:pStyle w:val="Nincstrkz"/>
        <w:spacing w:line="360" w:lineRule="auto"/>
        <w:rPr>
          <w:rFonts w:ascii="Times New Roman" w:hAnsi="Times New Roman" w:cs="Times New Roman"/>
          <w:sz w:val="24"/>
          <w:szCs w:val="24"/>
          <w:lang w:val="en-GB"/>
        </w:rPr>
      </w:pPr>
      <w:r w:rsidRPr="004E197E">
        <w:rPr>
          <w:rFonts w:ascii="Times New Roman" w:hAnsi="Times New Roman" w:cs="Times New Roman"/>
          <w:sz w:val="24"/>
          <w:szCs w:val="24"/>
          <w:lang w:val="en-GB"/>
        </w:rPr>
        <w:lastRenderedPageBreak/>
        <w:t xml:space="preserve">Hugh Kennedy: </w:t>
      </w:r>
      <w:r w:rsidRPr="004E197E">
        <w:rPr>
          <w:rFonts w:ascii="Times New Roman" w:hAnsi="Times New Roman" w:cs="Times New Roman"/>
          <w:i/>
          <w:sz w:val="24"/>
          <w:szCs w:val="24"/>
          <w:lang w:val="en-GB"/>
        </w:rPr>
        <w:t>The Prophet and the Age of the Caliphates: the Islamic Near East from the Sixth to the Eleventh Century</w:t>
      </w:r>
      <w:r w:rsidRPr="004E197E">
        <w:rPr>
          <w:rFonts w:ascii="Times New Roman" w:hAnsi="Times New Roman" w:cs="Times New Roman"/>
          <w:sz w:val="24"/>
          <w:szCs w:val="24"/>
          <w:lang w:val="en-GB"/>
        </w:rPr>
        <w:t>. London 2004.</w:t>
      </w:r>
    </w:p>
    <w:p w:rsidR="00D95199" w:rsidRPr="004E197E" w:rsidRDefault="00D95199" w:rsidP="00202599">
      <w:pPr>
        <w:pStyle w:val="Nincstrkz"/>
        <w:spacing w:line="360" w:lineRule="auto"/>
        <w:rPr>
          <w:rFonts w:ascii="Times New Roman" w:hAnsi="Times New Roman" w:cs="Times New Roman"/>
          <w:sz w:val="24"/>
          <w:szCs w:val="24"/>
          <w:lang w:val="en-GB"/>
        </w:rPr>
      </w:pPr>
    </w:p>
    <w:p w:rsidR="00D95199" w:rsidRPr="004E197E" w:rsidRDefault="00D95199" w:rsidP="00202599">
      <w:pPr>
        <w:pStyle w:val="Nincstrkz"/>
        <w:spacing w:line="360" w:lineRule="auto"/>
        <w:rPr>
          <w:rFonts w:ascii="Times New Roman" w:hAnsi="Times New Roman" w:cs="Times New Roman"/>
          <w:iCs/>
          <w:sz w:val="24"/>
          <w:szCs w:val="24"/>
          <w:lang w:val="en-GB"/>
        </w:rPr>
      </w:pPr>
      <w:r w:rsidRPr="004E197E">
        <w:rPr>
          <w:rFonts w:ascii="Times New Roman" w:hAnsi="Times New Roman" w:cs="Times New Roman"/>
          <w:iCs/>
          <w:sz w:val="24"/>
          <w:szCs w:val="24"/>
          <w:lang w:val="en-GB"/>
        </w:rPr>
        <w:t xml:space="preserve">Balázs Major: </w:t>
      </w:r>
      <w:r w:rsidRPr="004E197E">
        <w:rPr>
          <w:rFonts w:ascii="Times New Roman" w:hAnsi="Times New Roman" w:cs="Times New Roman"/>
          <w:iCs/>
          <w:sz w:val="24"/>
          <w:szCs w:val="24"/>
          <w:lang w:val="en-GB"/>
        </w:rPr>
        <w:tab/>
      </w:r>
      <w:r w:rsidRPr="004E197E">
        <w:rPr>
          <w:rFonts w:ascii="Times New Roman" w:hAnsi="Times New Roman" w:cs="Times New Roman"/>
          <w:i/>
          <w:sz w:val="24"/>
          <w:szCs w:val="24"/>
          <w:lang w:val="en-GB"/>
        </w:rPr>
        <w:t>Medieval Rural Settlements in the Syrian Coastal Region (12</w:t>
      </w:r>
      <w:r w:rsidRPr="004E197E">
        <w:rPr>
          <w:rFonts w:ascii="Times New Roman" w:hAnsi="Times New Roman" w:cs="Times New Roman"/>
          <w:i/>
          <w:sz w:val="24"/>
          <w:szCs w:val="24"/>
          <w:vertAlign w:val="superscript"/>
          <w:lang w:val="en-GB"/>
        </w:rPr>
        <w:t>th</w:t>
      </w:r>
      <w:r w:rsidRPr="004E197E">
        <w:rPr>
          <w:rFonts w:ascii="Times New Roman" w:hAnsi="Times New Roman" w:cs="Times New Roman"/>
          <w:i/>
          <w:sz w:val="24"/>
          <w:szCs w:val="24"/>
          <w:lang w:val="en-GB"/>
        </w:rPr>
        <w:t xml:space="preserve"> and 13</w:t>
      </w:r>
      <w:r w:rsidRPr="004E197E">
        <w:rPr>
          <w:rFonts w:ascii="Times New Roman" w:hAnsi="Times New Roman" w:cs="Times New Roman"/>
          <w:i/>
          <w:sz w:val="24"/>
          <w:szCs w:val="24"/>
          <w:vertAlign w:val="superscript"/>
          <w:lang w:val="en-GB"/>
        </w:rPr>
        <w:t>th</w:t>
      </w:r>
      <w:r w:rsidRPr="004E197E">
        <w:rPr>
          <w:rFonts w:ascii="Times New Roman" w:hAnsi="Times New Roman" w:cs="Times New Roman"/>
          <w:i/>
          <w:sz w:val="24"/>
          <w:szCs w:val="24"/>
          <w:lang w:val="en-GB"/>
        </w:rPr>
        <w:t xml:space="preserve"> Centuries). </w:t>
      </w:r>
      <w:r w:rsidRPr="004E197E">
        <w:rPr>
          <w:rFonts w:ascii="Times New Roman" w:hAnsi="Times New Roman" w:cs="Times New Roman"/>
          <w:iCs/>
          <w:sz w:val="24"/>
          <w:szCs w:val="24"/>
          <w:lang w:val="en-GB"/>
        </w:rPr>
        <w:t xml:space="preserve">Oxford 2019. pp. </w:t>
      </w:r>
      <w:r w:rsidR="00202599" w:rsidRPr="004E197E">
        <w:rPr>
          <w:rFonts w:ascii="Times New Roman" w:hAnsi="Times New Roman" w:cs="Times New Roman"/>
          <w:iCs/>
          <w:sz w:val="24"/>
          <w:szCs w:val="24"/>
          <w:lang w:val="en-GB"/>
        </w:rPr>
        <w:t>3-41; 151-163.</w:t>
      </w:r>
    </w:p>
    <w:p w:rsidR="00C902D9" w:rsidRPr="004E197E" w:rsidRDefault="00C902D9" w:rsidP="00202599">
      <w:pPr>
        <w:pStyle w:val="Nincstrkz"/>
        <w:spacing w:line="360" w:lineRule="auto"/>
        <w:rPr>
          <w:rFonts w:ascii="Times New Roman" w:hAnsi="Times New Roman" w:cs="Times New Roman"/>
          <w:sz w:val="24"/>
          <w:szCs w:val="24"/>
          <w:lang w:val="en-GB"/>
        </w:rPr>
      </w:pPr>
    </w:p>
    <w:p w:rsidR="00C902D9" w:rsidRPr="004E197E" w:rsidRDefault="00202599" w:rsidP="00202599">
      <w:pPr>
        <w:pStyle w:val="Nincstrkz"/>
        <w:spacing w:line="360" w:lineRule="auto"/>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Kamal Salibi: </w:t>
      </w:r>
      <w:r w:rsidRPr="004E197E">
        <w:rPr>
          <w:rFonts w:ascii="Times New Roman" w:hAnsi="Times New Roman" w:cs="Times New Roman"/>
          <w:i/>
          <w:sz w:val="24"/>
          <w:szCs w:val="24"/>
          <w:lang w:val="en-GB"/>
        </w:rPr>
        <w:t xml:space="preserve">Syria under Islam (634-1097). </w:t>
      </w:r>
      <w:r w:rsidRPr="004E197E">
        <w:rPr>
          <w:rFonts w:ascii="Times New Roman" w:hAnsi="Times New Roman" w:cs="Times New Roman"/>
          <w:sz w:val="24"/>
          <w:szCs w:val="24"/>
          <w:lang w:val="en-GB"/>
        </w:rPr>
        <w:t>New York 1977.</w:t>
      </w:r>
    </w:p>
    <w:p w:rsidR="00202599" w:rsidRPr="004E197E" w:rsidRDefault="00202599" w:rsidP="00202599">
      <w:pPr>
        <w:pStyle w:val="Nincstrkz"/>
        <w:spacing w:line="360" w:lineRule="auto"/>
        <w:rPr>
          <w:rFonts w:ascii="Times New Roman" w:hAnsi="Times New Roman" w:cs="Times New Roman"/>
          <w:sz w:val="24"/>
          <w:szCs w:val="24"/>
          <w:lang w:val="en-GB"/>
        </w:rPr>
      </w:pPr>
    </w:p>
    <w:p w:rsidR="00202599" w:rsidRPr="004E197E" w:rsidRDefault="00202599" w:rsidP="00202599">
      <w:pPr>
        <w:pStyle w:val="Nincstrkz"/>
        <w:spacing w:line="360" w:lineRule="auto"/>
        <w:rPr>
          <w:rFonts w:ascii="Times New Roman" w:hAnsi="Times New Roman" w:cs="Times New Roman"/>
          <w:sz w:val="24"/>
          <w:szCs w:val="24"/>
          <w:lang w:val="en-GB"/>
        </w:rPr>
      </w:pPr>
      <w:r w:rsidRPr="004E197E">
        <w:rPr>
          <w:rFonts w:ascii="Times New Roman" w:hAnsi="Times New Roman" w:cs="Times New Roman"/>
          <w:sz w:val="24"/>
          <w:szCs w:val="24"/>
          <w:lang w:val="en-GB"/>
        </w:rPr>
        <w:t xml:space="preserve">Bethany Walker (ed.): </w:t>
      </w:r>
      <w:r w:rsidRPr="004E197E">
        <w:rPr>
          <w:rFonts w:ascii="Times New Roman" w:hAnsi="Times New Roman" w:cs="Times New Roman"/>
          <w:i/>
          <w:sz w:val="24"/>
          <w:szCs w:val="24"/>
          <w:lang w:val="en-GB"/>
        </w:rPr>
        <w:t>The Oxford Handbook of Islamic Archaeology</w:t>
      </w:r>
      <w:r w:rsidRPr="004E197E">
        <w:rPr>
          <w:rFonts w:ascii="Times New Roman" w:hAnsi="Times New Roman" w:cs="Times New Roman"/>
          <w:sz w:val="24"/>
          <w:szCs w:val="24"/>
          <w:lang w:val="en-GB"/>
        </w:rPr>
        <w:t>. Oxford 2020. pp. 17-148.</w:t>
      </w:r>
    </w:p>
    <w:p w:rsidR="00C902D9" w:rsidRPr="004E197E" w:rsidRDefault="00C902D9" w:rsidP="00C902D9">
      <w:pPr>
        <w:pStyle w:val="Nincstrkz"/>
        <w:spacing w:line="360" w:lineRule="auto"/>
        <w:jc w:val="both"/>
        <w:rPr>
          <w:rFonts w:ascii="Times New Roman" w:hAnsi="Times New Roman" w:cs="Times New Roman"/>
          <w:sz w:val="24"/>
          <w:szCs w:val="24"/>
          <w:lang w:val="en-GB"/>
        </w:rPr>
      </w:pPr>
    </w:p>
    <w:sectPr w:rsidR="00C902D9" w:rsidRPr="004E1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2F"/>
    <w:rsid w:val="0014372F"/>
    <w:rsid w:val="00202599"/>
    <w:rsid w:val="0031359D"/>
    <w:rsid w:val="004E197E"/>
    <w:rsid w:val="00701FFD"/>
    <w:rsid w:val="007C7374"/>
    <w:rsid w:val="009B65E7"/>
    <w:rsid w:val="00C902D9"/>
    <w:rsid w:val="00CE3067"/>
    <w:rsid w:val="00D95199"/>
    <w:rsid w:val="00E560A4"/>
    <w:rsid w:val="00F56E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AD578-5C17-4D97-AB10-198B214D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65E7"/>
    <w:pPr>
      <w:spacing w:after="0" w:line="240" w:lineRule="auto"/>
    </w:pPr>
    <w:rPr>
      <w:rFonts w:ascii="Times New Roman" w:eastAsia="Times New Roman" w:hAnsi="Times New Roman" w:cs="Times New Roman"/>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90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1900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Major</dc:creator>
  <cp:keywords/>
  <dc:description/>
  <cp:lastModifiedBy>Subicz Katalin</cp:lastModifiedBy>
  <cp:revision>2</cp:revision>
  <dcterms:created xsi:type="dcterms:W3CDTF">2022-04-20T11:06:00Z</dcterms:created>
  <dcterms:modified xsi:type="dcterms:W3CDTF">2022-04-20T11:06:00Z</dcterms:modified>
</cp:coreProperties>
</file>