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9781"/>
      </w:tblGrid>
      <w:tr w:rsidR="00000000" w14:paraId="2A88F082" w14:textId="7777777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9492201" w14:textId="77777777" w:rsidR="00000000" w:rsidRDefault="00000000">
            <w:pPr>
              <w:jc w:val="center"/>
            </w:pPr>
            <w:r>
              <w:t xml:space="preserve">Logika </w:t>
            </w:r>
          </w:p>
          <w:p w14:paraId="25AA2F7F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Bevezetés a szimbolikus logikába</w:t>
            </w:r>
          </w:p>
          <w:p w14:paraId="0CECD848" w14:textId="11A13EE7" w:rsidR="00000000" w:rsidRDefault="00000000">
            <w:pPr>
              <w:jc w:val="center"/>
            </w:pPr>
            <w:r>
              <w:t xml:space="preserve">előadás + szeminárium, </w:t>
            </w:r>
            <w:bookmarkStart w:id="0" w:name="OLE_LINK2"/>
            <w:bookmarkStart w:id="1" w:name="OLE_LINK1"/>
            <w:r>
              <w:t>BBNSF</w:t>
            </w:r>
            <w:bookmarkEnd w:id="0"/>
            <w:bookmarkEnd w:id="1"/>
            <w:r>
              <w:t>0</w:t>
            </w:r>
            <w:r w:rsidR="00566696">
              <w:t>62</w:t>
            </w:r>
            <w:r>
              <w:t>00 + BBNSF</w:t>
            </w:r>
            <w:r w:rsidR="00566696">
              <w:t>063</w:t>
            </w:r>
            <w:r>
              <w:t>00</w:t>
            </w:r>
          </w:p>
          <w:p w14:paraId="7531FE05" w14:textId="10A571D1" w:rsidR="00000000" w:rsidRDefault="00000000">
            <w:pPr>
              <w:jc w:val="center"/>
            </w:pPr>
            <w:r>
              <w:t>202</w:t>
            </w:r>
            <w:r w:rsidR="00566696">
              <w:t>5</w:t>
            </w:r>
            <w:r>
              <w:t>. tavasz</w:t>
            </w:r>
          </w:p>
          <w:p w14:paraId="19EB0B0B" w14:textId="77777777" w:rsidR="00000000" w:rsidRDefault="00000000">
            <w:pPr>
              <w:jc w:val="center"/>
            </w:pPr>
          </w:p>
          <w:p w14:paraId="691356F9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KURZUSLEÍRÁS</w:t>
            </w:r>
          </w:p>
          <w:p w14:paraId="25FC6E38" w14:textId="77777777" w:rsidR="00000000" w:rsidRDefault="00000000">
            <w:pPr>
              <w:pStyle w:val="Szvegtrzs"/>
            </w:pPr>
          </w:p>
          <w:p w14:paraId="601D1310" w14:textId="77777777" w:rsidR="00000000" w:rsidRDefault="00000000">
            <w:pPr>
              <w:pStyle w:val="Szvegtrzs"/>
              <w:jc w:val="both"/>
            </w:pPr>
            <w:r>
              <w:t xml:space="preserve">A logika a helyes következtetés elmélete, és mint ilyen a tudományos gondolkodás </w:t>
            </w:r>
            <w:proofErr w:type="spellStart"/>
            <w:r>
              <w:t>organonja</w:t>
            </w:r>
            <w:proofErr w:type="spellEnd"/>
            <w:r>
              <w:t xml:space="preserve">. Az előadásból és szemináriumból álló dupla kurzus bevezet a modern szimbolikus logikába, emellett elsődleges célja, hogy tökéletesítse a hallgatókban az absztrakció és a logikus gondolkodás képességét és készségét. </w:t>
            </w:r>
          </w:p>
          <w:p w14:paraId="567139E8" w14:textId="77777777" w:rsidR="00000000" w:rsidRDefault="00000000">
            <w:pPr>
              <w:pStyle w:val="Szvegtrzs"/>
              <w:jc w:val="both"/>
            </w:pPr>
            <w:r>
              <w:t>A tananyagot egy több évtizeden át tökéletesített egyetemi jegyzet tartalmazza. Mivel a művet eredetileg is tankönyvnek szánták, átgondolt felépítése, szemléletes példái, ellenőrző kérdései és gyakorló feladatai alkalmassá teszik arra, hogy eredményesen közvetítse a modern logika alapjait.</w:t>
            </w:r>
          </w:p>
          <w:p w14:paraId="50C7651A" w14:textId="77777777" w:rsidR="00000000" w:rsidRDefault="00000000">
            <w:pPr>
              <w:pStyle w:val="Szvegtrzs"/>
              <w:rPr>
                <w:b/>
                <w:bCs/>
              </w:rPr>
            </w:pPr>
          </w:p>
          <w:p w14:paraId="0C7E7EE6" w14:textId="77777777" w:rsidR="00000000" w:rsidRDefault="00000000">
            <w:pPr>
              <w:pStyle w:val="Szvegtrzs"/>
            </w:pPr>
            <w:r>
              <w:rPr>
                <w:b/>
                <w:bCs/>
              </w:rPr>
              <w:t>Oktató</w:t>
            </w:r>
            <w:r>
              <w:t>: Hankovszky Tamás (</w:t>
            </w:r>
            <w:hyperlink r:id="rId7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6BD6F8F8" w14:textId="7C44607D" w:rsidR="00000000" w:rsidRDefault="00000000">
            <w:pPr>
              <w:jc w:val="both"/>
            </w:pPr>
            <w:proofErr w:type="gramStart"/>
            <w:r>
              <w:rPr>
                <w:b/>
                <w:bCs/>
              </w:rPr>
              <w:t>Időpont</w:t>
            </w:r>
            <w:r>
              <w:t>:,</w:t>
            </w:r>
            <w:proofErr w:type="gramEnd"/>
            <w:r>
              <w:t xml:space="preserve"> </w:t>
            </w:r>
            <w:r w:rsidR="00566696">
              <w:t xml:space="preserve">Csütörtök </w:t>
            </w:r>
            <w:r>
              <w:t>12:30-14:00</w:t>
            </w:r>
            <w:r w:rsidR="00566696">
              <w:t xml:space="preserve"> </w:t>
            </w:r>
            <w:r w:rsidR="00566696">
              <w:t>kedd 08:15-09:45</w:t>
            </w:r>
          </w:p>
          <w:p w14:paraId="311A43DF" w14:textId="2C9C4F83" w:rsidR="00000000" w:rsidRDefault="00000000">
            <w:r>
              <w:rPr>
                <w:b/>
                <w:bCs/>
              </w:rPr>
              <w:t>Hely</w:t>
            </w:r>
            <w:r>
              <w:t xml:space="preserve">: </w:t>
            </w:r>
            <w:r w:rsidR="00566696">
              <w:t>714</w:t>
            </w:r>
            <w:r>
              <w:t xml:space="preserve">, </w:t>
            </w:r>
            <w:r w:rsidR="00566696">
              <w:t>411</w:t>
            </w:r>
          </w:p>
          <w:p w14:paraId="57AA8C90" w14:textId="77777777" w:rsidR="00000000" w:rsidRDefault="00000000">
            <w:pPr>
              <w:jc w:val="center"/>
            </w:pPr>
          </w:p>
          <w:p w14:paraId="44DF6640" w14:textId="77777777" w:rsidR="00000000" w:rsidRDefault="00000000">
            <w:pPr>
              <w:jc w:val="both"/>
            </w:pPr>
            <w:r>
              <w:rPr>
                <w:b/>
              </w:rPr>
              <w:t>Munkamódszer</w:t>
            </w:r>
          </w:p>
          <w:p w14:paraId="49627B58" w14:textId="2E36A3A9" w:rsidR="00000000" w:rsidRDefault="00000000">
            <w:pPr>
              <w:jc w:val="both"/>
            </w:pPr>
            <w:r>
              <w:t xml:space="preserve">Az előadást és a szemináriumot együtt, egyazon félévben tanácsos felvenni, mert szorosan összetartoznak. (A </w:t>
            </w:r>
            <w:proofErr w:type="spellStart"/>
            <w:r>
              <w:t>Neptunban</w:t>
            </w:r>
            <w:proofErr w:type="spellEnd"/>
            <w:r>
              <w:t xml:space="preserve"> az előadás </w:t>
            </w:r>
            <w:proofErr w:type="spellStart"/>
            <w:r>
              <w:t>felvételénk</w:t>
            </w:r>
            <w:proofErr w:type="spellEnd"/>
            <w:r>
              <w:t xml:space="preserve"> feltétele a szeminárium </w:t>
            </w:r>
            <w:r>
              <w:rPr>
                <w:i/>
                <w:iCs/>
              </w:rPr>
              <w:t>felvétele</w:t>
            </w:r>
            <w:r>
              <w:t>. Először tehát a szemináriumot vegye fel, és csak utána az előadást.) Ugyanaz az anyaguk, és elsősorban a számonkérés módjában különböznek, másodsorban és részben a munkamódszerükben. A szeminárium a hallgatók aktivitására épülő oktatási forma. A logika szeminárium meghatározó munkamódszere a hallgatói feladatmegoldás (a táblánál). A tanárnak ilyenkor elsősorban nem információközlő, hanem koordináló és ellenőrző szerepe van. A szemináriumok célja az előző előadáson elhangzottak elmélyítése és gyakorlása. Az előadáson főképp a tanár beszél, de az első hetek után szeminárium-jellegű tevékenységre is sor kerül</w:t>
            </w:r>
            <w:r w:rsidR="00BB4648">
              <w:t>, majd az előadás és a szeminárium munkamódszere egyre inkább hasonlóvá válik</w:t>
            </w:r>
            <w:r>
              <w:t xml:space="preserve">. </w:t>
            </w:r>
          </w:p>
          <w:p w14:paraId="6222AD7E" w14:textId="77777777" w:rsidR="00000000" w:rsidRDefault="00000000">
            <w:pPr>
              <w:jc w:val="both"/>
            </w:pPr>
          </w:p>
          <w:p w14:paraId="6766A266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Követelmények </w:t>
            </w:r>
          </w:p>
          <w:p w14:paraId="677104E9" w14:textId="59412782" w:rsidR="00000000" w:rsidRDefault="00000000">
            <w:pPr>
              <w:jc w:val="both"/>
            </w:pPr>
            <w:r>
              <w:rPr>
                <w:u w:val="single"/>
              </w:rPr>
              <w:t>Hiányzás</w:t>
            </w:r>
            <w:r>
              <w:t xml:space="preserve">: Az előadásokon és a szemináriumokon a részvétel kötelező, az előadáson a megengedett maximális hiányzási lehetőség </w:t>
            </w:r>
            <w:r w:rsidR="00BB4648">
              <w:t>4</w:t>
            </w:r>
            <w:r>
              <w:t xml:space="preserve">x45 perc, a szemináriumon </w:t>
            </w:r>
            <w:r w:rsidR="00BB4648">
              <w:t xml:space="preserve">szintén </w:t>
            </w:r>
            <w:r>
              <w:t>4x45 perc. Ennél több hiányzás esetén nem jár aláírás (így jegy sem). „Igazolt” és „igazolatlan” hiányzás között nincs különbség.</w:t>
            </w:r>
          </w:p>
          <w:p w14:paraId="75D64106" w14:textId="77777777" w:rsidR="00000000" w:rsidRDefault="00000000">
            <w:pPr>
              <w:jc w:val="both"/>
            </w:pPr>
            <w:r>
              <w:rPr>
                <w:u w:val="single"/>
              </w:rPr>
              <w:t>Értékelés</w:t>
            </w:r>
            <w:r>
              <w:t xml:space="preserve">: Előadás. A kurzus írásbeli kollokviummal zárul. </w:t>
            </w:r>
          </w:p>
          <w:p w14:paraId="37896FFA" w14:textId="77777777" w:rsidR="00000000" w:rsidRDefault="00000000">
            <w:pPr>
              <w:jc w:val="both"/>
            </w:pPr>
            <w:r>
              <w:t xml:space="preserve">Szeminárium. A gyakorlati jegyet a </w:t>
            </w:r>
            <w:proofErr w:type="spellStart"/>
            <w:r>
              <w:t>hetenkénti</w:t>
            </w:r>
            <w:proofErr w:type="spellEnd"/>
            <w:r>
              <w:t xml:space="preserve"> zárthelyi dolgozatok (ZH) és az órai munka határozza meg. </w:t>
            </w:r>
          </w:p>
          <w:p w14:paraId="2E9999C5" w14:textId="77777777" w:rsidR="00000000" w:rsidRDefault="00000000">
            <w:pPr>
              <w:jc w:val="both"/>
            </w:pPr>
            <w:r>
              <w:rPr>
                <w:u w:val="single"/>
              </w:rPr>
              <w:t>ZH</w:t>
            </w:r>
            <w:r>
              <w:t>: Minden szeminárium első negyedórájában ZH-</w:t>
            </w:r>
            <w:proofErr w:type="spellStart"/>
            <w:r>
              <w:t>ra</w:t>
            </w:r>
            <w:proofErr w:type="spellEnd"/>
            <w:r>
              <w:t xml:space="preserve"> kerül sor a megelőző órá</w:t>
            </w:r>
            <w:r>
              <w:rPr>
                <w:i/>
              </w:rPr>
              <w:t>ko</w:t>
            </w:r>
            <w:r>
              <w:t xml:space="preserve">n </w:t>
            </w:r>
            <w:r>
              <w:rPr>
                <w:i/>
              </w:rPr>
              <w:t>feladott</w:t>
            </w:r>
            <w:r>
              <w:t xml:space="preserve"> tananyagból. Meg nem írt ZH pótlására nincs mód. Hiányzás vagy késés esetén a ZH elégtelennek számít, ám a két legrosszabb ZH (legyen a rossz jegy hiányzás vagy bármi más következménye) a félév végi jegybe nem számít bele. Hasonlóképpen nem számít bele a legjobb jegy sem, ha abból a jegyből a hallgató csak egyet szerzett.</w:t>
            </w:r>
          </w:p>
          <w:p w14:paraId="55ACED23" w14:textId="77777777" w:rsidR="00000000" w:rsidRDefault="00000000">
            <w:pPr>
              <w:jc w:val="both"/>
            </w:pPr>
          </w:p>
          <w:p w14:paraId="661237FF" w14:textId="77777777" w:rsidR="00000000" w:rsidRDefault="00000000">
            <w:pPr>
              <w:jc w:val="both"/>
              <w:rPr>
                <w:b/>
              </w:rPr>
            </w:pPr>
            <w:r>
              <w:rPr>
                <w:b/>
              </w:rPr>
              <w:t>A tervezett menetrend</w:t>
            </w:r>
          </w:p>
          <w:tbl>
            <w:tblPr>
              <w:tblW w:w="95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410"/>
              <w:gridCol w:w="2693"/>
              <w:gridCol w:w="3260"/>
            </w:tblGrid>
            <w:tr w:rsidR="005417F9" w14:paraId="4776976B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3FB1B22" w14:textId="77777777" w:rsidR="005417F9" w:rsidRDefault="005417F9" w:rsidP="00FD002D">
                  <w:pPr>
                    <w:pStyle w:val="Szvegtrzs"/>
                  </w:pP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0771104" w14:textId="77777777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 ZH </w:t>
                  </w:r>
                  <w:r>
                    <w:rPr>
                      <w:b/>
                      <w:i/>
                    </w:rPr>
                    <w:t>új</w:t>
                  </w:r>
                  <w:r>
                    <w:rPr>
                      <w:b/>
                    </w:rPr>
                    <w:t xml:space="preserve"> anyaga</w:t>
                  </w:r>
                </w:p>
                <w:p w14:paraId="334CDDF7" w14:textId="209135E1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kedd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14A6A8E" w14:textId="77777777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 szeminárium anyaga</w:t>
                  </w:r>
                </w:p>
                <w:p w14:paraId="3372DDD4" w14:textId="5EE6B09C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kedd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43C3F60" w14:textId="77777777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az előadás anyaga</w:t>
                  </w:r>
                </w:p>
                <w:p w14:paraId="26EC14D0" w14:textId="1657FCF3" w:rsidR="005417F9" w:rsidRDefault="005417F9" w:rsidP="00FD002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csütörtök</w:t>
                  </w:r>
                </w:p>
              </w:tc>
            </w:tr>
            <w:tr w:rsidR="005417F9" w14:paraId="18B34E9C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B9BCC66" w14:textId="02211A72" w:rsidR="005417F9" w:rsidRDefault="005417F9" w:rsidP="005417F9">
                  <w:pPr>
                    <w:jc w:val="both"/>
                  </w:pPr>
                  <w:r>
                    <w:t>2.11.</w:t>
                  </w:r>
                  <w:r>
                    <w:t>, 13.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2FD2772" w14:textId="5046308F" w:rsidR="005417F9" w:rsidRDefault="005417F9" w:rsidP="005417F9">
                  <w:pPr>
                    <w:ind w:left="147"/>
                  </w:pPr>
                  <w:r>
                    <w:t>nincs ZH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2E7A7661" w14:textId="5D0A590C" w:rsidR="005417F9" w:rsidRDefault="005417F9" w:rsidP="005417F9">
                  <w:pPr>
                    <w:ind w:left="138" w:hanging="65"/>
                  </w:pPr>
                  <w:r>
                    <w:t>1. fejezet</w:t>
                  </w:r>
                  <w:r w:rsidR="00E47E41">
                    <w:t xml:space="preserve"> </w:t>
                  </w:r>
                  <w:hyperlink r:id="rId8" w:tooltip="https://hankovszky.tamas.btk.ppke.hu/okta/logkerd1.htm" w:history="1">
                    <w:r w:rsidR="00E47E41" w:rsidRPr="00E47E41">
                      <w:rPr>
                        <w:rStyle w:val="Hiperhivatkozs"/>
                      </w:rPr>
                      <w:t>dia</w:t>
                    </w:r>
                  </w:hyperlink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4DEF158" w14:textId="2D5B053B" w:rsidR="005417F9" w:rsidRDefault="005417F9" w:rsidP="005417F9">
                  <w:pPr>
                    <w:ind w:left="138" w:hanging="65"/>
                  </w:pPr>
                  <w:r>
                    <w:t xml:space="preserve">2. fejezet </w:t>
                  </w:r>
                  <w:hyperlink r:id="rId9" w:tooltip="http://hankovszky.tamas.btk.ppke.hu/dia/log/2-grammatika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417F9" w14:paraId="5B6893CC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1DB7829" w14:textId="7988D78F" w:rsidR="005417F9" w:rsidRDefault="005417F9" w:rsidP="005417F9">
                  <w:pPr>
                    <w:jc w:val="both"/>
                  </w:pPr>
                  <w:r>
                    <w:t>2.18.</w:t>
                  </w:r>
                  <w:r>
                    <w:t>, 20</w:t>
                  </w:r>
                  <w:r w:rsidR="00BB4648">
                    <w:t>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4B9D8D4B" w14:textId="688CA7FA" w:rsidR="005417F9" w:rsidRDefault="005417F9" w:rsidP="005417F9">
                  <w:pPr>
                    <w:ind w:left="147"/>
                  </w:pPr>
                  <w:r>
                    <w:t>2</w:t>
                  </w:r>
                  <w:r w:rsidR="00E47E41">
                    <w:t>.</w:t>
                  </w:r>
                  <w:r>
                    <w:rPr>
                      <w:bCs/>
                    </w:rPr>
                    <w:t xml:space="preserve"> 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4921E1A" w14:textId="47BAB722" w:rsidR="005417F9" w:rsidRDefault="005417F9" w:rsidP="005417F9">
                  <w:pPr>
                    <w:ind w:left="138" w:hanging="65"/>
                  </w:pPr>
                  <w:r>
                    <w:t>3. fejezet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10" w:tooltip="http://hankovszky.tamas.btk.ppke.hu/dia/log/3-szemantika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6424C43" w14:textId="4D58A14A" w:rsidR="005417F9" w:rsidRDefault="005417F9" w:rsidP="005417F9">
                  <w:pPr>
                    <w:ind w:left="138" w:hanging="65"/>
                  </w:pPr>
                  <w:r>
                    <w:t xml:space="preserve">5. </w:t>
                  </w:r>
                  <w:r>
                    <w:rPr>
                      <w:bCs/>
                    </w:rPr>
                    <w:t xml:space="preserve">fejezet </w:t>
                  </w:r>
                  <w:hyperlink r:id="rId11" w:tooltip="http://hankovszky.tamas.btk.ppke.hu/dia/log/5%20igazsagfunktorok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</w:tr>
            <w:tr w:rsidR="005417F9" w14:paraId="695E5909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5FAE18F" w14:textId="133F60B9" w:rsidR="005417F9" w:rsidRDefault="005417F9" w:rsidP="005417F9">
                  <w:pPr>
                    <w:jc w:val="both"/>
                  </w:pPr>
                  <w:r>
                    <w:t>2.25.</w:t>
                  </w:r>
                  <w:r>
                    <w:t>, 27.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4AC0CBC" w14:textId="34C31CEB" w:rsidR="005417F9" w:rsidRDefault="005417F9" w:rsidP="005417F9">
                  <w:pPr>
                    <w:ind w:left="147"/>
                  </w:pPr>
                  <w:r>
                    <w:t xml:space="preserve">3. fejezet 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7CAF7A5" w14:textId="73A9B86A" w:rsidR="005417F9" w:rsidRDefault="005417F9" w:rsidP="005417F9">
                  <w:pPr>
                    <w:ind w:left="138" w:hanging="65"/>
                  </w:pPr>
                  <w:r>
                    <w:t>5. fejezet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27713D59" w14:textId="5C307417" w:rsidR="005417F9" w:rsidRDefault="005417F9" w:rsidP="005417F9">
                  <w:pPr>
                    <w:ind w:left="138" w:hanging="65"/>
                  </w:pPr>
                  <w:r>
                    <w:t xml:space="preserve">5. </w:t>
                  </w:r>
                  <w:r>
                    <w:rPr>
                      <w:bCs/>
                    </w:rPr>
                    <w:t xml:space="preserve">fejezet </w:t>
                  </w:r>
                </w:p>
              </w:tc>
            </w:tr>
            <w:tr w:rsidR="005417F9" w14:paraId="48F55E08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38AAAB9" w14:textId="6DCA8E03" w:rsidR="005417F9" w:rsidRDefault="005417F9" w:rsidP="005417F9">
                  <w:pPr>
                    <w:jc w:val="both"/>
                  </w:pPr>
                  <w:r>
                    <w:t>3.4.</w:t>
                  </w:r>
                  <w:r>
                    <w:t>, 6.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9C47018" w14:textId="4E9CAA69" w:rsidR="005417F9" w:rsidRDefault="005417F9" w:rsidP="005417F9">
                  <w:pPr>
                    <w:ind w:left="147"/>
                  </w:pPr>
                  <w:r>
                    <w:t xml:space="preserve">5.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BF83936" w14:textId="5114A6A1" w:rsidR="005417F9" w:rsidRDefault="005417F9" w:rsidP="005417F9">
                  <w:pPr>
                    <w:ind w:left="138" w:hanging="65"/>
                  </w:pPr>
                  <w:r>
                    <w:t xml:space="preserve">4. és 6.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00D3058" w14:textId="49E278E3" w:rsidR="005417F9" w:rsidRDefault="005417F9" w:rsidP="005417F9">
                  <w:pPr>
                    <w:ind w:left="138" w:hanging="65"/>
                  </w:pPr>
                  <w:r>
                    <w:t xml:space="preserve">6. </w:t>
                  </w:r>
                  <w:r>
                    <w:rPr>
                      <w:bCs/>
                    </w:rPr>
                    <w:t xml:space="preserve">fejezet </w:t>
                  </w:r>
                  <w:hyperlink r:id="rId12" w:tooltip="http://hankovszky.tamas.btk.ppke.hu/dia/log/6-kvantor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</w:tr>
            <w:tr w:rsidR="005417F9" w14:paraId="7113455B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82545C8" w14:textId="0EB6F24B" w:rsidR="005417F9" w:rsidRDefault="005417F9" w:rsidP="005417F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t>3.11.</w:t>
                  </w:r>
                  <w:r>
                    <w:t>, 13.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8F2BA36" w14:textId="3DA1CDFE" w:rsidR="005417F9" w:rsidRDefault="005417F9" w:rsidP="005417F9">
                  <w:pPr>
                    <w:ind w:left="147"/>
                  </w:pPr>
                  <w:r>
                    <w:t xml:space="preserve">4. és 6.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2AF4C33" w14:textId="4AAD5623" w:rsidR="005417F9" w:rsidRDefault="005417F9" w:rsidP="005417F9">
                  <w:pPr>
                    <w:ind w:left="138" w:hanging="65"/>
                  </w:pPr>
                  <w:r>
                    <w:t xml:space="preserve">7.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2DE7811" w14:textId="104470D6" w:rsidR="005417F9" w:rsidRDefault="005417F9" w:rsidP="005417F9">
                  <w:pPr>
                    <w:ind w:left="138" w:hanging="65"/>
                  </w:pPr>
                  <w:r>
                    <w:t xml:space="preserve">7. </w:t>
                  </w:r>
                  <w:r>
                    <w:rPr>
                      <w:bCs/>
                    </w:rPr>
                    <w:t xml:space="preserve">fejezet </w:t>
                  </w:r>
                  <w:hyperlink r:id="rId13" w:tooltip="http://hankovszky.tamas.btk.ppke.hu/dia/log/7-univerzalis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</w:tr>
            <w:tr w:rsidR="005417F9" w14:paraId="16F364C5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B589611" w14:textId="1B79DBA0" w:rsidR="005417F9" w:rsidRDefault="005417F9" w:rsidP="005417F9">
                  <w:pPr>
                    <w:jc w:val="both"/>
                  </w:pPr>
                  <w:r>
                    <w:t>3.18.</w:t>
                  </w:r>
                  <w:r>
                    <w:t>, 20.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081D421" w14:textId="078478F9" w:rsidR="005417F9" w:rsidRDefault="005417F9" w:rsidP="005417F9">
                  <w:pPr>
                    <w:ind w:left="147"/>
                  </w:pPr>
                  <w:r>
                    <w:t xml:space="preserve">7. </w:t>
                  </w:r>
                  <w:r>
                    <w:rPr>
                      <w:bCs/>
                    </w:rPr>
                    <w:t xml:space="preserve">fejezet 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475B70C" w14:textId="0A804134" w:rsidR="005417F9" w:rsidRDefault="005417F9" w:rsidP="005417F9">
                  <w:pPr>
                    <w:ind w:left="138" w:hanging="65"/>
                  </w:pPr>
                  <w:r>
                    <w:t xml:space="preserve">7.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FB3DA8A" w14:textId="3C6755E2" w:rsidR="005417F9" w:rsidRDefault="005417F9" w:rsidP="005417F9">
                  <w:pPr>
                    <w:ind w:left="138" w:hanging="65"/>
                  </w:pPr>
                  <w:r>
                    <w:t xml:space="preserve">7. </w:t>
                  </w:r>
                  <w:r w:rsidR="00E47E41">
                    <w:t xml:space="preserve">és 8. </w:t>
                  </w:r>
                  <w:r>
                    <w:rPr>
                      <w:bCs/>
                    </w:rPr>
                    <w:t>fejezet</w:t>
                  </w:r>
                  <w:r>
                    <w:t xml:space="preserve"> </w:t>
                  </w:r>
                  <w:hyperlink r:id="rId14" w:tooltip="http://hankovszky.tamas.btk.ppke.hu/okta/38.pdf" w:history="1">
                    <w:r>
                      <w:rPr>
                        <w:rStyle w:val="Hiperhivatkozs"/>
                      </w:rPr>
                      <w:t>ö</w:t>
                    </w:r>
                    <w:r>
                      <w:rPr>
                        <w:rStyle w:val="Hiperhivatkozs"/>
                        <w:sz w:val="22"/>
                        <w:szCs w:val="22"/>
                      </w:rPr>
                      <w:t>nellenőrző teszt</w:t>
                    </w:r>
                  </w:hyperlink>
                </w:p>
              </w:tc>
            </w:tr>
            <w:tr w:rsidR="005417F9" w14:paraId="14FA80B6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26D979C" w14:textId="2CEB3B54" w:rsidR="005417F9" w:rsidRDefault="005417F9" w:rsidP="005417F9">
                  <w:pPr>
                    <w:jc w:val="both"/>
                  </w:pPr>
                  <w:r>
                    <w:t>3.25.</w:t>
                  </w:r>
                  <w:r>
                    <w:t>, 27.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15DFE70" w14:textId="6B88627C" w:rsidR="005417F9" w:rsidRDefault="005417F9" w:rsidP="005417F9">
                  <w:pPr>
                    <w:ind w:left="147"/>
                    <w:rPr>
                      <w:b/>
                      <w:bCs/>
                    </w:rPr>
                  </w:pPr>
                  <w:r>
                    <w:t xml:space="preserve">7.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F19619C" w14:textId="75523032" w:rsidR="005417F9" w:rsidRDefault="005417F9" w:rsidP="005417F9">
                  <w:pPr>
                    <w:ind w:left="138" w:hanging="65"/>
                  </w:pPr>
                  <w:r>
                    <w:t xml:space="preserve">8. </w:t>
                  </w:r>
                  <w:r>
                    <w:rPr>
                      <w:bCs/>
                    </w:rPr>
                    <w:t xml:space="preserve">fejezet </w:t>
                  </w:r>
                  <w:hyperlink r:id="rId15" w:tooltip="http://hankovszky.tamas.btk.ppke.hu/dia/log/8-azonossag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DF6BC18" w14:textId="31FBF129" w:rsidR="005417F9" w:rsidRDefault="005417F9" w:rsidP="005417F9">
                  <w:pPr>
                    <w:ind w:left="138" w:hanging="65"/>
                    <w:jc w:val="center"/>
                    <w:rPr>
                      <w:b/>
                      <w:bCs/>
                    </w:rPr>
                  </w:pPr>
                  <w:r>
                    <w:t xml:space="preserve">8. </w:t>
                  </w:r>
                  <w:r>
                    <w:rPr>
                      <w:bCs/>
                    </w:rPr>
                    <w:t xml:space="preserve">fejezet </w:t>
                  </w:r>
                </w:p>
              </w:tc>
            </w:tr>
            <w:tr w:rsidR="005417F9" w14:paraId="44235A14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92875FF" w14:textId="2C7DCBA6" w:rsidR="005417F9" w:rsidRDefault="005417F9" w:rsidP="005417F9">
                  <w:pPr>
                    <w:jc w:val="both"/>
                  </w:pPr>
                  <w:r>
                    <w:t>4.1.</w:t>
                  </w:r>
                  <w:r>
                    <w:t>, 3.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0439419" w14:textId="4C37EDDE" w:rsidR="005417F9" w:rsidRDefault="005417F9" w:rsidP="005417F9">
                  <w:pPr>
                    <w:ind w:left="147"/>
                  </w:pPr>
                  <w:r>
                    <w:t xml:space="preserve">8.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09D5540" w14:textId="5ECF3BF7" w:rsidR="005417F9" w:rsidRDefault="005417F9" w:rsidP="005417F9">
                  <w:pPr>
                    <w:ind w:left="138" w:hanging="65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</w:t>
                  </w:r>
                  <w:proofErr w:type="spellStart"/>
                  <w:r>
                    <w:rPr>
                      <w:bCs/>
                    </w:rPr>
                    <w:t>Venn</w:t>
                  </w:r>
                  <w:proofErr w:type="spellEnd"/>
                  <w:r>
                    <w:rPr>
                      <w:bCs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148EA05" w14:textId="77777777" w:rsidR="005417F9" w:rsidRDefault="005417F9" w:rsidP="005417F9">
                  <w:pPr>
                    <w:ind w:left="138" w:hanging="65"/>
                    <w:rPr>
                      <w:sz w:val="22"/>
                      <w:szCs w:val="22"/>
                    </w:rPr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</w:t>
                  </w:r>
                  <w:proofErr w:type="spellStart"/>
                  <w:r>
                    <w:rPr>
                      <w:bCs/>
                    </w:rPr>
                    <w:t>Venn</w:t>
                  </w:r>
                  <w:proofErr w:type="spellEnd"/>
                  <w:r>
                    <w:rPr>
                      <w:bCs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4B956277" w14:textId="2DD1B63C" w:rsidR="005417F9" w:rsidRDefault="005417F9" w:rsidP="005417F9">
                  <w:pPr>
                    <w:ind w:left="138" w:hanging="65"/>
                  </w:pPr>
                  <w:hyperlink r:id="rId16" w:tooltip="http://hankovszky.tamas.btk.ppke.hu/okta/kieg.pdf" w:history="1">
                    <w:r>
                      <w:rPr>
                        <w:rStyle w:val="Hiperhivatkozs"/>
                        <w:sz w:val="22"/>
                        <w:szCs w:val="22"/>
                      </w:rPr>
                      <w:t>Hibajavítás, kiegészítés</w:t>
                    </w:r>
                  </w:hyperlink>
                </w:p>
              </w:tc>
            </w:tr>
            <w:tr w:rsidR="005417F9" w14:paraId="19659D14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B439B37" w14:textId="51547127" w:rsidR="005417F9" w:rsidRDefault="005417F9" w:rsidP="005417F9">
                  <w:pPr>
                    <w:jc w:val="both"/>
                  </w:pPr>
                  <w:r>
                    <w:lastRenderedPageBreak/>
                    <w:t>4.8.</w:t>
                  </w:r>
                  <w:r>
                    <w:t>, 10.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BA660AE" w14:textId="18AD4354" w:rsidR="005417F9" w:rsidRDefault="005417F9" w:rsidP="005417F9">
                  <w:pPr>
                    <w:ind w:left="147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</w:t>
                  </w:r>
                  <w:proofErr w:type="spellStart"/>
                  <w:r>
                    <w:rPr>
                      <w:bCs/>
                    </w:rPr>
                    <w:t>Venn</w:t>
                  </w:r>
                  <w:proofErr w:type="spellEnd"/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16C1A64" w14:textId="13196D49" w:rsidR="005417F9" w:rsidRDefault="005417F9" w:rsidP="005417F9">
                  <w:pPr>
                    <w:ind w:left="138" w:hanging="65"/>
                  </w:pPr>
                  <w:r>
                    <w:t xml:space="preserve">9. </w:t>
                  </w:r>
                  <w:r>
                    <w:rPr>
                      <w:bCs/>
                    </w:rPr>
                    <w:t xml:space="preserve">fejezet </w:t>
                  </w:r>
                  <w:hyperlink r:id="rId17" w:tooltip="http://hankovszky.tamas.btk.ppke.hu/dia/log/9-kovetkezmeny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B456DF3" w14:textId="77777777" w:rsidR="005417F9" w:rsidRDefault="005417F9" w:rsidP="005417F9">
                  <w:pPr>
                    <w:ind w:left="138" w:hanging="65"/>
                    <w:rPr>
                      <w:sz w:val="22"/>
                      <w:szCs w:val="22"/>
                    </w:rPr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(analitikus</w:t>
                  </w:r>
                  <w:r>
                    <w:rPr>
                      <w:bCs/>
                    </w:rPr>
                    <w:t>, sima</w:t>
                  </w:r>
                  <w:r>
                    <w:rPr>
                      <w:bCs/>
                    </w:rPr>
                    <w:t xml:space="preserve">) </w:t>
                  </w:r>
                  <w:hyperlink r:id="rId18" w:tooltip="http://hankovszky.tamas.btk.ppke.hu/dia/log/10-analitikus.pptx" w:history="1">
                    <w:r>
                      <w:rPr>
                        <w:rStyle w:val="Hiperhivatkozs"/>
                        <w:sz w:val="22"/>
                        <w:szCs w:val="22"/>
                      </w:rPr>
                      <w:t>dia</w:t>
                    </w:r>
                  </w:hyperlink>
                </w:p>
                <w:p w14:paraId="08D7A292" w14:textId="0197BBB4" w:rsidR="005417F9" w:rsidRDefault="005417F9" w:rsidP="005417F9">
                  <w:pPr>
                    <w:ind w:left="138" w:hanging="65"/>
                  </w:pPr>
                  <w:hyperlink r:id="rId19" w:tooltip="http://hankovszky.tamas.btk.ppke.hu/okta/kieg.pdf" w:history="1">
                    <w:r>
                      <w:rPr>
                        <w:rStyle w:val="Hiperhivatkozs"/>
                        <w:sz w:val="22"/>
                        <w:szCs w:val="22"/>
                      </w:rPr>
                      <w:t>Hibajavítás, kiegészítés</w:t>
                    </w:r>
                  </w:hyperlink>
                </w:p>
              </w:tc>
            </w:tr>
            <w:tr w:rsidR="005417F9" w14:paraId="07B30314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A47C1E2" w14:textId="37B01067" w:rsidR="005417F9" w:rsidRDefault="005417F9" w:rsidP="005417F9">
                  <w:pPr>
                    <w:jc w:val="both"/>
                  </w:pPr>
                  <w:r>
                    <w:t>4.15.</w:t>
                  </w:r>
                  <w:r>
                    <w:t>, 17.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DE5EF17" w14:textId="49FCB3A6" w:rsidR="005417F9" w:rsidRDefault="005417F9" w:rsidP="00E47E41">
                  <w:pPr>
                    <w:ind w:left="147"/>
                    <w:jc w:val="center"/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2525880" w14:textId="51824CE1" w:rsidR="005417F9" w:rsidRDefault="005417F9" w:rsidP="005417F9">
                  <w:pPr>
                    <w:ind w:left="138" w:hanging="6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9122616" w14:textId="457C8EEB" w:rsidR="005417F9" w:rsidRDefault="005417F9" w:rsidP="005417F9">
                  <w:pPr>
                    <w:ind w:left="138" w:hanging="65"/>
                    <w:jc w:val="center"/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</w:tr>
            <w:tr w:rsidR="005417F9" w14:paraId="42F5B953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989BA3A" w14:textId="78720420" w:rsidR="005417F9" w:rsidRDefault="005417F9" w:rsidP="005417F9">
                  <w:pPr>
                    <w:jc w:val="both"/>
                  </w:pPr>
                  <w:r>
                    <w:t>4.22.</w:t>
                  </w:r>
                  <w:r>
                    <w:t>, 24.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3BA4A78" w14:textId="7E84C1BD" w:rsidR="005417F9" w:rsidRDefault="005417F9" w:rsidP="00E47E41">
                  <w:pPr>
                    <w:ind w:left="147"/>
                    <w:jc w:val="center"/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EF46F7F" w14:textId="0ECC38E5" w:rsidR="005417F9" w:rsidRDefault="005417F9" w:rsidP="005417F9">
                  <w:pPr>
                    <w:ind w:left="138" w:hanging="6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CC799C4" w14:textId="5683947A" w:rsidR="005417F9" w:rsidRDefault="005417F9" w:rsidP="005417F9">
                  <w:pPr>
                    <w:ind w:left="138" w:hanging="65"/>
                    <w:jc w:val="center"/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</w:tr>
            <w:tr w:rsidR="005417F9" w14:paraId="6A2DFCF6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7D37878" w14:textId="49152F1E" w:rsidR="005417F9" w:rsidRDefault="005417F9" w:rsidP="005417F9">
                  <w:pPr>
                    <w:jc w:val="both"/>
                  </w:pPr>
                  <w:r>
                    <w:t>4.29.</w:t>
                  </w:r>
                  <w:r>
                    <w:t>, 5.1.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6C19333" w14:textId="46097914" w:rsidR="005417F9" w:rsidRDefault="005417F9" w:rsidP="005417F9">
                  <w:pPr>
                    <w:ind w:left="147"/>
                  </w:pPr>
                  <w:r>
                    <w:t xml:space="preserve">9. </w:t>
                  </w:r>
                  <w:r>
                    <w:rPr>
                      <w:bCs/>
                    </w:rPr>
                    <w:t>fejezet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AF633DA" w14:textId="4ACB476B" w:rsidR="005417F9" w:rsidRDefault="005417F9" w:rsidP="005417F9">
                  <w:pPr>
                    <w:ind w:left="138" w:hanging="65"/>
                  </w:pPr>
                  <w:r>
                    <w:t xml:space="preserve">10. </w:t>
                  </w:r>
                  <w:r>
                    <w:rPr>
                      <w:bCs/>
                    </w:rPr>
                    <w:t xml:space="preserve">fejezet (sima) 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3B38CBD1" w14:textId="10E3F4A0" w:rsidR="005417F9" w:rsidRDefault="005417F9" w:rsidP="00E47E41">
                  <w:pPr>
                    <w:ind w:left="138" w:hanging="65"/>
                    <w:jc w:val="center"/>
                  </w:pPr>
                  <w:r>
                    <w:rPr>
                      <w:b/>
                      <w:bCs/>
                    </w:rPr>
                    <w:t>szünet</w:t>
                  </w:r>
                </w:p>
              </w:tc>
            </w:tr>
            <w:tr w:rsidR="005417F9" w14:paraId="111EC995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01E7BEF" w14:textId="4CBD7687" w:rsidR="005417F9" w:rsidRDefault="005417F9" w:rsidP="005417F9">
                  <w:pPr>
                    <w:jc w:val="both"/>
                  </w:pPr>
                  <w:r>
                    <w:t>5.6.</w:t>
                  </w:r>
                  <w:r>
                    <w:t>, 8.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0C85765D" w14:textId="32370794" w:rsidR="005417F9" w:rsidRDefault="005417F9" w:rsidP="005417F9">
                  <w:pPr>
                    <w:ind w:left="147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(sima)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222ECD4C" w14:textId="6B60AD1D" w:rsidR="005417F9" w:rsidRDefault="005417F9" w:rsidP="005417F9">
                  <w:pPr>
                    <w:ind w:left="138" w:hanging="65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(kvantoros)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771A8EE5" w14:textId="76DE1257" w:rsidR="005417F9" w:rsidRDefault="005417F9" w:rsidP="005417F9">
                  <w:pPr>
                    <w:ind w:left="138" w:hanging="65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(kvantoros)</w:t>
                  </w:r>
                </w:p>
              </w:tc>
            </w:tr>
            <w:tr w:rsidR="005417F9" w14:paraId="2E1ADECB" w14:textId="77777777" w:rsidTr="00BB4648">
              <w:tc>
                <w:tcPr>
                  <w:tcW w:w="1164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121FD6A4" w14:textId="11C26F74" w:rsidR="005417F9" w:rsidRDefault="005417F9" w:rsidP="005417F9">
                  <w:pPr>
                    <w:jc w:val="both"/>
                  </w:pPr>
                  <w:r>
                    <w:t>5.13.</w:t>
                  </w:r>
                  <w:r>
                    <w:t>, 15</w:t>
                  </w:r>
                  <w:r w:rsidR="00BB4648">
                    <w:t>.</w:t>
                  </w:r>
                </w:p>
              </w:tc>
              <w:tc>
                <w:tcPr>
                  <w:tcW w:w="241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A7A02CE" w14:textId="79D799F8" w:rsidR="005417F9" w:rsidRDefault="005417F9" w:rsidP="005417F9">
                  <w:pPr>
                    <w:ind w:left="147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(kvantoros)</w:t>
                  </w:r>
                </w:p>
              </w:tc>
              <w:tc>
                <w:tcPr>
                  <w:tcW w:w="2693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5FC51178" w14:textId="71A46533" w:rsidR="005417F9" w:rsidRDefault="005417F9" w:rsidP="005417F9">
                  <w:pPr>
                    <w:ind w:left="138" w:hanging="65"/>
                  </w:pPr>
                  <w:r>
                    <w:t xml:space="preserve">10. </w:t>
                  </w:r>
                  <w:r>
                    <w:rPr>
                      <w:bCs/>
                    </w:rPr>
                    <w:t>fejezet (azonosságos</w:t>
                  </w:r>
                  <w:r>
                    <w:rPr>
                      <w:bCs/>
                    </w:rPr>
                    <w:t>)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</w:tcPr>
                <w:p w14:paraId="65CA7FA3" w14:textId="3B1B91BE" w:rsidR="005417F9" w:rsidRDefault="005417F9" w:rsidP="005417F9">
                  <w:pPr>
                    <w:ind w:left="138" w:hanging="65"/>
                  </w:pPr>
                  <w:r>
                    <w:t>értékelés</w:t>
                  </w:r>
                </w:p>
              </w:tc>
            </w:tr>
          </w:tbl>
          <w:p w14:paraId="014E514C" w14:textId="77777777" w:rsidR="00000000" w:rsidRDefault="00000000"/>
          <w:p w14:paraId="3491819D" w14:textId="77777777" w:rsidR="00000000" w:rsidRDefault="00000000">
            <w:pPr>
              <w:rPr>
                <w:b/>
              </w:rPr>
            </w:pPr>
            <w:r>
              <w:rPr>
                <w:b/>
                <w:bCs/>
              </w:rPr>
              <w:t>Tankönyv</w:t>
            </w:r>
          </w:p>
          <w:p w14:paraId="4D2635EF" w14:textId="77777777" w:rsidR="00000000" w:rsidRDefault="00000000">
            <w:pPr>
              <w:jc w:val="both"/>
            </w:pPr>
            <w:r>
              <w:t xml:space="preserve">Tankönyv: Madarászné – </w:t>
            </w:r>
            <w:proofErr w:type="spellStart"/>
            <w:r>
              <w:t>Pólos</w:t>
            </w:r>
            <w:proofErr w:type="spellEnd"/>
            <w:r>
              <w:t xml:space="preserve"> L. – Ruzsa I.: </w:t>
            </w:r>
            <w:r>
              <w:rPr>
                <w:i/>
                <w:iCs/>
              </w:rPr>
              <w:t>A logika elemei</w:t>
            </w:r>
            <w:r>
              <w:t>. Budapest, Osiris, 1999. vagy 2006. (</w:t>
            </w:r>
            <w:hyperlink r:id="rId20" w:tooltip="https://www.szaktars.hu/osiris/view/madarasz-tiborne-polos-laszlo-ruzsa-imre-a-logika-elemei-osiris-tankonyvek-1999/?pg=0&amp;layout=s" w:history="1">
              <w:r>
                <w:rPr>
                  <w:rStyle w:val="Hiperhivatkozs"/>
                </w:rPr>
                <w:t>Letöltés a PPKE BTK vagy nyilvános könyvtárak hálózatából</w:t>
              </w:r>
            </w:hyperlink>
            <w:r>
              <w:t>) (</w:t>
            </w:r>
            <w:hyperlink r:id="rId21" w:tooltip="http://hankovszky.tamas.btk.ppke.hu/szgy/logikaelemei.pdf" w:history="1">
              <w:r>
                <w:rPr>
                  <w:rStyle w:val="Hiperhivatkozs"/>
                </w:rPr>
                <w:t>Letöltés máshonnan</w:t>
              </w:r>
            </w:hyperlink>
            <w:r>
              <w:t>) (A könyv korábbi változatai csak az új kiadásokból vett néhány oldalas kiegészítéssel használhatók.)</w:t>
            </w:r>
          </w:p>
          <w:p w14:paraId="4DEFE542" w14:textId="77777777" w:rsidR="00000000" w:rsidRDefault="00000000">
            <w:pPr>
              <w:jc w:val="both"/>
              <w:rPr>
                <w:b/>
                <w:bCs/>
              </w:rPr>
            </w:pPr>
          </w:p>
          <w:p w14:paraId="073AE574" w14:textId="77777777" w:rsidR="00000000" w:rsidRDefault="00000000">
            <w:pPr>
              <w:jc w:val="both"/>
              <w:rPr>
                <w:rStyle w:val="keretesures-alcim121"/>
              </w:rPr>
            </w:pPr>
            <w:r>
              <w:rPr>
                <w:rStyle w:val="keretesures-alcim121"/>
                <w:b/>
                <w:bCs/>
              </w:rPr>
              <w:t>Ajánlott irodalom</w:t>
            </w:r>
          </w:p>
          <w:p w14:paraId="798149C3" w14:textId="77777777" w:rsidR="00000000" w:rsidRDefault="00000000">
            <w:pPr>
              <w:jc w:val="both"/>
              <w:rPr>
                <w:rStyle w:val="keretesures-alcim121"/>
              </w:rPr>
            </w:pPr>
            <w:r>
              <w:rPr>
                <w:rStyle w:val="keretesures-alcim121"/>
              </w:rPr>
              <w:t xml:space="preserve">Ruzsa I.: </w:t>
            </w:r>
            <w:r>
              <w:rPr>
                <w:rStyle w:val="keretesures-alcim121"/>
                <w:i/>
                <w:iCs/>
              </w:rPr>
              <w:t>Bevezetés a modern logikába</w:t>
            </w:r>
            <w:r>
              <w:rPr>
                <w:rStyle w:val="keretesures-alcim121"/>
              </w:rPr>
              <w:t>. Budapest, Osiris, 1999.</w:t>
            </w:r>
          </w:p>
          <w:p w14:paraId="6FF7A7A3" w14:textId="77777777" w:rsidR="00000000" w:rsidRDefault="00000000">
            <w:pPr>
              <w:jc w:val="both"/>
            </w:pPr>
            <w:proofErr w:type="spellStart"/>
            <w:r>
              <w:t>Margitay</w:t>
            </w:r>
            <w:proofErr w:type="spellEnd"/>
            <w:r>
              <w:t xml:space="preserve"> T.: </w:t>
            </w:r>
            <w:hyperlink r:id="rId22" w:tooltip="https://www.interkonyv.hu/konyvek/margitay_tihamer_az_erveles_mestersege" w:history="1">
              <w:r>
                <w:rPr>
                  <w:rStyle w:val="Hiperhivatkozs"/>
                  <w:i/>
                </w:rPr>
                <w:t>Az érvelés mestersége</w:t>
              </w:r>
            </w:hyperlink>
            <w:r>
              <w:t xml:space="preserve">. 2. javított kiadás. Budapest, </w:t>
            </w:r>
            <w:proofErr w:type="spellStart"/>
            <w:r>
              <w:t>Typotex</w:t>
            </w:r>
            <w:proofErr w:type="spellEnd"/>
            <w:r>
              <w:t>, 2007.</w:t>
            </w:r>
          </w:p>
          <w:p w14:paraId="0AE70457" w14:textId="77777777" w:rsidR="00000000" w:rsidRDefault="00000000">
            <w:pPr>
              <w:jc w:val="both"/>
              <w:rPr>
                <w:rStyle w:val="keretesures-alcim121"/>
              </w:rPr>
            </w:pPr>
            <w:proofErr w:type="spellStart"/>
            <w:r>
              <w:rPr>
                <w:rStyle w:val="keretesures-alcim121"/>
              </w:rPr>
              <w:t>Kutrovátz</w:t>
            </w:r>
            <w:proofErr w:type="spellEnd"/>
            <w:r>
              <w:rPr>
                <w:rStyle w:val="keretesures-alcim121"/>
              </w:rPr>
              <w:t xml:space="preserve"> G.: </w:t>
            </w:r>
            <w:hyperlink r:id="rId23" w:tooltip="hps.elte.hu/~kutrovatz/logjegyz.pdf" w:history="1">
              <w:r>
                <w:rPr>
                  <w:rStyle w:val="Hiperhivatkozs"/>
                </w:rPr>
                <w:t>Bevezetés a logikába és az érveléselméletbe</w:t>
              </w:r>
            </w:hyperlink>
            <w:r>
              <w:rPr>
                <w:rStyle w:val="keretesures-alcim121"/>
              </w:rPr>
              <w:t>. (Digitális tankönyv, ELTE)</w:t>
            </w:r>
          </w:p>
          <w:p w14:paraId="5B9E3547" w14:textId="77777777" w:rsidR="00000000" w:rsidRDefault="00000000">
            <w:pPr>
              <w:jc w:val="both"/>
              <w:rPr>
                <w:rStyle w:val="keretesures-alcim121"/>
              </w:rPr>
            </w:pPr>
            <w:hyperlink r:id="rId24" w:tooltip="http://mmi.elte.hu/szabadbolcseszet/mmi.elte.hu/szabadbolcseszet/indexb98f.html?option=com_tananyag&amp;task=showElements&amp;id_tananyag=51" w:history="1">
              <w:r>
                <w:rPr>
                  <w:rStyle w:val="Hiperhivatkozs"/>
                  <w:i/>
                  <w:iCs/>
                </w:rPr>
                <w:t>Kijelentéslogika</w:t>
              </w:r>
            </w:hyperlink>
            <w:r>
              <w:rPr>
                <w:rStyle w:val="Hiperhivatkozs"/>
                <w:color w:val="auto"/>
                <w:u w:val="none"/>
              </w:rPr>
              <w:t xml:space="preserve"> </w:t>
            </w:r>
            <w:r>
              <w:rPr>
                <w:rStyle w:val="keretesures-alcim121"/>
              </w:rPr>
              <w:t>(Digitális tankönyv, ELTE)</w:t>
            </w:r>
          </w:p>
          <w:p w14:paraId="5F6EBD0F" w14:textId="77777777" w:rsidR="00000000" w:rsidRDefault="00000000">
            <w:pPr>
              <w:rPr>
                <w:rStyle w:val="keretesures-alcim121"/>
              </w:rPr>
            </w:pPr>
            <w:proofErr w:type="spellStart"/>
            <w:r>
              <w:rPr>
                <w:rStyle w:val="keretesures-alcim121"/>
              </w:rPr>
              <w:t>Kneale</w:t>
            </w:r>
            <w:proofErr w:type="spellEnd"/>
            <w:r>
              <w:rPr>
                <w:rStyle w:val="keretesures-alcim121"/>
              </w:rPr>
              <w:t xml:space="preserve">, W. – </w:t>
            </w:r>
            <w:proofErr w:type="spellStart"/>
            <w:r>
              <w:rPr>
                <w:rStyle w:val="keretesures-alcim121"/>
              </w:rPr>
              <w:t>Kneale</w:t>
            </w:r>
            <w:proofErr w:type="spellEnd"/>
            <w:r>
              <w:rPr>
                <w:rStyle w:val="keretesures-alcim121"/>
              </w:rPr>
              <w:t xml:space="preserve">, M.: </w:t>
            </w:r>
            <w:r>
              <w:rPr>
                <w:rStyle w:val="keretesures-alcim121"/>
                <w:i/>
                <w:iCs/>
              </w:rPr>
              <w:t>A logika fejlődése.</w:t>
            </w:r>
            <w:r>
              <w:rPr>
                <w:rStyle w:val="keretesures-alcim121"/>
              </w:rPr>
              <w:t xml:space="preserve"> Budapest, Gondolat, 1987.</w:t>
            </w:r>
          </w:p>
          <w:p w14:paraId="3657C13D" w14:textId="77777777" w:rsidR="00000000" w:rsidRDefault="00000000">
            <w:pPr>
              <w:rPr>
                <w:rStyle w:val="keretesures-alcim121"/>
              </w:rPr>
            </w:pPr>
            <w:r>
              <w:rPr>
                <w:rStyle w:val="keretesures-alcim121"/>
              </w:rPr>
              <w:t xml:space="preserve">Read, S.: </w:t>
            </w:r>
            <w:r>
              <w:rPr>
                <w:rStyle w:val="keretesures-alcim121"/>
                <w:i/>
                <w:iCs/>
              </w:rPr>
              <w:t>Bevezetés a logika filozófiájába</w:t>
            </w:r>
            <w:r>
              <w:rPr>
                <w:rStyle w:val="keretesures-alcim121"/>
              </w:rPr>
              <w:t>. Budapest, Kossuth, 2001.</w:t>
            </w:r>
          </w:p>
          <w:p w14:paraId="5F9D245D" w14:textId="77777777" w:rsidR="00000000" w:rsidRDefault="00000000">
            <w:pPr>
              <w:spacing w:line="360" w:lineRule="auto"/>
              <w:ind w:left="612" w:right="-76" w:hanging="252"/>
            </w:pPr>
          </w:p>
        </w:tc>
      </w:tr>
    </w:tbl>
    <w:p w14:paraId="627F7434" w14:textId="77777777" w:rsidR="0043446A" w:rsidRDefault="0043446A"/>
    <w:sectPr w:rsidR="0043446A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D80A" w14:textId="77777777" w:rsidR="0043446A" w:rsidRDefault="0043446A">
      <w:r>
        <w:separator/>
      </w:r>
    </w:p>
  </w:endnote>
  <w:endnote w:type="continuationSeparator" w:id="0">
    <w:p w14:paraId="364C3DCD" w14:textId="77777777" w:rsidR="0043446A" w:rsidRDefault="004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F2FB" w14:textId="77777777" w:rsidR="0043446A" w:rsidRDefault="0043446A">
      <w:r>
        <w:separator/>
      </w:r>
    </w:p>
  </w:footnote>
  <w:footnote w:type="continuationSeparator" w:id="0">
    <w:p w14:paraId="4F9385FA" w14:textId="77777777" w:rsidR="0043446A" w:rsidRDefault="004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isplayBackgroundShape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C"/>
    <w:rsid w:val="00043CEC"/>
    <w:rsid w:val="00142C7C"/>
    <w:rsid w:val="00357D80"/>
    <w:rsid w:val="0043446A"/>
    <w:rsid w:val="005417F9"/>
    <w:rsid w:val="00545617"/>
    <w:rsid w:val="00555F35"/>
    <w:rsid w:val="00566696"/>
    <w:rsid w:val="006418B3"/>
    <w:rsid w:val="0088532A"/>
    <w:rsid w:val="00920794"/>
    <w:rsid w:val="00A95419"/>
    <w:rsid w:val="00BB4648"/>
    <w:rsid w:val="00E47E41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9DED0"/>
  <w15:chartTrackingRefBased/>
  <w15:docId w15:val="{C8A2F207-5EB6-411A-AF23-2338DBA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customStyle="1" w:styleId="keretesures-alcim121">
    <w:name w:val="keretesures-alcim121"/>
    <w:basedOn w:val="Bekezdsalapbettpusa"/>
  </w:style>
  <w:style w:type="character" w:customStyle="1" w:styleId="grame">
    <w:name w:val="grame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E4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kovszky.tamas.btk.ppke.hu/okta/logkerd1.htm" TargetMode="External"/><Relationship Id="rId13" Type="http://schemas.openxmlformats.org/officeDocument/2006/relationships/hyperlink" Target="http://hankovszky.tamas.btk.ppke.hu/dia/log/7-univerzalis.pptx" TargetMode="External"/><Relationship Id="rId18" Type="http://schemas.openxmlformats.org/officeDocument/2006/relationships/hyperlink" Target="http://hankovszky.tamas.btk.ppke.hu/dia/log/10-analitikus.ppt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ankovszky.tamas.btk.ppke.hu/szgy/logikaelemei.pdf" TargetMode="External"/><Relationship Id="rId7" Type="http://schemas.openxmlformats.org/officeDocument/2006/relationships/hyperlink" Target="mailto:hankovszky@btk.ppke.hu" TargetMode="External"/><Relationship Id="rId12" Type="http://schemas.openxmlformats.org/officeDocument/2006/relationships/hyperlink" Target="http://hankovszky.tamas.btk.ppke.hu/dia/log/6-kvantor.pptx" TargetMode="External"/><Relationship Id="rId17" Type="http://schemas.openxmlformats.org/officeDocument/2006/relationships/hyperlink" Target="http://hankovszky.tamas.btk.ppke.hu/dia/log/9-kovetkezmeny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ankovszky.tamas.btk.ppke.hu/okta/kieg.pdf" TargetMode="External"/><Relationship Id="rId20" Type="http://schemas.openxmlformats.org/officeDocument/2006/relationships/hyperlink" Target="https://www.szaktars.hu/osiris/view/madarasz-tiborne-polos-laszlo-ruzsa-imre-a-logika-elemei-osiris-tankonyvek-1999/?pg=0&amp;layout=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ankovszky.tamas.btk.ppke.hu/dia/log/5%20igazsagfunktorok.pptx" TargetMode="External"/><Relationship Id="rId24" Type="http://schemas.openxmlformats.org/officeDocument/2006/relationships/hyperlink" Target="http://mmi.elte.hu/szabadbolcseszet/mmi.elte.hu/szabadbolcseszet/indexb98f.html?option=com_tananyag&amp;task=showElements&amp;id_tananyag=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ankovszky.tamas.btk.ppke.hu/dia/log/8-azonossag.pptx" TargetMode="External"/><Relationship Id="rId23" Type="http://schemas.openxmlformats.org/officeDocument/2006/relationships/hyperlink" Target="http://hps.elte.hu/~kutrovatz/logjegyz.pdf" TargetMode="External"/><Relationship Id="rId10" Type="http://schemas.openxmlformats.org/officeDocument/2006/relationships/hyperlink" Target="http://hankovszky.tamas.btk.ppke.hu/dia/log/3-szemantika.pptx" TargetMode="External"/><Relationship Id="rId19" Type="http://schemas.openxmlformats.org/officeDocument/2006/relationships/hyperlink" Target="http://hankovszky.tamas.btk.ppke.hu/okta/kie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kovszky.tamas.btk.ppke.hu/dia/log/2-grammatika.pptx" TargetMode="External"/><Relationship Id="rId14" Type="http://schemas.openxmlformats.org/officeDocument/2006/relationships/hyperlink" Target="http://hankovszky.tamas.btk.ppke.hu/okta/38.pdf" TargetMode="External"/><Relationship Id="rId22" Type="http://schemas.openxmlformats.org/officeDocument/2006/relationships/hyperlink" Target="https://www.interkonyv.hu/konyvek/margitay_tihamer_az_erveles_mesterse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F63D-EC29-4E89-B41A-F155795B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Hankovszky Tamás</vt:lpstr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2</cp:revision>
  <dcterms:created xsi:type="dcterms:W3CDTF">2025-01-20T12:57:00Z</dcterms:created>
  <dcterms:modified xsi:type="dcterms:W3CDTF">2025-01-20T12:57:00Z</dcterms:modified>
</cp:coreProperties>
</file>