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297"/>
      <w:gridCol w:w="3239"/>
      <w:gridCol w:w="1297"/>
      <w:gridCol w:w="3239"/>
      <w:tblGridChange w:id="0">
        <w:tblGrid>
          <w:gridCol w:w="1297"/>
          <w:gridCol w:w="3239"/>
          <w:gridCol w:w="1297"/>
          <w:gridCol w:w="3239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83959" cy="540000"/>
                <wp:effectExtent b="0" l="0" r="0" t="0"/>
                <wp:docPr id="1" name="image2.gif"/>
                <a:graphic>
                  <a:graphicData uri="http://schemas.openxmlformats.org/drawingml/2006/picture">
                    <pic:pic>
                      <pic:nvPicPr>
                        <pic:cNvPr id="0" name="image2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59" cy="54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24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Pázmány Péter Katolikus Egyetem</w:t>
            <w:br w:type="textWrapping"/>
            <w:t xml:space="preserve">Bölcsészet- és Társadalomtudományi Kar</w:t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1088 Budapest,</w:t>
            <w:br w:type="textWrapping"/>
            <w:t xml:space="preserve">Mikszáth Kálmán tér 1.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43600" cy="54000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54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240" w:before="0" w:line="240" w:lineRule="auto"/>
            <w:ind w:left="0" w:right="0" w:firstLine="0"/>
            <w:jc w:val="righ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Vestigia Kutatócsoport</w:t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gjdgxs" w:id="0"/>
          <w:bookmarkEnd w:id="0"/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2500 Esztergom</w:t>
            <w:br w:type="textWrapping"/>
            <w:t xml:space="preserve">Majer István út 1–3.</w:t>
            <w:br w:type="textWrapping"/>
            <w:t xml:space="preserve">vestigiakcs@gmail.com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hu-HU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