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554"/>
      </w:tblGrid>
      <w:tr w:rsidR="00A97CF7" w:rsidRPr="00960F78" w:rsidTr="006711A5"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960F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BT-PSZ-4260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Részképességzavarok prevenciója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CD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Kreditértéke: </w:t>
            </w:r>
            <w:r w:rsidR="00CD5E4D">
              <w:rPr>
                <w:rFonts w:ascii="Times New Roman" w:eastAsia="Times New Roman" w:hAnsi="Times New Roman" w:cs="Times New Roman"/>
                <w:b/>
                <w:lang w:eastAsia="hu-HU"/>
              </w:rPr>
              <w:t>5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960F7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960F7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szeminárium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5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960F78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esetismertetés, szerepjáték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/ egyéb):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960F78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CD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CD5E4D">
              <w:rPr>
                <w:rFonts w:ascii="Times New Roman" w:eastAsia="Times New Roman" w:hAnsi="Times New Roman" w:cs="Times New Roman"/>
                <w:b/>
                <w:lang w:eastAsia="hu-HU"/>
              </w:rPr>
              <w:t>3</w:t>
            </w:r>
            <w:bookmarkStart w:id="0" w:name="_GoBack"/>
            <w:bookmarkEnd w:id="0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Előtanulmányi feltételek: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ismeretanyag tömör, ugyanakkor </w:t>
            </w:r>
            <w:proofErr w:type="gramStart"/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informáló</w:t>
            </w:r>
            <w:proofErr w:type="gramEnd"/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leírása</w:t>
            </w:r>
          </w:p>
        </w:tc>
      </w:tr>
      <w:tr w:rsidR="00A97CF7" w:rsidRPr="00960F78" w:rsidTr="006711A5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97CF7" w:rsidRPr="00947F10" w:rsidRDefault="00A97CF7" w:rsidP="006711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7F10">
              <w:rPr>
                <w:rFonts w:ascii="Times New Roman" w:hAnsi="Times New Roman" w:cs="Times New Roman"/>
                <w:b/>
              </w:rPr>
              <w:t xml:space="preserve">A </w:t>
            </w:r>
            <w:proofErr w:type="gramStart"/>
            <w:r w:rsidRPr="00947F10">
              <w:rPr>
                <w:rFonts w:ascii="Times New Roman" w:hAnsi="Times New Roman" w:cs="Times New Roman"/>
                <w:b/>
              </w:rPr>
              <w:t>kurzus</w:t>
            </w:r>
            <w:proofErr w:type="gramEnd"/>
            <w:r w:rsidRPr="00947F10">
              <w:rPr>
                <w:rFonts w:ascii="Times New Roman" w:hAnsi="Times New Roman" w:cs="Times New Roman"/>
                <w:b/>
              </w:rPr>
              <w:t xml:space="preserve"> célja:</w:t>
            </w:r>
            <w:r w:rsidRPr="0094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hallgató ismerje meg</w:t>
            </w:r>
            <w:r w:rsidRPr="00947F10">
              <w:rPr>
                <w:rFonts w:ascii="Times New Roman" w:hAnsi="Times New Roman" w:cs="Times New Roman"/>
                <w:sz w:val="24"/>
                <w:szCs w:val="24"/>
              </w:rPr>
              <w:t xml:space="preserve"> azon fejlesztő pedagógiai diagnosztikai eljárásokat és módszereket, melyek segítségével a tanulási nehézség, a tanulási képességeket megalapozó pszichikus funkciók felmérhetők.</w:t>
            </w:r>
            <w:r w:rsidRPr="0094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fejlesztő pedagógus </w:t>
            </w:r>
            <w:proofErr w:type="gramStart"/>
            <w:r w:rsidRPr="0094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reálisan</w:t>
            </w:r>
            <w:proofErr w:type="gramEnd"/>
            <w:r w:rsidRPr="0094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tudja megállapítani, értékelni a gyermek fejlettségi állapotát, teljesítményeinek változását, viselkedését, reakcióját, és képes legyen mérlegelni saját bánásmódjának és elvárásainak várható hatását.</w:t>
            </w:r>
          </w:p>
          <w:p w:rsidR="00A97CF7" w:rsidRPr="00947F10" w:rsidRDefault="00A97CF7" w:rsidP="00671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7F10">
              <w:rPr>
                <w:rFonts w:ascii="Times New Roman" w:hAnsi="Times New Roman" w:cs="Times New Roman"/>
                <w:b/>
              </w:rPr>
              <w:t>Főbb tematikai csomópontok:</w:t>
            </w:r>
          </w:p>
          <w:p w:rsidR="00A97CF7" w:rsidRPr="00947F10" w:rsidRDefault="00A97CF7" w:rsidP="00A97CF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n-US"/>
              </w:rPr>
            </w:pPr>
            <w:r w:rsidRPr="00947F10">
              <w:rPr>
                <w:sz w:val="22"/>
                <w:szCs w:val="22"/>
                <w:lang w:eastAsia="en-US"/>
              </w:rPr>
              <w:t>A diagnosztikus eljárásokról általában</w:t>
            </w:r>
          </w:p>
          <w:p w:rsidR="00A97CF7" w:rsidRPr="00947F10" w:rsidRDefault="00A97CF7" w:rsidP="00A97CF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n-US"/>
              </w:rPr>
            </w:pPr>
            <w:r w:rsidRPr="00947F10">
              <w:rPr>
                <w:sz w:val="22"/>
                <w:szCs w:val="22"/>
                <w:lang w:eastAsia="en-US"/>
              </w:rPr>
              <w:t xml:space="preserve">Diagnosztikus eljárások és módszerek a diszlexia prevenció és </w:t>
            </w:r>
            <w:proofErr w:type="spellStart"/>
            <w:r w:rsidRPr="00947F10">
              <w:rPr>
                <w:sz w:val="22"/>
                <w:szCs w:val="22"/>
                <w:lang w:eastAsia="en-US"/>
              </w:rPr>
              <w:t>reedukáció</w:t>
            </w:r>
            <w:proofErr w:type="spellEnd"/>
            <w:r w:rsidRPr="00947F10">
              <w:rPr>
                <w:sz w:val="22"/>
                <w:szCs w:val="22"/>
                <w:lang w:eastAsia="en-US"/>
              </w:rPr>
              <w:t xml:space="preserve"> érdekében</w:t>
            </w:r>
          </w:p>
          <w:p w:rsidR="00A97CF7" w:rsidRPr="00947F10" w:rsidRDefault="00A97CF7" w:rsidP="00A97CF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n-US"/>
              </w:rPr>
            </w:pPr>
            <w:r w:rsidRPr="00947F10">
              <w:rPr>
                <w:sz w:val="22"/>
                <w:szCs w:val="22"/>
                <w:lang w:eastAsia="en-US"/>
              </w:rPr>
              <w:t>Diagnosztikus eljárások és módszerek a diszgráfia méréséhez</w:t>
            </w:r>
          </w:p>
          <w:p w:rsidR="00A97CF7" w:rsidRPr="00947F10" w:rsidRDefault="00A97CF7" w:rsidP="00A97CF7">
            <w:pPr>
              <w:pStyle w:val="Listaszerbekezds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n-US"/>
              </w:rPr>
            </w:pPr>
            <w:r w:rsidRPr="00947F10">
              <w:rPr>
                <w:sz w:val="22"/>
                <w:szCs w:val="22"/>
                <w:lang w:eastAsia="en-US"/>
              </w:rPr>
              <w:t xml:space="preserve">Diagnosztikus eljárások és módszerek a </w:t>
            </w:r>
            <w:proofErr w:type="spellStart"/>
            <w:r w:rsidRPr="00947F10">
              <w:rPr>
                <w:sz w:val="22"/>
                <w:szCs w:val="22"/>
                <w:lang w:eastAsia="en-US"/>
              </w:rPr>
              <w:t>diszkalkulia</w:t>
            </w:r>
            <w:proofErr w:type="spellEnd"/>
            <w:r w:rsidRPr="00947F10">
              <w:rPr>
                <w:sz w:val="22"/>
                <w:szCs w:val="22"/>
                <w:lang w:eastAsia="en-US"/>
              </w:rPr>
              <w:t xml:space="preserve"> méréséhez</w:t>
            </w:r>
          </w:p>
          <w:p w:rsidR="00A97CF7" w:rsidRPr="00947F10" w:rsidRDefault="00A97CF7" w:rsidP="00A97CF7">
            <w:pPr>
              <w:pStyle w:val="Listaszerbekezds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947F10">
              <w:rPr>
                <w:sz w:val="22"/>
                <w:szCs w:val="22"/>
                <w:lang w:eastAsia="en-US"/>
              </w:rPr>
              <w:t>Diagnosztikus eljárások a kognitív fejlesztés területén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7CF7" w:rsidRPr="00960F78" w:rsidRDefault="00A97CF7" w:rsidP="00671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960F7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A97CF7" w:rsidRPr="00960F78" w:rsidRDefault="00A97CF7" w:rsidP="006711A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Kötelező irodalom:</w:t>
            </w:r>
          </w:p>
          <w:p w:rsidR="00A97CF7" w:rsidRPr="00960F78" w:rsidRDefault="00A97CF7" w:rsidP="00A97CF7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Illyés Sándor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szerk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. (2000) Gyógypedagógiai alapismeretek. ELTE BGGYFK. Budapest.</w:t>
            </w:r>
          </w:p>
          <w:p w:rsidR="00A97CF7" w:rsidRPr="00960F78" w:rsidRDefault="00A97CF7" w:rsidP="00A97CF7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Juhász Ágnes – Dékány Judit (2018) Kézikönyv a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diszkalkulia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felismeréséhez és terápiájához. Logopédiai Kiadó. </w:t>
            </w:r>
          </w:p>
          <w:p w:rsidR="00A97CF7" w:rsidRPr="00960F78" w:rsidRDefault="00A97CF7" w:rsidP="00A97CF7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Mesterházi Zsuzsanna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szerk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. (1999)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Diszkalkuliáról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pedagógusoknak. ELTE BGGYFK. Budapest</w:t>
            </w:r>
          </w:p>
          <w:p w:rsidR="00A97CF7" w:rsidRPr="00960F78" w:rsidRDefault="00CD5E4D" w:rsidP="00A97CF7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5" w:history="1">
              <w:r w:rsidR="00A97CF7" w:rsidRPr="00960F78">
                <w:rPr>
                  <w:rFonts w:ascii="Times New Roman" w:eastAsia="Times New Roman" w:hAnsi="Times New Roman" w:cs="Times New Roman"/>
                  <w:lang w:eastAsia="hu-HU"/>
                </w:rPr>
                <w:t>Zsoldos Márta</w:t>
              </w:r>
            </w:hyperlink>
            <w:r w:rsidR="00A97CF7"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– </w:t>
            </w:r>
            <w:proofErr w:type="spellStart"/>
            <w:r w:rsidR="00A97CF7" w:rsidRPr="00960F78">
              <w:rPr>
                <w:rFonts w:ascii="Times New Roman" w:eastAsia="Times New Roman" w:hAnsi="Times New Roman" w:cs="Times New Roman"/>
                <w:lang w:eastAsia="hu-HU"/>
              </w:rPr>
              <w:t>Sarkady</w:t>
            </w:r>
            <w:proofErr w:type="spellEnd"/>
            <w:r w:rsidR="00A97CF7"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Kamilla (2001) Szűrőeljárás óvodáskorban a tanulási zavar lehetőségének vizsgálata: MSSST. ELTE BGGYFK. Budapest.</w:t>
            </w:r>
          </w:p>
          <w:p w:rsidR="00A97CF7" w:rsidRPr="00960F78" w:rsidRDefault="00A97CF7" w:rsidP="00A97CF7">
            <w:pPr>
              <w:numPr>
                <w:ilvl w:val="0"/>
                <w:numId w:val="1"/>
              </w:numPr>
              <w:spacing w:before="60" w:after="0" w:line="240" w:lineRule="auto"/>
              <w:ind w:left="488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Sedlak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, Franz –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Sindelar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Brigitte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(2005) De jó, már én is tudom! Óvodás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Sindelar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programcsomag – Óvodáskorú és iskolát kezdő gyermekek fejlesztése. ELTE BGGYFK. Budapest.</w:t>
            </w:r>
          </w:p>
          <w:p w:rsidR="00A97CF7" w:rsidRPr="00960F78" w:rsidRDefault="00A97CF7" w:rsidP="006711A5">
            <w:pPr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Ajánlott irodalom:</w:t>
            </w:r>
          </w:p>
          <w:p w:rsidR="00A97CF7" w:rsidRPr="00960F78" w:rsidRDefault="00A97CF7" w:rsidP="00A97CF7">
            <w:pPr>
              <w:numPr>
                <w:ilvl w:val="0"/>
                <w:numId w:val="1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Juhász Ágnes 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szerk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. (2003) Logopédiai vizsgálatok kézikönyve. Logopédiai Kiadó. </w:t>
            </w:r>
          </w:p>
        </w:tc>
      </w:tr>
      <w:tr w:rsidR="00A97CF7" w:rsidRPr="00960F78" w:rsidTr="006711A5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zakmai </w:t>
            </w:r>
            <w:proofErr w:type="gramStart"/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kompetenciáknak</w:t>
            </w:r>
            <w:proofErr w:type="gramEnd"/>
            <w:r w:rsidRPr="00960F7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, kompetenciaelemeknek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960F7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A97CF7" w:rsidRPr="00960F78" w:rsidTr="006711A5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a) tudása</w:t>
            </w:r>
          </w:p>
          <w:p w:rsidR="00A97CF7" w:rsidRPr="00960F78" w:rsidRDefault="00A97CF7" w:rsidP="00A97CF7">
            <w:pPr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Ismeri </w:t>
            </w:r>
            <w:r w:rsidRPr="00960F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azon fejlesztő pedagógiai diagnosztikai eljárásokat és módszereket, melyek segítségével a tanulási nehézség, a tanulási képességeket megalapozó pszichikus </w:t>
            </w:r>
            <w:proofErr w:type="gramStart"/>
            <w:r w:rsidRPr="00960F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funkciók</w:t>
            </w:r>
            <w:proofErr w:type="gramEnd"/>
            <w:r w:rsidRPr="00960F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felmérhetők.</w:t>
            </w:r>
          </w:p>
          <w:p w:rsidR="00A97CF7" w:rsidRPr="00960F78" w:rsidRDefault="00A97CF7" w:rsidP="006711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b) képességei</w:t>
            </w:r>
          </w:p>
          <w:p w:rsidR="00A97CF7" w:rsidRPr="00960F78" w:rsidRDefault="00A97CF7" w:rsidP="00A97CF7">
            <w:pPr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 xml:space="preserve">Képes alkalmazni </w:t>
            </w:r>
            <w:r w:rsidRPr="00960F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értelmi fejlettség, tanulási képességek mérésére, szűrésére szolgáló eljárásokat. </w:t>
            </w:r>
          </w:p>
          <w:p w:rsidR="00A97CF7" w:rsidRPr="00960F78" w:rsidRDefault="00A97CF7" w:rsidP="00A97CF7">
            <w:pPr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Képes az eredmények tükrében terápiás tervet készít és az alapján halad.</w:t>
            </w:r>
          </w:p>
          <w:p w:rsidR="00A97CF7" w:rsidRPr="00960F78" w:rsidRDefault="00A97CF7" w:rsidP="006711A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c) attitűdje</w:t>
            </w:r>
          </w:p>
          <w:p w:rsidR="00A97CF7" w:rsidRPr="00960F78" w:rsidRDefault="00A97CF7" w:rsidP="006711A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60F7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Elkötelezett a részképességzavarok felismerésében és azok személyre szóló javításában.</w:t>
            </w:r>
          </w:p>
        </w:tc>
      </w:tr>
      <w:tr w:rsidR="00A97CF7" w:rsidRPr="00960F78" w:rsidTr="006711A5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: Horváth Mariann</w:t>
            </w:r>
          </w:p>
        </w:tc>
      </w:tr>
      <w:tr w:rsidR="00A97CF7" w:rsidRPr="00960F78" w:rsidTr="006711A5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97CF7" w:rsidRPr="00960F78" w:rsidRDefault="00A97CF7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960F78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960F7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960F7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</w:tbl>
    <w:p w:rsidR="00CC2C26" w:rsidRDefault="00CC2C26"/>
    <w:sectPr w:rsidR="00CC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CA9"/>
    <w:multiLevelType w:val="hybridMultilevel"/>
    <w:tmpl w:val="A4E0A7CE"/>
    <w:lvl w:ilvl="0" w:tplc="2042D9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C791279"/>
    <w:multiLevelType w:val="hybridMultilevel"/>
    <w:tmpl w:val="A67C6B40"/>
    <w:lvl w:ilvl="0" w:tplc="2042D97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F3F657D"/>
    <w:multiLevelType w:val="hybridMultilevel"/>
    <w:tmpl w:val="77569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DC"/>
    <w:multiLevelType w:val="hybridMultilevel"/>
    <w:tmpl w:val="303CEA58"/>
    <w:lvl w:ilvl="0" w:tplc="2042D97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F7"/>
    <w:rsid w:val="00A97CF7"/>
    <w:rsid w:val="00CC2C26"/>
    <w:rsid w:val="00C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E1E3"/>
  <w15:chartTrackingRefBased/>
  <w15:docId w15:val="{402120FB-4F6E-4C77-8C3C-2EA2CDB6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C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C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tikvarium.hu/szerzo/dr-zsoldos-marta-134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Judit Anna</dc:creator>
  <cp:keywords/>
  <dc:description/>
  <cp:lastModifiedBy>Mayer Judit Anna</cp:lastModifiedBy>
  <cp:revision>2</cp:revision>
  <dcterms:created xsi:type="dcterms:W3CDTF">2020-10-07T13:16:00Z</dcterms:created>
  <dcterms:modified xsi:type="dcterms:W3CDTF">2020-10-07T14:18:00Z</dcterms:modified>
</cp:coreProperties>
</file>