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2199"/>
      </w:tblGrid>
      <w:tr w:rsidR="008A2114" w:rsidRPr="001902F2" w:rsidTr="008C0804">
        <w:tc>
          <w:tcPr>
            <w:tcW w:w="6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i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color w:val="000000"/>
              </w:rPr>
              <w:t xml:space="preserve">Tantárgy </w:t>
            </w:r>
            <w:r w:rsidRPr="001902F2">
              <w:rPr>
                <w:rFonts w:ascii="Times New Roman" w:eastAsia="Calibri" w:hAnsi="Times New Roman" w:cs="Times New Roman"/>
                <w:color w:val="000000"/>
              </w:rPr>
              <w:t>neve:</w:t>
            </w:r>
            <w:r w:rsidRPr="001902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BT-PSZ-5700  </w:t>
            </w: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 gyermekvédelmi felelős személye, szakmai </w:t>
            </w:r>
            <w:proofErr w:type="gramStart"/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kompetenciái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Kreditértéke: </w:t>
            </w:r>
            <w:r w:rsidR="00E95414">
              <w:rPr>
                <w:rFonts w:ascii="Times New Roman" w:eastAsia="Times New Roman" w:hAnsi="Times New Roman" w:cs="Times New Roman"/>
                <w:b/>
                <w:lang w:eastAsia="hu-HU"/>
              </w:rPr>
              <w:t>2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1902F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1902F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szemin és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10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1902F2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/ egyéb):</w:t>
            </w:r>
            <w:bookmarkStart w:id="0" w:name="_GoBack"/>
            <w:bookmarkEnd w:id="0"/>
          </w:p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1902F2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E9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E95414">
              <w:rPr>
                <w:rFonts w:ascii="Times New Roman" w:eastAsia="Times New Roman" w:hAnsi="Times New Roman" w:cs="Times New Roman"/>
                <w:b/>
                <w:lang w:eastAsia="hu-HU"/>
              </w:rPr>
              <w:t>4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Előtanulmányi feltételek nincsenek.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8A2114" w:rsidRPr="001902F2" w:rsidTr="008C0804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 </w:t>
            </w:r>
            <w:proofErr w:type="gramStart"/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kurzus</w:t>
            </w:r>
            <w:proofErr w:type="gramEnd"/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célja</w:t>
            </w: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, hogy a gyermekvédelmi felelős kialakítsa magában a segítő attitűdöt: a segítő személy szerepének megismerésével és a tréning során használt eszközök segítségével begyakorolja ezt. Megismerje a segítő beszélgetés eszköztárát, az értő figyelem, a pozitív visszatükrözés fogalmát és módjait. A </w:t>
            </w:r>
            <w:proofErr w:type="gramStart"/>
            <w:r w:rsidRPr="001902F2">
              <w:rPr>
                <w:rFonts w:ascii="Times New Roman" w:eastAsia="Calibri" w:hAnsi="Times New Roman" w:cs="Times New Roman"/>
                <w:color w:val="000000"/>
              </w:rPr>
              <w:t>kurzus</w:t>
            </w:r>
            <w:proofErr w:type="gram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során megismeri a mentálhigiénéje számára elengedhetetlenül fontos eszközök alkalmazásának lehetőségeit. </w:t>
            </w:r>
          </w:p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color w:val="000000"/>
              </w:rPr>
              <w:t>Főbb tematikai csomópontok:</w:t>
            </w:r>
          </w:p>
          <w:p w:rsidR="008A2114" w:rsidRPr="001902F2" w:rsidRDefault="008A2114" w:rsidP="008A21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Segítő szerep </w:t>
            </w:r>
          </w:p>
          <w:p w:rsidR="008A2114" w:rsidRPr="001902F2" w:rsidRDefault="008A2114" w:rsidP="008A21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Segítő személy eszköztára </w:t>
            </w:r>
          </w:p>
          <w:p w:rsidR="008A2114" w:rsidRPr="001902F2" w:rsidRDefault="008A2114" w:rsidP="008A21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Segítő személyes lelki egészsége 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2114" w:rsidRPr="001902F2" w:rsidRDefault="008A2114" w:rsidP="008C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1902F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Kötelező irodalom: </w:t>
            </w:r>
          </w:p>
          <w:p w:rsidR="008A2114" w:rsidRPr="001902F2" w:rsidRDefault="008A2114" w:rsidP="008A21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Rabb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Lawrence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: Mélybenéző. Énünk és kapcsolataink gyógyulása, Harmat, Budapest, 1999, </w:t>
            </w:r>
          </w:p>
          <w:p w:rsidR="008A2114" w:rsidRPr="001902F2" w:rsidRDefault="008A2114" w:rsidP="008A21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Nouwen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>, Henri J. M</w:t>
            </w:r>
            <w:proofErr w:type="gramStart"/>
            <w:r w:rsidRPr="001902F2">
              <w:rPr>
                <w:rFonts w:ascii="Times New Roman" w:eastAsia="Calibri" w:hAnsi="Times New Roman" w:cs="Times New Roman"/>
                <w:color w:val="000000"/>
              </w:rPr>
              <w:t>.:</w:t>
            </w:r>
            <w:proofErr w:type="gram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J. M.: A sebzett gyógyító. Lelkiszolgálat napjaink társadalmában, 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Ursus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Lilbris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, Budapest, 2006; </w:t>
            </w:r>
          </w:p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Ajánlott irodalom: </w:t>
            </w:r>
          </w:p>
          <w:p w:rsidR="008A2114" w:rsidRPr="001902F2" w:rsidRDefault="008A2114" w:rsidP="008A21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Nouwen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, Henri J. M.: Nyújtsd kezed. A </w:t>
            </w:r>
            <w:proofErr w:type="gramStart"/>
            <w:r w:rsidRPr="001902F2">
              <w:rPr>
                <w:rFonts w:ascii="Times New Roman" w:eastAsia="Calibri" w:hAnsi="Times New Roman" w:cs="Times New Roman"/>
                <w:color w:val="000000"/>
              </w:rPr>
              <w:t>spirituális</w:t>
            </w:r>
            <w:proofErr w:type="gram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élet három mozdulata, 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Ursus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Libris, Budapest, 2007; </w:t>
            </w:r>
          </w:p>
          <w:p w:rsidR="008A2114" w:rsidRPr="001902F2" w:rsidRDefault="008A2114" w:rsidP="008A21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Bagdy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Emőke: Pszichoterápia, tanácsadás, szupervízió, 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coaching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>: azonosságok és különbségek, in Kulcsár Éva (</w:t>
            </w:r>
            <w:proofErr w:type="spellStart"/>
            <w:r w:rsidRPr="001902F2">
              <w:rPr>
                <w:rFonts w:ascii="Times New Roman" w:eastAsia="Calibri" w:hAnsi="Times New Roman" w:cs="Times New Roman"/>
                <w:color w:val="000000"/>
              </w:rPr>
              <w:t>szerk</w:t>
            </w:r>
            <w:proofErr w:type="spell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.): Tanácsadás és terápia, ELTE Eötvös Kiadó, Budapest, 2009, 53–78; </w:t>
            </w:r>
          </w:p>
          <w:p w:rsidR="008A2114" w:rsidRPr="001902F2" w:rsidRDefault="008A2114" w:rsidP="008A2114">
            <w:pPr>
              <w:numPr>
                <w:ilvl w:val="1"/>
                <w:numId w:val="3"/>
              </w:numPr>
              <w:tabs>
                <w:tab w:val="left" w:pos="1055"/>
              </w:tabs>
              <w:suppressAutoHyphens/>
              <w:autoSpaceDN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Tomcsányi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Teodóra– Fodor László: Segítő kapcsolat, segítő </w:t>
            </w:r>
            <w:proofErr w:type="gramStart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szindróma</w:t>
            </w:r>
            <w:proofErr w:type="gramEnd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segítő identitás, in 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Jelenits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István – 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Tomcsányi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Teodóra (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szerk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.): Egymás közt – egymásért, Híd Családsegítő Központ – Szeged-Csanádi Püspökség, Budapest, 1990, 19–45;</w:t>
            </w:r>
          </w:p>
        </w:tc>
      </w:tr>
      <w:tr w:rsidR="008A2114" w:rsidRPr="001902F2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1902F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1902F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8A2114" w:rsidRPr="001902F2" w:rsidTr="008C0804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Tudása: </w:t>
            </w:r>
          </w:p>
          <w:p w:rsidR="008A2114" w:rsidRPr="001902F2" w:rsidRDefault="008A2114" w:rsidP="008A21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A hallgató ismeri a segítő beszélgetés fontosságát és eszközeit, ismeri a lelki egészég megőrzése szempontjából fontos tartalmakat. </w:t>
            </w:r>
          </w:p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Képességei: </w:t>
            </w:r>
          </w:p>
          <w:p w:rsidR="008A2114" w:rsidRPr="001902F2" w:rsidRDefault="008A2114" w:rsidP="008A21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A hallgató képes alkalmazni munkája során mind a tanulókkal mind szüleikkel a segítő beszélgetés elemeit, segíteni tudja </w:t>
            </w:r>
            <w:proofErr w:type="gramStart"/>
            <w:r w:rsidRPr="001902F2">
              <w:rPr>
                <w:rFonts w:ascii="Times New Roman" w:eastAsia="Calibri" w:hAnsi="Times New Roman" w:cs="Times New Roman"/>
                <w:color w:val="000000"/>
              </w:rPr>
              <w:t>klienseit</w:t>
            </w:r>
            <w:proofErr w:type="gramEnd"/>
            <w:r w:rsidRPr="001902F2">
              <w:rPr>
                <w:rFonts w:ascii="Times New Roman" w:eastAsia="Calibri" w:hAnsi="Times New Roman" w:cs="Times New Roman"/>
                <w:color w:val="000000"/>
              </w:rPr>
              <w:t xml:space="preserve"> a szakma szabályai szerint. </w:t>
            </w:r>
          </w:p>
          <w:p w:rsidR="008A2114" w:rsidRPr="001902F2" w:rsidRDefault="008A2114" w:rsidP="008C0804">
            <w:pPr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Attitűdje: </w:t>
            </w:r>
          </w:p>
          <w:p w:rsidR="008A2114" w:rsidRPr="001902F2" w:rsidRDefault="008A2114" w:rsidP="008A21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902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 hallgató törekszik arra, hogy ismerje segítő szerepe erősségeit és korlátait, képes legyen őszintén és hitelesen kommunikálni. Törekszik a saját lelki egészsége megőrzésére. </w:t>
            </w:r>
          </w:p>
        </w:tc>
      </w:tr>
      <w:tr w:rsidR="008A2114" w:rsidRPr="001902F2" w:rsidTr="008C0804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Barcsák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Marianna</w:t>
            </w:r>
          </w:p>
        </w:tc>
      </w:tr>
      <w:tr w:rsidR="008A2114" w:rsidRPr="001902F2" w:rsidTr="008C0804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8A2114" w:rsidRPr="001902F2" w:rsidRDefault="008A2114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902F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1902F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902F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1902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Szabó Győzőné</w:t>
            </w:r>
          </w:p>
        </w:tc>
      </w:tr>
    </w:tbl>
    <w:p w:rsidR="000C779E" w:rsidRDefault="000C779E"/>
    <w:sectPr w:rsidR="000C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32B"/>
    <w:multiLevelType w:val="hybridMultilevel"/>
    <w:tmpl w:val="91527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B14"/>
    <w:multiLevelType w:val="hybridMultilevel"/>
    <w:tmpl w:val="6CE275E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AB2"/>
    <w:multiLevelType w:val="hybridMultilevel"/>
    <w:tmpl w:val="0DAAAFC8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7CAE"/>
    <w:multiLevelType w:val="hybridMultilevel"/>
    <w:tmpl w:val="0438400C"/>
    <w:lvl w:ilvl="0" w:tplc="2042D970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663660E9"/>
    <w:multiLevelType w:val="hybridMultilevel"/>
    <w:tmpl w:val="BDCA79A2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2D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14"/>
    <w:rsid w:val="000C779E"/>
    <w:rsid w:val="008A2114"/>
    <w:rsid w:val="00E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B392"/>
  <w15:chartTrackingRefBased/>
  <w15:docId w15:val="{70EDA2E8-925D-414E-BC4D-7E361D7F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21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2</cp:revision>
  <dcterms:created xsi:type="dcterms:W3CDTF">2020-10-07T09:26:00Z</dcterms:created>
  <dcterms:modified xsi:type="dcterms:W3CDTF">2020-10-07T14:22:00Z</dcterms:modified>
</cp:coreProperties>
</file>