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1D98633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38AB">
        <w:rPr>
          <w:rFonts w:ascii="Times New Roman" w:hAnsi="Times New Roman"/>
          <w:sz w:val="24"/>
          <w:szCs w:val="24"/>
        </w:rPr>
        <w:t>2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8AB">
        <w:rPr>
          <w:rFonts w:ascii="Times New Roman" w:hAnsi="Times New Roman"/>
          <w:sz w:val="24"/>
          <w:szCs w:val="24"/>
        </w:rPr>
        <w:t>tavaszi</w:t>
      </w:r>
      <w:proofErr w:type="spellEnd"/>
      <w:r w:rsidR="00973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D156B33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és</w:t>
      </w:r>
      <w:proofErr w:type="spellEnd"/>
      <w:r w:rsidR="009738AB">
        <w:rPr>
          <w:rFonts w:ascii="Times New Roman" w:hAnsi="Times New Roman"/>
          <w:b/>
          <w:bCs/>
          <w:sz w:val="24"/>
          <w:szCs w:val="24"/>
        </w:rPr>
        <w:t xml:space="preserve"> online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9738AB">
        <w:rPr>
          <w:rFonts w:ascii="Times New Roman" w:hAnsi="Times New Roman"/>
          <w:b/>
          <w:bCs/>
          <w:sz w:val="24"/>
          <w:szCs w:val="24"/>
        </w:rPr>
        <w:t>hibrid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EFE9BB9" w14:textId="3FE172E0" w:rsidR="00AD2F7E" w:rsidRPr="0092315C" w:rsidRDefault="00196D40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Párizs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műkincsei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/>
          <w:b/>
          <w:sz w:val="36"/>
          <w:szCs w:val="36"/>
        </w:rPr>
        <w:t>múzeumi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kalandozások</w:t>
      </w:r>
      <w:proofErr w:type="spellEnd"/>
    </w:p>
    <w:p w14:paraId="532514AD" w14:textId="77777777" w:rsidR="00EF2F45" w:rsidRPr="0092315C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28ACC875" w14:textId="77777777" w:rsidR="00AF2C72" w:rsidRDefault="00AF2C72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56F5A44B" w:rsidR="0065425E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78B6E0E3" w14:textId="1F69E3CC" w:rsidR="00371ADE" w:rsidRPr="0092315C" w:rsidRDefault="00371ADE" w:rsidP="00C46CD0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Párizsról n</w:t>
      </w:r>
      <w:r w:rsidR="008E4CCE">
        <w:rPr>
          <w:rFonts w:ascii="Times New Roman" w:hAnsi="Times New Roman"/>
          <w:sz w:val="24"/>
          <w:szCs w:val="24"/>
          <w:lang w:val="hu-HU"/>
        </w:rPr>
        <w:t>e</w:t>
      </w:r>
      <w:r>
        <w:rPr>
          <w:rFonts w:ascii="Times New Roman" w:hAnsi="Times New Roman"/>
          <w:sz w:val="24"/>
          <w:szCs w:val="24"/>
          <w:lang w:val="hu-HU"/>
        </w:rPr>
        <w:t>m alaptalanul tartják, hogy a művészetek fővárosa. Miután épített örökségét bejártuk, tavasszal műgyűjteményeinek felfedezésére indulunk. Az egykori világbirodalom fővárosában</w:t>
      </w:r>
      <w:r w:rsidR="009E5D18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szinte a teljes emberi kultúr</w:t>
      </w:r>
      <w:r w:rsidR="009E5D18">
        <w:rPr>
          <w:rFonts w:ascii="Times New Roman" w:hAnsi="Times New Roman"/>
          <w:sz w:val="24"/>
          <w:szCs w:val="24"/>
          <w:lang w:val="hu-HU"/>
        </w:rPr>
        <w:t>történet</w:t>
      </w:r>
      <w:r>
        <w:rPr>
          <w:rFonts w:ascii="Times New Roman" w:hAnsi="Times New Roman"/>
          <w:sz w:val="24"/>
          <w:szCs w:val="24"/>
          <w:lang w:val="hu-HU"/>
        </w:rPr>
        <w:t>r</w:t>
      </w:r>
      <w:r w:rsidR="009E5D18">
        <w:rPr>
          <w:rFonts w:ascii="Times New Roman" w:hAnsi="Times New Roman"/>
          <w:sz w:val="24"/>
          <w:szCs w:val="24"/>
          <w:lang w:val="hu-HU"/>
        </w:rPr>
        <w:t>ő</w:t>
      </w:r>
      <w:r>
        <w:rPr>
          <w:rFonts w:ascii="Times New Roman" w:hAnsi="Times New Roman"/>
          <w:sz w:val="24"/>
          <w:szCs w:val="24"/>
          <w:lang w:val="hu-HU"/>
        </w:rPr>
        <w:t xml:space="preserve">l képet lehet </w:t>
      </w:r>
      <w:r w:rsidR="009E5D18">
        <w:rPr>
          <w:rFonts w:ascii="Times New Roman" w:hAnsi="Times New Roman"/>
          <w:sz w:val="24"/>
          <w:szCs w:val="24"/>
          <w:lang w:val="hu-HU"/>
        </w:rPr>
        <w:t>alkotni</w:t>
      </w:r>
      <w:r>
        <w:rPr>
          <w:rFonts w:ascii="Times New Roman" w:hAnsi="Times New Roman"/>
          <w:sz w:val="24"/>
          <w:szCs w:val="24"/>
          <w:lang w:val="hu-HU"/>
        </w:rPr>
        <w:t>. Ebből a kimeríthetetlen kincsestárból válogatunk ebben a félévben: egyik fő színhelyünk a Louvre lesz, amelynek bejárása önmagában is nap</w:t>
      </w:r>
      <w:r w:rsidR="009E5D18">
        <w:rPr>
          <w:rFonts w:ascii="Times New Roman" w:hAnsi="Times New Roman"/>
          <w:sz w:val="24"/>
          <w:szCs w:val="24"/>
          <w:lang w:val="hu-HU"/>
        </w:rPr>
        <w:t>o</w:t>
      </w:r>
      <w:r>
        <w:rPr>
          <w:rFonts w:ascii="Times New Roman" w:hAnsi="Times New Roman"/>
          <w:sz w:val="24"/>
          <w:szCs w:val="24"/>
          <w:lang w:val="hu-HU"/>
        </w:rPr>
        <w:t xml:space="preserve">kig eltartana. Ezúttal képet kaphatunk ókori, középkori, reneszánsz és klasszicista műalkotásairól. </w:t>
      </w:r>
      <w:r w:rsidR="006332A3">
        <w:rPr>
          <w:rFonts w:ascii="Times New Roman" w:hAnsi="Times New Roman"/>
          <w:sz w:val="24"/>
          <w:szCs w:val="24"/>
          <w:lang w:val="hu-HU"/>
        </w:rPr>
        <w:t>A félév második felében az impresszionizmuson és a posztimpresszionizmuson lesz a hangsúly. Nem hiányozhatnak az olyan ikonikus főművek, mint a Mona Lisa vagy az Olympia sem. Előadásainkban hangot kapnak Párizs magya</w:t>
      </w:r>
      <w:r w:rsidR="009E5D18">
        <w:rPr>
          <w:rFonts w:ascii="Times New Roman" w:hAnsi="Times New Roman"/>
          <w:sz w:val="24"/>
          <w:szCs w:val="24"/>
          <w:lang w:val="hu-HU"/>
        </w:rPr>
        <w:t>r</w:t>
      </w:r>
      <w:r w:rsidR="006332A3">
        <w:rPr>
          <w:rFonts w:ascii="Times New Roman" w:hAnsi="Times New Roman"/>
          <w:sz w:val="24"/>
          <w:szCs w:val="24"/>
          <w:lang w:val="hu-HU"/>
        </w:rPr>
        <w:t xml:space="preserve"> vonatkozásai is: így egy rejtélyes népvándorláskori sírlelet, melynek Kárpát-medencei </w:t>
      </w:r>
      <w:r w:rsidR="009E5D18">
        <w:rPr>
          <w:rFonts w:ascii="Times New Roman" w:hAnsi="Times New Roman"/>
          <w:sz w:val="24"/>
          <w:szCs w:val="24"/>
          <w:lang w:val="hu-HU"/>
        </w:rPr>
        <w:t xml:space="preserve">kapcsolatai </w:t>
      </w:r>
      <w:r w:rsidR="006332A3">
        <w:rPr>
          <w:rFonts w:ascii="Times New Roman" w:hAnsi="Times New Roman"/>
          <w:sz w:val="24"/>
          <w:szCs w:val="24"/>
          <w:lang w:val="hu-HU"/>
        </w:rPr>
        <w:t xml:space="preserve">vannak, és Rippl-Rónai, akinek alkotásai Párizsban is kiállják a versenyt. </w:t>
      </w:r>
    </w:p>
    <w:p w14:paraId="18512334" w14:textId="77777777" w:rsidR="00AF2C72" w:rsidRDefault="00AF2C72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14:paraId="4C3E35EC" w14:textId="4389CB82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2562"/>
      </w:tblGrid>
      <w:tr w:rsidR="00F44836" w:rsidRPr="00A53C6D" w14:paraId="4DEEF0EC" w14:textId="77777777" w:rsidTr="00E87C6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245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62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29D7249" w14:textId="63651BC0" w:rsidR="00254DCA" w:rsidRPr="00200168" w:rsidRDefault="00254DC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0168">
              <w:rPr>
                <w:rFonts w:ascii="Times New Roman" w:hAnsi="Times New Roman"/>
                <w:sz w:val="24"/>
                <w:szCs w:val="24"/>
              </w:rPr>
              <w:t>Március 2.</w:t>
            </w:r>
          </w:p>
        </w:tc>
        <w:tc>
          <w:tcPr>
            <w:tcW w:w="5245" w:type="dxa"/>
            <w:vAlign w:val="center"/>
          </w:tcPr>
          <w:p w14:paraId="4D365195" w14:textId="25ED6D0F" w:rsidR="0006630C" w:rsidRPr="00371ADE" w:rsidRDefault="008536EA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Válogatás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a Louvre</w:t>
            </w:r>
            <w:r w:rsidR="00357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7C30">
              <w:rPr>
                <w:rFonts w:ascii="Times New Roman" w:hAnsi="Times New Roman"/>
                <w:sz w:val="24"/>
                <w:szCs w:val="24"/>
              </w:rPr>
              <w:t>hír</w:t>
            </w:r>
            <w:r w:rsidR="00254DCA"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ókori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műkincseiből</w:t>
            </w:r>
            <w:proofErr w:type="spellEnd"/>
          </w:p>
        </w:tc>
        <w:tc>
          <w:tcPr>
            <w:tcW w:w="2562" w:type="dxa"/>
            <w:vAlign w:val="center"/>
          </w:tcPr>
          <w:p w14:paraId="37E48CA8" w14:textId="1941CA97" w:rsidR="0006630C" w:rsidRPr="00E73A06" w:rsidRDefault="00E87C6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73F">
              <w:rPr>
                <w:rFonts w:ascii="Times New Roman" w:hAnsi="Times New Roman"/>
                <w:sz w:val="24"/>
                <w:szCs w:val="24"/>
              </w:rPr>
              <w:t>Jankovits Katalin</w:t>
            </w:r>
            <w:r w:rsidR="0045273F" w:rsidRPr="00E73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F07" w:rsidRPr="00A53C6D" w14:paraId="4611A17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F3A507A" w14:textId="377B401E" w:rsidR="00254DCA" w:rsidRPr="00200168" w:rsidRDefault="00254DC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68">
              <w:rPr>
                <w:rFonts w:ascii="Times New Roman" w:hAnsi="Times New Roman"/>
                <w:sz w:val="24"/>
                <w:szCs w:val="24"/>
              </w:rPr>
              <w:t>Március 9.</w:t>
            </w:r>
          </w:p>
        </w:tc>
        <w:tc>
          <w:tcPr>
            <w:tcW w:w="5245" w:type="dxa"/>
            <w:vAlign w:val="center"/>
          </w:tcPr>
          <w:p w14:paraId="6B2E2BB7" w14:textId="17FC33CC" w:rsidR="00394F07" w:rsidRPr="00371ADE" w:rsidRDefault="003351C1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Görög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vázák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Párizs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múzeumaiban</w:t>
            </w:r>
            <w:proofErr w:type="spellEnd"/>
          </w:p>
        </w:tc>
        <w:tc>
          <w:tcPr>
            <w:tcW w:w="2562" w:type="dxa"/>
            <w:vAlign w:val="center"/>
          </w:tcPr>
          <w:p w14:paraId="654FEBB0" w14:textId="362A0116" w:rsidR="00394F07" w:rsidRPr="00A53C6D" w:rsidRDefault="00E87C6C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73F" w:rsidRPr="00E73A06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394F07" w:rsidRPr="00A53C6D" w14:paraId="0E6BB0F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D6C4CF7" w14:textId="6FB280FF" w:rsidR="00254DCA" w:rsidRPr="00200168" w:rsidRDefault="00254DC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0168">
              <w:rPr>
                <w:rFonts w:ascii="Times New Roman" w:hAnsi="Times New Roman"/>
                <w:sz w:val="24"/>
                <w:szCs w:val="24"/>
              </w:rPr>
              <w:t>Március 16.</w:t>
            </w:r>
          </w:p>
        </w:tc>
        <w:tc>
          <w:tcPr>
            <w:tcW w:w="5245" w:type="dxa"/>
            <w:vAlign w:val="center"/>
          </w:tcPr>
          <w:p w14:paraId="2ED16770" w14:textId="62699299" w:rsidR="00394F07" w:rsidRPr="00371ADE" w:rsidRDefault="00196D40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Nemzeti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hős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vagy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hun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bérenc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? A </w:t>
            </w:r>
            <w:proofErr w:type="spellStart"/>
            <w:r w:rsidR="00200168">
              <w:rPr>
                <w:rFonts w:ascii="Times New Roman" w:hAnsi="Times New Roman"/>
                <w:sz w:val="24"/>
                <w:szCs w:val="24"/>
              </w:rPr>
              <w:t>t</w:t>
            </w:r>
            <w:r w:rsidR="00254DCA">
              <w:rPr>
                <w:rFonts w:ascii="Times New Roman" w:hAnsi="Times New Roman"/>
                <w:sz w:val="24"/>
                <w:szCs w:val="24"/>
              </w:rPr>
              <w:t>ournai</w:t>
            </w:r>
            <w:r w:rsidRPr="00371ADE">
              <w:rPr>
                <w:rFonts w:ascii="Times New Roman" w:hAnsi="Times New Roman"/>
                <w:sz w:val="24"/>
                <w:szCs w:val="24"/>
              </w:rPr>
              <w:t>-</w:t>
            </w:r>
            <w:r w:rsidR="0020016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kincslelet</w:t>
            </w:r>
            <w:proofErr w:type="spellEnd"/>
          </w:p>
        </w:tc>
        <w:tc>
          <w:tcPr>
            <w:tcW w:w="2562" w:type="dxa"/>
            <w:vAlign w:val="center"/>
          </w:tcPr>
          <w:p w14:paraId="327A0702" w14:textId="25030600" w:rsidR="00394F07" w:rsidRPr="00A53C6D" w:rsidRDefault="00E87C6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F7E"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 w:rsidR="00AD2F7E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184AE22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5470DA62" w14:textId="6BD5892E" w:rsidR="00254DCA" w:rsidRPr="00200168" w:rsidRDefault="00254DCA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0168">
              <w:rPr>
                <w:rFonts w:ascii="Times New Roman" w:hAnsi="Times New Roman"/>
                <w:sz w:val="24"/>
                <w:szCs w:val="24"/>
              </w:rPr>
              <w:t>Március 23.</w:t>
            </w:r>
          </w:p>
        </w:tc>
        <w:tc>
          <w:tcPr>
            <w:tcW w:w="5245" w:type="dxa"/>
            <w:vAlign w:val="center"/>
          </w:tcPr>
          <w:p w14:paraId="0876B59A" w14:textId="298EA600" w:rsidR="00394F07" w:rsidRPr="00371ADE" w:rsidRDefault="00196D40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Korai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németalföldi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r w:rsidRPr="00371ADE">
              <w:rPr>
                <w:rFonts w:ascii="Times New Roman" w:hAnsi="Times New Roman"/>
                <w:sz w:val="24"/>
                <w:szCs w:val="24"/>
              </w:rPr>
              <w:t>épek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a Louvre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gyűjteményében</w:t>
            </w:r>
            <w:proofErr w:type="spellEnd"/>
          </w:p>
        </w:tc>
        <w:tc>
          <w:tcPr>
            <w:tcW w:w="2562" w:type="dxa"/>
            <w:vAlign w:val="center"/>
          </w:tcPr>
          <w:p w14:paraId="4D2179CF" w14:textId="6E2583F9" w:rsidR="00394F07" w:rsidRPr="00A53C6D" w:rsidRDefault="00E87C6C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40">
              <w:rPr>
                <w:rFonts w:ascii="Times New Roman" w:hAnsi="Times New Roman"/>
                <w:sz w:val="24"/>
                <w:szCs w:val="24"/>
              </w:rPr>
              <w:t>Kovács Imre</w:t>
            </w:r>
          </w:p>
        </w:tc>
      </w:tr>
      <w:tr w:rsidR="00394F07" w:rsidRPr="00A53C6D" w14:paraId="65199A3B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0BD1BCFF" w14:textId="42764853" w:rsidR="00254DCA" w:rsidRPr="00200168" w:rsidRDefault="00254DC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00168">
              <w:rPr>
                <w:rFonts w:ascii="Times New Roman" w:hAnsi="Times New Roman"/>
                <w:sz w:val="24"/>
                <w:szCs w:val="24"/>
              </w:rPr>
              <w:t>Március 30.</w:t>
            </w:r>
          </w:p>
        </w:tc>
        <w:tc>
          <w:tcPr>
            <w:tcW w:w="5245" w:type="dxa"/>
            <w:vAlign w:val="center"/>
          </w:tcPr>
          <w:p w14:paraId="084C2E2C" w14:textId="560CF238" w:rsidR="00394F07" w:rsidRPr="00371ADE" w:rsidRDefault="00196D40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A Louvre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kincseiből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>: Leonardo: Mona Lisa</w:t>
            </w:r>
          </w:p>
        </w:tc>
        <w:tc>
          <w:tcPr>
            <w:tcW w:w="2562" w:type="dxa"/>
            <w:vAlign w:val="center"/>
          </w:tcPr>
          <w:p w14:paraId="6D9415EA" w14:textId="7EF4D5C7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F7E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394F07" w:rsidRPr="00A53C6D" w14:paraId="2D01A0E9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223EBCC0" w14:textId="1B95CBD0" w:rsidR="00254DCA" w:rsidRPr="00200168" w:rsidRDefault="00254DCA" w:rsidP="00254DCA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245" w:type="dxa"/>
            <w:vAlign w:val="center"/>
          </w:tcPr>
          <w:p w14:paraId="5BDBDA21" w14:textId="1015A20F" w:rsidR="00394F07" w:rsidRPr="00371ADE" w:rsidRDefault="00196D40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A Louvre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kincseiből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: David: A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Horatiusok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esküje</w:t>
            </w:r>
            <w:proofErr w:type="spellEnd"/>
          </w:p>
        </w:tc>
        <w:tc>
          <w:tcPr>
            <w:tcW w:w="2562" w:type="dxa"/>
            <w:vAlign w:val="center"/>
          </w:tcPr>
          <w:p w14:paraId="1C4C0FAA" w14:textId="002BD6E7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F7E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394F07" w:rsidRPr="00A53C6D" w14:paraId="0747D615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3286CE4E" w14:textId="49C6F890" w:rsidR="00254DCA" w:rsidRPr="00200168" w:rsidRDefault="00254DCA" w:rsidP="00AE4DC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5245" w:type="dxa"/>
            <w:vAlign w:val="center"/>
          </w:tcPr>
          <w:p w14:paraId="78A560FF" w14:textId="56DD981C" w:rsidR="00394F07" w:rsidRPr="00371ADE" w:rsidRDefault="00196D40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Monet: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Tavirózsá</w:t>
            </w:r>
            <w:r w:rsidRPr="00371ADE">
              <w:rPr>
                <w:rStyle w:val="object"/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A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Orangerie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Múzeum</w:t>
            </w:r>
            <w:proofErr w:type="spellEnd"/>
            <w:r w:rsidR="00371A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vAlign w:val="center"/>
          </w:tcPr>
          <w:p w14:paraId="7B870E98" w14:textId="745D4446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F7E">
              <w:rPr>
                <w:rFonts w:ascii="Times New Roman" w:hAnsi="Times New Roman"/>
                <w:sz w:val="24"/>
                <w:szCs w:val="24"/>
              </w:rPr>
              <w:t>Jernyei Kiss János</w:t>
            </w:r>
          </w:p>
        </w:tc>
      </w:tr>
      <w:tr w:rsidR="00394F07" w:rsidRPr="00A53C6D" w14:paraId="795065E8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EC96A7" w14:textId="43357C88" w:rsidR="00254DCA" w:rsidRPr="00200168" w:rsidRDefault="00254DCA" w:rsidP="00AE4DC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245" w:type="dxa"/>
            <w:vAlign w:val="center"/>
          </w:tcPr>
          <w:p w14:paraId="345C7942" w14:textId="0382D130" w:rsidR="00394F07" w:rsidRPr="00371ADE" w:rsidRDefault="00E8030F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>Édouard Manet: Olympia (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Musée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54DCA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1ADE">
              <w:rPr>
                <w:rFonts w:ascii="Times New Roman" w:hAnsi="Times New Roman"/>
                <w:sz w:val="24"/>
                <w:szCs w:val="24"/>
              </w:rPr>
              <w:t>Orsay)</w:t>
            </w:r>
          </w:p>
        </w:tc>
        <w:tc>
          <w:tcPr>
            <w:tcW w:w="2562" w:type="dxa"/>
            <w:vAlign w:val="center"/>
          </w:tcPr>
          <w:p w14:paraId="5AA4A4BA" w14:textId="21A95B01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D40"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 w:rsidR="00196D40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394F07" w:rsidRPr="00A53C6D" w14:paraId="196243FA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1C627C88" w14:textId="059F2B42" w:rsidR="00254DCA" w:rsidRPr="00200168" w:rsidRDefault="00254DC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5245" w:type="dxa"/>
            <w:vAlign w:val="center"/>
          </w:tcPr>
          <w:p w14:paraId="09501BA4" w14:textId="60E21D49" w:rsidR="00394F07" w:rsidRPr="00371ADE" w:rsidRDefault="00E8030F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Rippl-Rónai József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alkotásai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Musée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254DCA">
              <w:rPr>
                <w:rFonts w:ascii="Times New Roman" w:hAnsi="Times New Roman"/>
                <w:sz w:val="24"/>
                <w:szCs w:val="24"/>
              </w:rPr>
              <w:t>’</w:t>
            </w:r>
            <w:r w:rsidRPr="00371ADE">
              <w:rPr>
                <w:rFonts w:ascii="Times New Roman" w:hAnsi="Times New Roman"/>
                <w:sz w:val="24"/>
                <w:szCs w:val="24"/>
              </w:rPr>
              <w:t>Orsay-ban</w:t>
            </w:r>
          </w:p>
        </w:tc>
        <w:tc>
          <w:tcPr>
            <w:tcW w:w="2562" w:type="dxa"/>
            <w:vAlign w:val="center"/>
          </w:tcPr>
          <w:p w14:paraId="614118D3" w14:textId="1B1FB8CC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D40"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 w:rsidR="00196D40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394F07" w:rsidRPr="00A53C6D" w14:paraId="351B5381" w14:textId="77777777" w:rsidTr="00E87C6C">
        <w:trPr>
          <w:trHeight w:val="340"/>
        </w:trPr>
        <w:tc>
          <w:tcPr>
            <w:tcW w:w="1838" w:type="dxa"/>
            <w:vAlign w:val="center"/>
          </w:tcPr>
          <w:p w14:paraId="69D681D1" w14:textId="2B85448C" w:rsidR="00254DCA" w:rsidRPr="00200168" w:rsidRDefault="00254DCA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5245" w:type="dxa"/>
            <w:vAlign w:val="center"/>
          </w:tcPr>
          <w:p w14:paraId="653F3160" w14:textId="29CF302F" w:rsidR="00394F07" w:rsidRPr="00371ADE" w:rsidRDefault="004643B7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A Montmartre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negyedről</w:t>
            </w:r>
            <w:proofErr w:type="spellEnd"/>
          </w:p>
        </w:tc>
        <w:tc>
          <w:tcPr>
            <w:tcW w:w="2562" w:type="dxa"/>
            <w:vAlign w:val="center"/>
          </w:tcPr>
          <w:p w14:paraId="445612C8" w14:textId="1129487E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3B7"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  <w:tr w:rsidR="00394F07" w:rsidRPr="00A53C6D" w14:paraId="19DFD6FA" w14:textId="77777777" w:rsidTr="00E87C6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2065EAE" w:rsidR="00254DCA" w:rsidRPr="00200168" w:rsidRDefault="00254DCA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168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200168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6028482B" w:rsidR="00394F07" w:rsidRPr="00371ADE" w:rsidRDefault="004643B7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ADE">
              <w:rPr>
                <w:rFonts w:ascii="Times New Roman" w:hAnsi="Times New Roman"/>
                <w:sz w:val="24"/>
                <w:szCs w:val="24"/>
              </w:rPr>
              <w:t xml:space="preserve">Gustave Moreau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37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ADE">
              <w:rPr>
                <w:rFonts w:ascii="Times New Roman" w:hAnsi="Times New Roman"/>
                <w:sz w:val="24"/>
                <w:szCs w:val="24"/>
              </w:rPr>
              <w:t>műteremmúzeuma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4B25B753" w:rsidR="00394F07" w:rsidRPr="00A53C6D" w:rsidRDefault="00E87C6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3B7">
              <w:rPr>
                <w:rFonts w:ascii="Times New Roman" w:hAnsi="Times New Roman"/>
                <w:sz w:val="24"/>
                <w:szCs w:val="24"/>
              </w:rPr>
              <w:t>Bizzer István</w:t>
            </w:r>
          </w:p>
        </w:tc>
      </w:tr>
    </w:tbl>
    <w:p w14:paraId="3B46E7B2" w14:textId="2055CE84" w:rsidR="00F33818" w:rsidRDefault="00F33818">
      <w:pPr>
        <w:rPr>
          <w:rFonts w:ascii="Garamond" w:hAnsi="Garamond"/>
          <w:sz w:val="24"/>
          <w:szCs w:val="24"/>
        </w:rPr>
      </w:pPr>
    </w:p>
    <w:sectPr w:rsidR="00F33818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5A9B" w14:textId="77777777" w:rsidR="006451E5" w:rsidRDefault="006451E5">
      <w:r>
        <w:separator/>
      </w:r>
    </w:p>
  </w:endnote>
  <w:endnote w:type="continuationSeparator" w:id="0">
    <w:p w14:paraId="6D1026DF" w14:textId="77777777" w:rsidR="006451E5" w:rsidRDefault="0064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9CE" w14:textId="77777777" w:rsidR="006451E5" w:rsidRDefault="006451E5">
      <w:r>
        <w:separator/>
      </w:r>
    </w:p>
  </w:footnote>
  <w:footnote w:type="continuationSeparator" w:id="0">
    <w:p w14:paraId="0F9EA943" w14:textId="77777777" w:rsidR="006451E5" w:rsidRDefault="0064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2B05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D40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572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168"/>
    <w:rsid w:val="002003FD"/>
    <w:rsid w:val="00200B7D"/>
    <w:rsid w:val="00200C92"/>
    <w:rsid w:val="00200D23"/>
    <w:rsid w:val="00201585"/>
    <w:rsid w:val="00201D8E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4DCA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0A3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1C1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57C30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ADE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73F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3B7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6927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28D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2A3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51E5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6AA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6EA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4CCE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8AB"/>
    <w:rsid w:val="00973C8E"/>
    <w:rsid w:val="00973D9A"/>
    <w:rsid w:val="0097400A"/>
    <w:rsid w:val="00974F68"/>
    <w:rsid w:val="009753E1"/>
    <w:rsid w:val="00975C24"/>
    <w:rsid w:val="00975C29"/>
    <w:rsid w:val="00976136"/>
    <w:rsid w:val="009766F9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5D18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C72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CD0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04F6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30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C6C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6EE1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8A5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9</cp:revision>
  <cp:lastPrinted>2016-05-12T15:50:00Z</cp:lastPrinted>
  <dcterms:created xsi:type="dcterms:W3CDTF">2021-12-23T09:11:00Z</dcterms:created>
  <dcterms:modified xsi:type="dcterms:W3CDTF">2022-01-27T13:28:00Z</dcterms:modified>
</cp:coreProperties>
</file>