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BDA1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0C969339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079A9AFF" w14:textId="77777777" w:rsidR="005671EE" w:rsidRDefault="00F05F5F" w:rsidP="005671E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proofErr w:type="spellStart"/>
      <w:r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5138DF55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0DDCB0A6" w14:textId="5357003B" w:rsidR="00F44836" w:rsidRPr="00C44FAC" w:rsidRDefault="00C44FAC" w:rsidP="00F44836">
      <w:pPr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  <w:r w:rsidRPr="00C44FAC">
        <w:rPr>
          <w:rFonts w:ascii="Times New Roman" w:hAnsi="Times New Roman"/>
          <w:sz w:val="36"/>
          <w:szCs w:val="36"/>
        </w:rPr>
        <w:t>A LÉLEK REJTELMEI</w:t>
      </w:r>
    </w:p>
    <w:p w14:paraId="2DF8A8E3" w14:textId="77777777"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3773DA3E" w14:textId="31A91779"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472C0">
        <w:rPr>
          <w:rFonts w:ascii="Times New Roman" w:hAnsi="Times New Roman"/>
          <w:sz w:val="24"/>
          <w:szCs w:val="24"/>
          <w:lang w:val="hu-HU"/>
        </w:rPr>
        <w:t>pszichológia</w:t>
      </w:r>
    </w:p>
    <w:p w14:paraId="728844D4" w14:textId="38558006" w:rsidR="00C017FA" w:rsidRDefault="00A15AE1" w:rsidP="00FF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kurzus előadásaiban a lelki fejlődés alapvető történéseit mutatjuk be a csecsemőkortól az időskorig. A tematikában a hangsúlyt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normativ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fejlődési folyamatokra helyezzük, de rövid kitérőket teszünk az </w:t>
      </w:r>
      <w:r w:rsidR="00CC49C6">
        <w:rPr>
          <w:rFonts w:ascii="Times New Roman" w:hAnsi="Times New Roman"/>
          <w:sz w:val="24"/>
          <w:szCs w:val="24"/>
          <w:lang w:val="hu-HU"/>
        </w:rPr>
        <w:t>a</w:t>
      </w:r>
      <w:r w:rsidR="00AA5990">
        <w:rPr>
          <w:rFonts w:ascii="Times New Roman" w:hAnsi="Times New Roman"/>
          <w:sz w:val="24"/>
          <w:szCs w:val="24"/>
          <w:lang w:val="hu-HU"/>
        </w:rPr>
        <w:t>tt</w:t>
      </w:r>
      <w:r w:rsidR="00CC49C6">
        <w:rPr>
          <w:rFonts w:ascii="Times New Roman" w:hAnsi="Times New Roman"/>
          <w:sz w:val="24"/>
          <w:szCs w:val="24"/>
          <w:lang w:val="hu-HU"/>
        </w:rPr>
        <w:t>ó</w:t>
      </w:r>
      <w:r w:rsidR="00AA5990">
        <w:rPr>
          <w:rFonts w:ascii="Times New Roman" w:hAnsi="Times New Roman"/>
          <w:sz w:val="24"/>
          <w:szCs w:val="24"/>
          <w:lang w:val="hu-HU"/>
        </w:rPr>
        <w:t xml:space="preserve">l </w:t>
      </w:r>
      <w:r>
        <w:rPr>
          <w:rFonts w:ascii="Times New Roman" w:hAnsi="Times New Roman"/>
          <w:sz w:val="24"/>
          <w:szCs w:val="24"/>
          <w:lang w:val="hu-HU"/>
        </w:rPr>
        <w:t>eltérő jelenségek bemutatására is.</w:t>
      </w:r>
    </w:p>
    <w:p w14:paraId="70C55DB7" w14:textId="77777777" w:rsidR="00FF6188" w:rsidRDefault="00FF618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14:paraId="5EA93A7A" w14:textId="77777777"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736B9"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02"/>
        <w:gridCol w:w="2126"/>
      </w:tblGrid>
      <w:tr w:rsidR="00F44836" w:rsidRPr="00FB02FD" w14:paraId="1DF4B364" w14:textId="77777777" w:rsidTr="0057447D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14:paraId="1D35440C" w14:textId="77777777"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02" w:type="dxa"/>
            <w:shd w:val="clear" w:color="auto" w:fill="F2F2F2"/>
            <w:vAlign w:val="center"/>
          </w:tcPr>
          <w:p w14:paraId="1F803F27" w14:textId="77777777"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126" w:type="dxa"/>
            <w:shd w:val="clear" w:color="auto" w:fill="F2F2F2"/>
            <w:vAlign w:val="center"/>
          </w:tcPr>
          <w:p w14:paraId="160376E4" w14:textId="77777777"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14:paraId="78E14F77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4F92BD66" w14:textId="24E7840D" w:rsidR="00F44836" w:rsidRPr="00FB02FD" w:rsidRDefault="00CA1F36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Szept.21.</w:t>
            </w:r>
          </w:p>
        </w:tc>
        <w:tc>
          <w:tcPr>
            <w:tcW w:w="5802" w:type="dxa"/>
            <w:vAlign w:val="center"/>
          </w:tcPr>
          <w:p w14:paraId="4B78C320" w14:textId="77627DD5" w:rsidR="00F44836" w:rsidRPr="00A811DD" w:rsidRDefault="00A15AE1" w:rsidP="00574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5AE1">
              <w:rPr>
                <w:rFonts w:ascii="Times New Roman" w:hAnsi="Times New Roman"/>
                <w:sz w:val="24"/>
                <w:szCs w:val="24"/>
              </w:rPr>
              <w:t>Érzelmi</w:t>
            </w:r>
            <w:proofErr w:type="spellEnd"/>
            <w:r w:rsidRPr="00A15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E1">
              <w:rPr>
                <w:rFonts w:ascii="Times New Roman" w:hAnsi="Times New Roman"/>
                <w:sz w:val="24"/>
                <w:szCs w:val="24"/>
              </w:rPr>
              <w:t>kompetenciák</w:t>
            </w:r>
            <w:proofErr w:type="spellEnd"/>
            <w:r w:rsidRPr="00A15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E1">
              <w:rPr>
                <w:rFonts w:ascii="Times New Roman" w:hAnsi="Times New Roman"/>
                <w:sz w:val="24"/>
                <w:szCs w:val="24"/>
              </w:rPr>
              <w:t>gyermekkorban</w:t>
            </w:r>
            <w:proofErr w:type="spellEnd"/>
          </w:p>
        </w:tc>
        <w:tc>
          <w:tcPr>
            <w:tcW w:w="2126" w:type="dxa"/>
            <w:vAlign w:val="center"/>
          </w:tcPr>
          <w:p w14:paraId="72E290FE" w14:textId="4C573DE8" w:rsidR="00F44836" w:rsidRPr="00A811DD" w:rsidRDefault="00A15AE1" w:rsidP="00A81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AE1">
              <w:rPr>
                <w:rFonts w:ascii="Times New Roman" w:hAnsi="Times New Roman"/>
                <w:sz w:val="24"/>
                <w:szCs w:val="24"/>
              </w:rPr>
              <w:t>Medgyesi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AE1">
              <w:rPr>
                <w:rFonts w:ascii="Times New Roman" w:hAnsi="Times New Roman"/>
                <w:sz w:val="24"/>
                <w:szCs w:val="24"/>
              </w:rPr>
              <w:t>Patricia</w:t>
            </w:r>
          </w:p>
        </w:tc>
      </w:tr>
      <w:tr w:rsidR="00F736B9" w:rsidRPr="00FB02FD" w14:paraId="480F794C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76B27759" w14:textId="76D7C691" w:rsidR="00F736B9" w:rsidRPr="00FB02FD" w:rsidRDefault="00AD6B5C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Szept.28.</w:t>
            </w:r>
          </w:p>
        </w:tc>
        <w:tc>
          <w:tcPr>
            <w:tcW w:w="5802" w:type="dxa"/>
            <w:vAlign w:val="center"/>
          </w:tcPr>
          <w:p w14:paraId="3799798F" w14:textId="02226FD5" w:rsidR="00F736B9" w:rsidRPr="00A811DD" w:rsidRDefault="00A15AE1" w:rsidP="005744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1D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játék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szerepe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fejlődésben</w:t>
            </w:r>
            <w:proofErr w:type="spellEnd"/>
          </w:p>
        </w:tc>
        <w:tc>
          <w:tcPr>
            <w:tcW w:w="2126" w:type="dxa"/>
            <w:vAlign w:val="center"/>
          </w:tcPr>
          <w:p w14:paraId="15D92FE7" w14:textId="3F6622F1" w:rsidR="00F736B9" w:rsidRPr="00A811DD" w:rsidRDefault="00A15AE1" w:rsidP="00A81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1DD">
              <w:rPr>
                <w:rFonts w:ascii="Times New Roman" w:hAnsi="Times New Roman"/>
                <w:sz w:val="24"/>
                <w:szCs w:val="24"/>
              </w:rPr>
              <w:t xml:space="preserve">Berta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  <w:tr w:rsidR="00F44836" w:rsidRPr="00FB02FD" w14:paraId="16B4A01C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14AD4449" w14:textId="0C81BCE1" w:rsidR="00F44836" w:rsidRPr="00FB02FD" w:rsidRDefault="009A413A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Okt.5.</w:t>
            </w:r>
          </w:p>
        </w:tc>
        <w:tc>
          <w:tcPr>
            <w:tcW w:w="5802" w:type="dxa"/>
            <w:vAlign w:val="center"/>
          </w:tcPr>
          <w:p w14:paraId="562158AB" w14:textId="5EED0EBA" w:rsidR="00F44836" w:rsidRPr="00A811DD" w:rsidRDefault="00A15AE1" w:rsidP="005744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Honnan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tudják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gyermekek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hogy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mi a "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jó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mi a "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rossz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"?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Erkölcsi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fejlődés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gyermekkorban</w:t>
            </w:r>
            <w:proofErr w:type="spellEnd"/>
          </w:p>
        </w:tc>
        <w:tc>
          <w:tcPr>
            <w:tcW w:w="2126" w:type="dxa"/>
            <w:vAlign w:val="center"/>
          </w:tcPr>
          <w:p w14:paraId="58538225" w14:textId="4C25729E" w:rsidR="00F44836" w:rsidRPr="00A811DD" w:rsidRDefault="00A15AE1" w:rsidP="00A81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Csabai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Krisztina</w:t>
            </w:r>
            <w:proofErr w:type="spellEnd"/>
          </w:p>
        </w:tc>
      </w:tr>
      <w:tr w:rsidR="0037484E" w:rsidRPr="00FB02FD" w14:paraId="6BC9919C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2A6EFD68" w14:textId="499C524D" w:rsidR="009A413A" w:rsidRPr="00FB02FD" w:rsidRDefault="009A413A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Okt.12.</w:t>
            </w:r>
          </w:p>
        </w:tc>
        <w:tc>
          <w:tcPr>
            <w:tcW w:w="5802" w:type="dxa"/>
            <w:vAlign w:val="center"/>
          </w:tcPr>
          <w:p w14:paraId="7EFC5133" w14:textId="29AF3CC5" w:rsidR="0037484E" w:rsidRPr="00A811DD" w:rsidRDefault="00C37DFE" w:rsidP="0057447D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 w:rsidRPr="00A811DD">
              <w:rPr>
                <w:rFonts w:cs="Times New Roman"/>
                <w:color w:val="000000"/>
              </w:rPr>
              <w:t>A bírói döntés pszichológiája</w:t>
            </w:r>
          </w:p>
        </w:tc>
        <w:tc>
          <w:tcPr>
            <w:tcW w:w="2126" w:type="dxa"/>
            <w:vAlign w:val="center"/>
          </w:tcPr>
          <w:p w14:paraId="30C40A3D" w14:textId="3FC53551" w:rsidR="0037484E" w:rsidRPr="00A811DD" w:rsidRDefault="00C37DFE" w:rsidP="00A811DD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color w:val="000000"/>
                <w:sz w:val="24"/>
                <w:szCs w:val="24"/>
              </w:rPr>
              <w:t>Boros</w:t>
            </w:r>
            <w:proofErr w:type="spellEnd"/>
            <w:r w:rsidRPr="00A8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color w:val="000000"/>
                <w:sz w:val="24"/>
                <w:szCs w:val="24"/>
              </w:rPr>
              <w:t>János</w:t>
            </w:r>
            <w:proofErr w:type="spellEnd"/>
          </w:p>
        </w:tc>
      </w:tr>
      <w:tr w:rsidR="00C1536B" w:rsidRPr="00FB02FD" w14:paraId="233B3BC9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2EE40A81" w14:textId="0D0E2007" w:rsidR="00C1536B" w:rsidRPr="00FB02FD" w:rsidRDefault="009A413A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Okt.19.</w:t>
            </w:r>
          </w:p>
        </w:tc>
        <w:tc>
          <w:tcPr>
            <w:tcW w:w="5802" w:type="dxa"/>
            <w:vAlign w:val="center"/>
          </w:tcPr>
          <w:p w14:paraId="7D73C203" w14:textId="546D227D" w:rsidR="00C1536B" w:rsidRPr="00A811DD" w:rsidRDefault="00806E1C" w:rsidP="0057447D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 w:rsidRPr="00A811DD">
              <w:rPr>
                <w:rFonts w:cs="Times New Roman"/>
              </w:rPr>
              <w:t>Narratív pszichológia</w:t>
            </w:r>
          </w:p>
        </w:tc>
        <w:tc>
          <w:tcPr>
            <w:tcW w:w="2126" w:type="dxa"/>
            <w:vAlign w:val="center"/>
          </w:tcPr>
          <w:p w14:paraId="5CE6F469" w14:textId="728B8A02" w:rsidR="00C1536B" w:rsidRPr="00A811DD" w:rsidRDefault="00806E1C" w:rsidP="00A81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Fülöp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Éva</w:t>
            </w:r>
            <w:proofErr w:type="spellEnd"/>
          </w:p>
        </w:tc>
      </w:tr>
      <w:tr w:rsidR="00A76EDD" w:rsidRPr="00FB02FD" w14:paraId="34973A4A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3271471E" w14:textId="354771AC" w:rsidR="00A76EDD" w:rsidRPr="00FB02FD" w:rsidRDefault="00D45BBD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Okt.26.</w:t>
            </w:r>
          </w:p>
        </w:tc>
        <w:tc>
          <w:tcPr>
            <w:tcW w:w="5802" w:type="dxa"/>
            <w:vAlign w:val="center"/>
          </w:tcPr>
          <w:p w14:paraId="3EC20D1C" w14:textId="6E14707A" w:rsidR="00A76EDD" w:rsidRPr="00A811DD" w:rsidRDefault="008A186E" w:rsidP="0057447D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 w:rsidRPr="00A811DD">
              <w:t>A mentális frissesség megőrzése</w:t>
            </w:r>
          </w:p>
        </w:tc>
        <w:tc>
          <w:tcPr>
            <w:tcW w:w="2126" w:type="dxa"/>
            <w:vAlign w:val="center"/>
          </w:tcPr>
          <w:p w14:paraId="357DC264" w14:textId="4527D1BA" w:rsidR="00A76EDD" w:rsidRPr="00A811DD" w:rsidRDefault="008A186E" w:rsidP="008A186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Kengyel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Gabriella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6EDD" w:rsidRPr="00FB02FD" w14:paraId="0488670F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28A3F90F" w14:textId="2E983905" w:rsidR="00A76EDD" w:rsidRPr="00FB02FD" w:rsidRDefault="008D5247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Nov.9.</w:t>
            </w:r>
          </w:p>
        </w:tc>
        <w:tc>
          <w:tcPr>
            <w:tcW w:w="5802" w:type="dxa"/>
            <w:vAlign w:val="center"/>
          </w:tcPr>
          <w:p w14:paraId="35967590" w14:textId="7A2DBEB3" w:rsidR="00A76EDD" w:rsidRPr="00A811DD" w:rsidRDefault="00A15AE1" w:rsidP="0057447D">
            <w:pPr>
              <w:pStyle w:val="Standard"/>
              <w:spacing w:before="120" w:after="120"/>
              <w:rPr>
                <w:rFonts w:cs="Times New Roman"/>
                <w:color w:val="000000"/>
              </w:rPr>
            </w:pPr>
            <w:r w:rsidRPr="00A811DD">
              <w:rPr>
                <w:rFonts w:cs="Times New Roman"/>
                <w:color w:val="000000"/>
              </w:rPr>
              <w:t>Krónikus betegségek egészségpszichológiája</w:t>
            </w:r>
          </w:p>
        </w:tc>
        <w:tc>
          <w:tcPr>
            <w:tcW w:w="2126" w:type="dxa"/>
            <w:vAlign w:val="center"/>
          </w:tcPr>
          <w:p w14:paraId="6828E93B" w14:textId="66D60CE6" w:rsidR="00A76EDD" w:rsidRPr="00A811DD" w:rsidRDefault="00A15AE1" w:rsidP="00A81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color w:val="000000"/>
                <w:sz w:val="24"/>
                <w:szCs w:val="24"/>
              </w:rPr>
              <w:t>Hargitai</w:t>
            </w:r>
            <w:proofErr w:type="spellEnd"/>
            <w:r w:rsidRPr="00A8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Rita</w:t>
            </w:r>
          </w:p>
        </w:tc>
      </w:tr>
      <w:tr w:rsidR="00A76EDD" w:rsidRPr="00FB02FD" w14:paraId="76D83A5E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7FE67021" w14:textId="03D1F7FC" w:rsidR="00A76EDD" w:rsidRPr="00FB02FD" w:rsidRDefault="003321E5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Nov.16.</w:t>
            </w:r>
          </w:p>
        </w:tc>
        <w:tc>
          <w:tcPr>
            <w:tcW w:w="5802" w:type="dxa"/>
            <w:vAlign w:val="center"/>
          </w:tcPr>
          <w:p w14:paraId="46689F58" w14:textId="43DA6B46" w:rsidR="00A76EDD" w:rsidRPr="00A811DD" w:rsidRDefault="00A811DD" w:rsidP="005744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Hogyan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emlékeznek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autizmussal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élők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14:paraId="36B5C876" w14:textId="2D5243C2" w:rsidR="00A76EDD" w:rsidRPr="00A811DD" w:rsidRDefault="00A811DD" w:rsidP="00A81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Batta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Barbara</w:t>
            </w:r>
          </w:p>
        </w:tc>
      </w:tr>
      <w:tr w:rsidR="00A76EDD" w:rsidRPr="00FB02FD" w14:paraId="50DFD5F5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604430BE" w14:textId="04D7828D" w:rsidR="00A76EDD" w:rsidRPr="00FB02FD" w:rsidRDefault="00E752FA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Nov.23.</w:t>
            </w:r>
          </w:p>
        </w:tc>
        <w:tc>
          <w:tcPr>
            <w:tcW w:w="5802" w:type="dxa"/>
            <w:vAlign w:val="center"/>
          </w:tcPr>
          <w:p w14:paraId="330EC7F5" w14:textId="6A5115F3" w:rsidR="00A76EDD" w:rsidRPr="00A811DD" w:rsidRDefault="00A811DD" w:rsidP="005744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Fogyatékosság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társadalomban</w:t>
            </w:r>
            <w:proofErr w:type="spellEnd"/>
          </w:p>
        </w:tc>
        <w:tc>
          <w:tcPr>
            <w:tcW w:w="2126" w:type="dxa"/>
            <w:vAlign w:val="center"/>
          </w:tcPr>
          <w:p w14:paraId="5919E129" w14:textId="0DB4C0B2" w:rsidR="00A76EDD" w:rsidRPr="00A811DD" w:rsidRDefault="00A811DD" w:rsidP="00A81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Szalai</w:t>
            </w:r>
            <w:proofErr w:type="spellEnd"/>
            <w:r w:rsidRPr="00A81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11DD">
              <w:rPr>
                <w:rFonts w:ascii="Times New Roman" w:hAnsi="Times New Roman"/>
                <w:sz w:val="24"/>
                <w:szCs w:val="24"/>
              </w:rPr>
              <w:t>Katalin</w:t>
            </w:r>
            <w:proofErr w:type="spellEnd"/>
          </w:p>
        </w:tc>
      </w:tr>
      <w:tr w:rsidR="00A76EDD" w:rsidRPr="00FB02FD" w14:paraId="30EBAA55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361FFFB5" w14:textId="180BC4D7" w:rsidR="00A76EDD" w:rsidRPr="00FB02FD" w:rsidRDefault="000E1D1A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Nov.30.</w:t>
            </w:r>
          </w:p>
        </w:tc>
        <w:tc>
          <w:tcPr>
            <w:tcW w:w="5802" w:type="dxa"/>
            <w:vAlign w:val="center"/>
          </w:tcPr>
          <w:p w14:paraId="04A18538" w14:textId="1A20DF93" w:rsidR="00A76EDD" w:rsidRPr="00A811DD" w:rsidRDefault="008A186E" w:rsidP="005744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65B5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A65B5E">
              <w:rPr>
                <w:rFonts w:ascii="Times New Roman" w:hAnsi="Times New Roman"/>
                <w:sz w:val="24"/>
                <w:szCs w:val="24"/>
              </w:rPr>
              <w:t>pszichológiai</w:t>
            </w:r>
            <w:proofErr w:type="spellEnd"/>
            <w:r w:rsidRPr="00A6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B5E">
              <w:rPr>
                <w:rFonts w:ascii="Times New Roman" w:hAnsi="Times New Roman"/>
                <w:sz w:val="24"/>
                <w:szCs w:val="24"/>
              </w:rPr>
              <w:t>rugalmasság</w:t>
            </w:r>
            <w:proofErr w:type="spellEnd"/>
            <w:r w:rsidR="0057447D">
              <w:rPr>
                <w:rFonts w:ascii="Times New Roman" w:hAnsi="Times New Roman"/>
                <w:sz w:val="24"/>
                <w:szCs w:val="24"/>
              </w:rPr>
              <w:t>,</w:t>
            </w:r>
            <w:r w:rsidRPr="00A65B5E">
              <w:rPr>
                <w:rFonts w:ascii="Times New Roman" w:hAnsi="Times New Roman"/>
                <w:sz w:val="24"/>
                <w:szCs w:val="24"/>
              </w:rPr>
              <w:t xml:space="preserve"> mint </w:t>
            </w:r>
            <w:proofErr w:type="spellStart"/>
            <w:r w:rsidRPr="00A65B5E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A6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B5E">
              <w:rPr>
                <w:rFonts w:ascii="Times New Roman" w:hAnsi="Times New Roman"/>
                <w:sz w:val="24"/>
                <w:szCs w:val="24"/>
              </w:rPr>
              <w:t>egészség</w:t>
            </w:r>
            <w:proofErr w:type="spellEnd"/>
            <w:r w:rsidRPr="00A6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B5E">
              <w:rPr>
                <w:rFonts w:ascii="Times New Roman" w:hAnsi="Times New Roman"/>
                <w:sz w:val="24"/>
                <w:szCs w:val="24"/>
              </w:rPr>
              <w:t>alapköve</w:t>
            </w:r>
            <w:proofErr w:type="spellEnd"/>
          </w:p>
        </w:tc>
        <w:tc>
          <w:tcPr>
            <w:tcW w:w="2126" w:type="dxa"/>
            <w:vAlign w:val="center"/>
          </w:tcPr>
          <w:p w14:paraId="43806D3E" w14:textId="622C3B07" w:rsidR="00A76EDD" w:rsidRPr="00A811DD" w:rsidRDefault="008A186E" w:rsidP="00A811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Gerván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Patricia</w:t>
            </w:r>
          </w:p>
        </w:tc>
      </w:tr>
      <w:tr w:rsidR="007B20DC" w:rsidRPr="00FB02FD" w14:paraId="6884A30C" w14:textId="77777777" w:rsidTr="0057447D">
        <w:trPr>
          <w:trHeight w:val="340"/>
        </w:trPr>
        <w:tc>
          <w:tcPr>
            <w:tcW w:w="1536" w:type="dxa"/>
            <w:vAlign w:val="center"/>
          </w:tcPr>
          <w:p w14:paraId="5BF24B4E" w14:textId="0F4111A2" w:rsidR="007B20DC" w:rsidRPr="00FB02FD" w:rsidRDefault="007B20DC" w:rsidP="005744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Dec.14.</w:t>
            </w:r>
          </w:p>
        </w:tc>
        <w:tc>
          <w:tcPr>
            <w:tcW w:w="5802" w:type="dxa"/>
            <w:vAlign w:val="center"/>
          </w:tcPr>
          <w:p w14:paraId="793FD3A9" w14:textId="104B50C6" w:rsidR="007B20DC" w:rsidRPr="00A811DD" w:rsidRDefault="008A186E" w:rsidP="0057447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E1C">
              <w:rPr>
                <w:rFonts w:ascii="Times New Roman" w:hAnsi="Times New Roman"/>
                <w:sz w:val="24"/>
                <w:szCs w:val="24"/>
              </w:rPr>
              <w:t>Kötődés</w:t>
            </w:r>
            <w:proofErr w:type="spellEnd"/>
            <w:r w:rsidRPr="008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E1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8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6E1C">
              <w:rPr>
                <w:rFonts w:ascii="Times New Roman" w:hAnsi="Times New Roman"/>
                <w:sz w:val="24"/>
                <w:szCs w:val="24"/>
              </w:rPr>
              <w:t>életút</w:t>
            </w:r>
            <w:proofErr w:type="spellEnd"/>
            <w:r w:rsidRPr="00A811D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0A802EB" w14:textId="2C841527" w:rsidR="007B20DC" w:rsidRPr="00A811DD" w:rsidRDefault="008A186E" w:rsidP="008A186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Hámori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Eszter</w:t>
            </w:r>
            <w:proofErr w:type="spellEnd"/>
            <w:r w:rsidRPr="00A81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755021EC" w14:textId="77777777" w:rsidR="00A811DD" w:rsidRDefault="00A811DD" w:rsidP="00474815">
      <w:pPr>
        <w:rPr>
          <w:rFonts w:ascii="Garamond" w:hAnsi="Garamond"/>
          <w:sz w:val="24"/>
          <w:szCs w:val="24"/>
        </w:rPr>
      </w:pPr>
    </w:p>
    <w:p w14:paraId="1E325E03" w14:textId="77777777" w:rsidR="00A811DD" w:rsidRDefault="00A811DD" w:rsidP="00474815">
      <w:pPr>
        <w:rPr>
          <w:rFonts w:ascii="Garamond" w:hAnsi="Garamond"/>
          <w:sz w:val="24"/>
          <w:szCs w:val="24"/>
        </w:rPr>
      </w:pPr>
    </w:p>
    <w:p w14:paraId="0D4D558F" w14:textId="77777777" w:rsidR="00A811DD" w:rsidRDefault="00A811DD" w:rsidP="00474815">
      <w:pPr>
        <w:rPr>
          <w:rFonts w:ascii="Garamond" w:hAnsi="Garamond"/>
          <w:sz w:val="24"/>
          <w:szCs w:val="24"/>
        </w:rPr>
      </w:pPr>
    </w:p>
    <w:p w14:paraId="6AD818D4" w14:textId="77777777" w:rsidR="00A811DD" w:rsidRDefault="00A811DD" w:rsidP="00474815">
      <w:pPr>
        <w:rPr>
          <w:rFonts w:ascii="Garamond" w:hAnsi="Garamond"/>
          <w:sz w:val="24"/>
          <w:szCs w:val="24"/>
        </w:rPr>
      </w:pPr>
    </w:p>
    <w:sectPr w:rsidR="00A811DD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77503" w14:textId="77777777" w:rsidR="00CB21BC" w:rsidRDefault="00CB21BC">
      <w:r>
        <w:separator/>
      </w:r>
    </w:p>
  </w:endnote>
  <w:endnote w:type="continuationSeparator" w:id="0">
    <w:p w14:paraId="0E5625D2" w14:textId="77777777" w:rsidR="00CB21BC" w:rsidRDefault="00CB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6A90" w14:textId="77777777" w:rsidR="00DD3B38" w:rsidRDefault="00DD3B38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14:paraId="76F7FBFD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212A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18CA" w14:textId="77777777" w:rsidR="00CB21BC" w:rsidRDefault="00CB21BC">
      <w:r>
        <w:separator/>
      </w:r>
    </w:p>
  </w:footnote>
  <w:footnote w:type="continuationSeparator" w:id="0">
    <w:p w14:paraId="33FA5A8D" w14:textId="77777777" w:rsidR="00CB21BC" w:rsidRDefault="00CB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33"/>
  </w:num>
  <w:num w:numId="5">
    <w:abstractNumId w:val="29"/>
  </w:num>
  <w:num w:numId="6">
    <w:abstractNumId w:val="23"/>
  </w:num>
  <w:num w:numId="7">
    <w:abstractNumId w:val="12"/>
  </w:num>
  <w:num w:numId="8">
    <w:abstractNumId w:val="6"/>
  </w:num>
  <w:num w:numId="9">
    <w:abstractNumId w:val="28"/>
  </w:num>
  <w:num w:numId="10">
    <w:abstractNumId w:val="16"/>
  </w:num>
  <w:num w:numId="11">
    <w:abstractNumId w:val="10"/>
  </w:num>
  <w:num w:numId="12">
    <w:abstractNumId w:val="31"/>
  </w:num>
  <w:num w:numId="13">
    <w:abstractNumId w:val="25"/>
  </w:num>
  <w:num w:numId="14">
    <w:abstractNumId w:val="39"/>
  </w:num>
  <w:num w:numId="15">
    <w:abstractNumId w:val="3"/>
  </w:num>
  <w:num w:numId="16">
    <w:abstractNumId w:val="15"/>
  </w:num>
  <w:num w:numId="17">
    <w:abstractNumId w:val="34"/>
  </w:num>
  <w:num w:numId="18">
    <w:abstractNumId w:val="2"/>
  </w:num>
  <w:num w:numId="19">
    <w:abstractNumId w:val="38"/>
  </w:num>
  <w:num w:numId="20">
    <w:abstractNumId w:val="8"/>
  </w:num>
  <w:num w:numId="21">
    <w:abstractNumId w:val="24"/>
  </w:num>
  <w:num w:numId="22">
    <w:abstractNumId w:val="30"/>
  </w:num>
  <w:num w:numId="23">
    <w:abstractNumId w:val="4"/>
  </w:num>
  <w:num w:numId="24">
    <w:abstractNumId w:val="14"/>
  </w:num>
  <w:num w:numId="25">
    <w:abstractNumId w:val="35"/>
  </w:num>
  <w:num w:numId="26">
    <w:abstractNumId w:val="36"/>
  </w:num>
  <w:num w:numId="27">
    <w:abstractNumId w:val="18"/>
  </w:num>
  <w:num w:numId="28">
    <w:abstractNumId w:val="32"/>
  </w:num>
  <w:num w:numId="29">
    <w:abstractNumId w:val="11"/>
  </w:num>
  <w:num w:numId="30">
    <w:abstractNumId w:val="5"/>
  </w:num>
  <w:num w:numId="31">
    <w:abstractNumId w:val="19"/>
  </w:num>
  <w:num w:numId="32">
    <w:abstractNumId w:val="20"/>
  </w:num>
  <w:num w:numId="33">
    <w:abstractNumId w:val="7"/>
  </w:num>
  <w:num w:numId="34">
    <w:abstractNumId w:val="17"/>
  </w:num>
  <w:num w:numId="35">
    <w:abstractNumId w:val="22"/>
  </w:num>
  <w:num w:numId="36">
    <w:abstractNumId w:val="37"/>
  </w:num>
  <w:num w:numId="37">
    <w:abstractNumId w:val="26"/>
  </w:num>
  <w:num w:numId="38">
    <w:abstractNumId w:val="21"/>
  </w:num>
  <w:num w:numId="39">
    <w:abstractNumId w:val="13"/>
  </w:num>
  <w:num w:numId="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4D3"/>
    <w:rsid w:val="00116E04"/>
    <w:rsid w:val="00120272"/>
    <w:rsid w:val="0012059F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21D7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605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152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4815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47D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923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47E0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0DC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6E1C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186E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32A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5AE1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1DD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990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426E"/>
    <w:rsid w:val="00AC4506"/>
    <w:rsid w:val="00AC4E15"/>
    <w:rsid w:val="00AC57F1"/>
    <w:rsid w:val="00AC5CA4"/>
    <w:rsid w:val="00AC6A77"/>
    <w:rsid w:val="00AD005F"/>
    <w:rsid w:val="00AD0185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BFB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177"/>
    <w:rsid w:val="00C35289"/>
    <w:rsid w:val="00C3584C"/>
    <w:rsid w:val="00C36077"/>
    <w:rsid w:val="00C36425"/>
    <w:rsid w:val="00C368FA"/>
    <w:rsid w:val="00C36956"/>
    <w:rsid w:val="00C36D5E"/>
    <w:rsid w:val="00C37D8D"/>
    <w:rsid w:val="00C37DFE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4FAC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1B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9C6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3B2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2C0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2B15"/>
    <w:rsid w:val="00E6359B"/>
    <w:rsid w:val="00E6375F"/>
    <w:rsid w:val="00E63D4A"/>
    <w:rsid w:val="00E646FB"/>
    <w:rsid w:val="00E64E73"/>
    <w:rsid w:val="00E660C6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1D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3</cp:revision>
  <cp:lastPrinted>2016-01-12T10:56:00Z</cp:lastPrinted>
  <dcterms:created xsi:type="dcterms:W3CDTF">2016-06-14T08:22:00Z</dcterms:created>
  <dcterms:modified xsi:type="dcterms:W3CDTF">2016-06-14T08:24:00Z</dcterms:modified>
</cp:coreProperties>
</file>