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73" w:rsidRPr="00C801D7" w:rsidRDefault="006F5873" w:rsidP="006F5873">
      <w:pPr>
        <w:pStyle w:val="Cmsor2"/>
        <w:jc w:val="center"/>
        <w:rPr>
          <w:b/>
          <w:sz w:val="22"/>
          <w:szCs w:val="22"/>
        </w:rPr>
      </w:pPr>
      <w:bookmarkStart w:id="0" w:name="_GoBack"/>
      <w:bookmarkEnd w:id="0"/>
      <w:r w:rsidRPr="00C801D7">
        <w:rPr>
          <w:b/>
          <w:sz w:val="22"/>
          <w:szCs w:val="22"/>
        </w:rPr>
        <w:t>PÁZMÁNY PÉTER KATOLIKUS EGYETEM</w:t>
      </w:r>
    </w:p>
    <w:p w:rsidR="006F5873" w:rsidRPr="00C801D7" w:rsidRDefault="006F5873" w:rsidP="006F5873">
      <w:pPr>
        <w:pStyle w:val="Cmsor2"/>
        <w:jc w:val="center"/>
        <w:rPr>
          <w:b/>
          <w:sz w:val="22"/>
          <w:szCs w:val="22"/>
        </w:rPr>
      </w:pPr>
      <w:r w:rsidRPr="00C801D7">
        <w:rPr>
          <w:b/>
          <w:sz w:val="22"/>
          <w:szCs w:val="22"/>
        </w:rPr>
        <w:t xml:space="preserve">BÖLCSÉSZET- </w:t>
      </w:r>
      <w:proofErr w:type="gramStart"/>
      <w:r w:rsidRPr="00C801D7">
        <w:rPr>
          <w:b/>
          <w:sz w:val="22"/>
          <w:szCs w:val="22"/>
        </w:rPr>
        <w:t>ÉS</w:t>
      </w:r>
      <w:proofErr w:type="gramEnd"/>
      <w:r w:rsidRPr="00C801D7">
        <w:rPr>
          <w:b/>
          <w:sz w:val="22"/>
          <w:szCs w:val="22"/>
        </w:rPr>
        <w:t xml:space="preserve"> TÁRSADALOMTUDOMÁNYI KAR</w:t>
      </w:r>
    </w:p>
    <w:p w:rsidR="006F5873" w:rsidRPr="00C801D7" w:rsidRDefault="006F5873" w:rsidP="006F5873">
      <w:pPr>
        <w:jc w:val="center"/>
        <w:rPr>
          <w:b/>
          <w:sz w:val="22"/>
          <w:szCs w:val="22"/>
        </w:rPr>
      </w:pPr>
      <w:r w:rsidRPr="00C801D7">
        <w:rPr>
          <w:b/>
          <w:sz w:val="22"/>
          <w:szCs w:val="22"/>
        </w:rPr>
        <w:t>SZOCIOLÓGIAI INTÉZET</w:t>
      </w:r>
    </w:p>
    <w:p w:rsidR="006F5873" w:rsidRPr="00C801D7" w:rsidRDefault="006F5873" w:rsidP="006F5873">
      <w:pPr>
        <w:jc w:val="center"/>
        <w:rPr>
          <w:b/>
          <w:sz w:val="22"/>
          <w:szCs w:val="22"/>
        </w:rPr>
      </w:pPr>
      <w:r w:rsidRPr="00C801D7">
        <w:rPr>
          <w:b/>
          <w:sz w:val="22"/>
          <w:szCs w:val="22"/>
        </w:rPr>
        <w:t>BUDAPEST</w:t>
      </w:r>
    </w:p>
    <w:p w:rsidR="006F5873" w:rsidRPr="00C801D7" w:rsidRDefault="006F5873" w:rsidP="006F5873">
      <w:pPr>
        <w:jc w:val="center"/>
        <w:rPr>
          <w:b/>
          <w:sz w:val="22"/>
          <w:szCs w:val="22"/>
        </w:rPr>
      </w:pPr>
    </w:p>
    <w:p w:rsidR="006F5873" w:rsidRPr="00C801D7" w:rsidRDefault="006F5873" w:rsidP="006F5873">
      <w:pPr>
        <w:jc w:val="center"/>
        <w:rPr>
          <w:b/>
          <w:sz w:val="22"/>
          <w:szCs w:val="22"/>
        </w:rPr>
      </w:pPr>
      <w:r w:rsidRPr="00C801D7">
        <w:rPr>
          <w:b/>
          <w:sz w:val="22"/>
          <w:szCs w:val="22"/>
        </w:rPr>
        <w:t>TANTÁRGYLEÍRÁS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C801D7" w:rsidRPr="00C801D7" w:rsidTr="00945130">
        <w:tc>
          <w:tcPr>
            <w:tcW w:w="3070" w:type="dxa"/>
          </w:tcPr>
          <w:p w:rsidR="006F5873" w:rsidRPr="00C801D7" w:rsidRDefault="006F5873" w:rsidP="00945130">
            <w:pPr>
              <w:jc w:val="center"/>
              <w:rPr>
                <w:i/>
                <w:sz w:val="22"/>
                <w:szCs w:val="22"/>
              </w:rPr>
            </w:pPr>
            <w:r w:rsidRPr="00C801D7">
              <w:rPr>
                <w:i/>
                <w:sz w:val="22"/>
                <w:szCs w:val="22"/>
              </w:rPr>
              <w:t>A tantárgy címe</w:t>
            </w:r>
          </w:p>
          <w:p w:rsidR="006F5873" w:rsidRPr="00C801D7" w:rsidRDefault="006F5873" w:rsidP="00945130">
            <w:pPr>
              <w:jc w:val="center"/>
              <w:rPr>
                <w:b/>
                <w:sz w:val="22"/>
                <w:szCs w:val="22"/>
              </w:rPr>
            </w:pPr>
            <w:r w:rsidRPr="00C801D7">
              <w:rPr>
                <w:b/>
                <w:sz w:val="22"/>
                <w:szCs w:val="22"/>
              </w:rPr>
              <w:t>TÁRSADALMI NEMEK</w:t>
            </w:r>
          </w:p>
        </w:tc>
        <w:tc>
          <w:tcPr>
            <w:tcW w:w="3071" w:type="dxa"/>
          </w:tcPr>
          <w:p w:rsidR="006F5873" w:rsidRPr="00C801D7" w:rsidRDefault="006F5873" w:rsidP="00945130">
            <w:pPr>
              <w:jc w:val="center"/>
              <w:rPr>
                <w:i/>
                <w:sz w:val="22"/>
                <w:szCs w:val="22"/>
              </w:rPr>
            </w:pPr>
            <w:r w:rsidRPr="00C801D7">
              <w:rPr>
                <w:i/>
                <w:sz w:val="22"/>
                <w:szCs w:val="22"/>
              </w:rPr>
              <w:t>A tantárgy kódja</w:t>
            </w:r>
          </w:p>
          <w:p w:rsidR="006F5873" w:rsidRPr="00C801D7" w:rsidRDefault="006F5873" w:rsidP="006F5873">
            <w:pPr>
              <w:jc w:val="center"/>
              <w:rPr>
                <w:b/>
                <w:sz w:val="22"/>
                <w:szCs w:val="22"/>
              </w:rPr>
            </w:pPr>
            <w:r w:rsidRPr="00C801D7">
              <w:rPr>
                <w:b/>
                <w:sz w:val="22"/>
                <w:szCs w:val="22"/>
              </w:rPr>
              <w:t xml:space="preserve">BMNSZ29300M  </w:t>
            </w:r>
          </w:p>
        </w:tc>
        <w:tc>
          <w:tcPr>
            <w:tcW w:w="3071" w:type="dxa"/>
          </w:tcPr>
          <w:p w:rsidR="006F5873" w:rsidRPr="00C801D7" w:rsidRDefault="006F5873" w:rsidP="00945130">
            <w:pPr>
              <w:jc w:val="center"/>
              <w:rPr>
                <w:i/>
                <w:sz w:val="22"/>
                <w:szCs w:val="22"/>
              </w:rPr>
            </w:pPr>
            <w:r w:rsidRPr="00C801D7">
              <w:rPr>
                <w:i/>
                <w:sz w:val="22"/>
                <w:szCs w:val="22"/>
              </w:rPr>
              <w:t>Félév</w:t>
            </w:r>
          </w:p>
          <w:p w:rsidR="006F5873" w:rsidRPr="00C801D7" w:rsidRDefault="006F5873" w:rsidP="006F5873">
            <w:pPr>
              <w:jc w:val="center"/>
              <w:rPr>
                <w:b/>
                <w:sz w:val="22"/>
                <w:szCs w:val="22"/>
              </w:rPr>
            </w:pPr>
            <w:r w:rsidRPr="00C801D7">
              <w:rPr>
                <w:b/>
                <w:sz w:val="22"/>
                <w:szCs w:val="22"/>
              </w:rPr>
              <w:t>201</w:t>
            </w:r>
            <w:r w:rsidR="00C718F0" w:rsidRPr="00C801D7">
              <w:rPr>
                <w:b/>
                <w:sz w:val="22"/>
                <w:szCs w:val="22"/>
              </w:rPr>
              <w:t>4</w:t>
            </w:r>
            <w:r w:rsidRPr="00C801D7">
              <w:rPr>
                <w:b/>
                <w:sz w:val="22"/>
                <w:szCs w:val="22"/>
              </w:rPr>
              <w:t>-201</w:t>
            </w:r>
            <w:r w:rsidR="00C718F0" w:rsidRPr="00C801D7">
              <w:rPr>
                <w:b/>
                <w:sz w:val="22"/>
                <w:szCs w:val="22"/>
              </w:rPr>
              <w:t>5</w:t>
            </w:r>
            <w:r w:rsidRPr="00C801D7">
              <w:rPr>
                <w:b/>
                <w:sz w:val="22"/>
                <w:szCs w:val="22"/>
              </w:rPr>
              <w:t>/2.</w:t>
            </w:r>
          </w:p>
          <w:p w:rsidR="006F5873" w:rsidRPr="00C801D7" w:rsidRDefault="006F5873" w:rsidP="00945130">
            <w:pPr>
              <w:jc w:val="center"/>
              <w:rPr>
                <w:b/>
                <w:sz w:val="22"/>
                <w:szCs w:val="22"/>
              </w:rPr>
            </w:pPr>
          </w:p>
        </w:tc>
      </w:tr>
      <w:tr w:rsidR="00C801D7" w:rsidRPr="00C801D7" w:rsidTr="00945130">
        <w:tc>
          <w:tcPr>
            <w:tcW w:w="3070" w:type="dxa"/>
          </w:tcPr>
          <w:p w:rsidR="006F5873" w:rsidRPr="00C801D7" w:rsidRDefault="006F5873" w:rsidP="00945130">
            <w:pPr>
              <w:jc w:val="center"/>
              <w:rPr>
                <w:i/>
                <w:sz w:val="22"/>
                <w:szCs w:val="22"/>
              </w:rPr>
            </w:pPr>
            <w:r w:rsidRPr="00C801D7">
              <w:rPr>
                <w:i/>
                <w:sz w:val="22"/>
                <w:szCs w:val="22"/>
              </w:rPr>
              <w:t>A tantárgy típusa</w:t>
            </w:r>
          </w:p>
          <w:p w:rsidR="006F5873" w:rsidRPr="00C801D7" w:rsidRDefault="006F5873" w:rsidP="00945130">
            <w:pPr>
              <w:jc w:val="center"/>
              <w:rPr>
                <w:b/>
                <w:sz w:val="22"/>
                <w:szCs w:val="22"/>
              </w:rPr>
            </w:pPr>
            <w:r w:rsidRPr="00C801D7">
              <w:rPr>
                <w:b/>
                <w:sz w:val="22"/>
                <w:szCs w:val="22"/>
              </w:rPr>
              <w:t>ELŐADÁS</w:t>
            </w:r>
          </w:p>
        </w:tc>
        <w:tc>
          <w:tcPr>
            <w:tcW w:w="3071" w:type="dxa"/>
          </w:tcPr>
          <w:p w:rsidR="006F5873" w:rsidRPr="00C801D7" w:rsidRDefault="006F5873" w:rsidP="00945130">
            <w:pPr>
              <w:jc w:val="center"/>
              <w:rPr>
                <w:i/>
                <w:sz w:val="22"/>
                <w:szCs w:val="22"/>
              </w:rPr>
            </w:pPr>
            <w:r w:rsidRPr="00C801D7">
              <w:rPr>
                <w:i/>
                <w:sz w:val="22"/>
                <w:szCs w:val="22"/>
              </w:rPr>
              <w:t>Óraszám</w:t>
            </w:r>
          </w:p>
          <w:p w:rsidR="006F5873" w:rsidRPr="00C801D7" w:rsidRDefault="006F5873" w:rsidP="00945130">
            <w:pPr>
              <w:jc w:val="center"/>
              <w:rPr>
                <w:b/>
                <w:sz w:val="22"/>
                <w:szCs w:val="22"/>
              </w:rPr>
            </w:pPr>
            <w:r w:rsidRPr="00C801D7">
              <w:rPr>
                <w:b/>
                <w:sz w:val="22"/>
                <w:szCs w:val="22"/>
              </w:rPr>
              <w:t>Heti 2 óra</w:t>
            </w:r>
          </w:p>
        </w:tc>
        <w:tc>
          <w:tcPr>
            <w:tcW w:w="3071" w:type="dxa"/>
          </w:tcPr>
          <w:p w:rsidR="006F5873" w:rsidRPr="00C801D7" w:rsidRDefault="006F5873" w:rsidP="00945130">
            <w:pPr>
              <w:jc w:val="center"/>
              <w:rPr>
                <w:i/>
                <w:sz w:val="22"/>
                <w:szCs w:val="22"/>
              </w:rPr>
            </w:pPr>
            <w:r w:rsidRPr="00C801D7">
              <w:rPr>
                <w:i/>
                <w:sz w:val="22"/>
                <w:szCs w:val="22"/>
              </w:rPr>
              <w:t>Kreditek száma</w:t>
            </w:r>
          </w:p>
          <w:p w:rsidR="006F5873" w:rsidRPr="00C801D7" w:rsidRDefault="006F5873" w:rsidP="00945130">
            <w:pPr>
              <w:jc w:val="center"/>
              <w:rPr>
                <w:b/>
                <w:sz w:val="22"/>
                <w:szCs w:val="22"/>
              </w:rPr>
            </w:pPr>
            <w:r w:rsidRPr="00C801D7">
              <w:rPr>
                <w:b/>
                <w:sz w:val="22"/>
                <w:szCs w:val="22"/>
              </w:rPr>
              <w:t>4</w:t>
            </w:r>
          </w:p>
        </w:tc>
      </w:tr>
    </w:tbl>
    <w:p w:rsidR="006F5873" w:rsidRPr="00C801D7" w:rsidRDefault="006F5873" w:rsidP="006F5873">
      <w:pPr>
        <w:jc w:val="both"/>
        <w:rPr>
          <w:b/>
          <w:sz w:val="22"/>
          <w:szCs w:val="22"/>
        </w:rPr>
      </w:pPr>
    </w:p>
    <w:p w:rsidR="006F5873" w:rsidRPr="00C801D7" w:rsidRDefault="00CE7F7D" w:rsidP="006F5873">
      <w:pPr>
        <w:jc w:val="both"/>
        <w:rPr>
          <w:sz w:val="22"/>
          <w:szCs w:val="22"/>
        </w:rPr>
      </w:pPr>
      <w:r w:rsidRPr="00C801D7">
        <w:rPr>
          <w:b/>
          <w:sz w:val="22"/>
          <w:szCs w:val="22"/>
        </w:rPr>
        <w:t>TANTÁRGYFELELŐS:</w:t>
      </w:r>
      <w:r w:rsidR="006F5873" w:rsidRPr="00C801D7">
        <w:rPr>
          <w:sz w:val="22"/>
          <w:szCs w:val="22"/>
        </w:rPr>
        <w:t xml:space="preserve"> Dr. Rosta Andrea</w:t>
      </w:r>
      <w:r w:rsidR="00D26A0D" w:rsidRPr="00C801D7">
        <w:rPr>
          <w:sz w:val="22"/>
          <w:szCs w:val="22"/>
        </w:rPr>
        <w:t xml:space="preserve"> </w:t>
      </w:r>
      <w:r w:rsidR="006F5873" w:rsidRPr="00C801D7">
        <w:rPr>
          <w:sz w:val="22"/>
          <w:szCs w:val="22"/>
        </w:rPr>
        <w:t>PhD, egyetemi docens</w:t>
      </w:r>
    </w:p>
    <w:p w:rsidR="006F5873" w:rsidRPr="00C801D7" w:rsidRDefault="006F5873" w:rsidP="006F5873">
      <w:pPr>
        <w:jc w:val="both"/>
        <w:rPr>
          <w:b/>
          <w:i/>
          <w:sz w:val="22"/>
          <w:szCs w:val="22"/>
        </w:rPr>
      </w:pPr>
    </w:p>
    <w:p w:rsidR="006F5873" w:rsidRPr="00C801D7" w:rsidRDefault="00CE7F7D" w:rsidP="006F5873">
      <w:pPr>
        <w:jc w:val="both"/>
        <w:rPr>
          <w:b/>
          <w:sz w:val="22"/>
          <w:szCs w:val="22"/>
        </w:rPr>
      </w:pPr>
      <w:r w:rsidRPr="00C801D7">
        <w:rPr>
          <w:b/>
          <w:sz w:val="22"/>
          <w:szCs w:val="22"/>
        </w:rPr>
        <w:t>TANTÁRGY CÉLJA</w:t>
      </w:r>
    </w:p>
    <w:p w:rsidR="006F5873" w:rsidRPr="00C801D7" w:rsidRDefault="006F5873" w:rsidP="006F5873">
      <w:pPr>
        <w:jc w:val="both"/>
        <w:rPr>
          <w:sz w:val="22"/>
          <w:szCs w:val="22"/>
        </w:rPr>
      </w:pPr>
      <w:r w:rsidRPr="00C801D7">
        <w:rPr>
          <w:sz w:val="22"/>
          <w:szCs w:val="22"/>
        </w:rPr>
        <w:t xml:space="preserve">A hallgatók megismerkedjenek a </w:t>
      </w:r>
      <w:proofErr w:type="spellStart"/>
      <w:r w:rsidRPr="00C801D7">
        <w:rPr>
          <w:sz w:val="22"/>
          <w:szCs w:val="22"/>
        </w:rPr>
        <w:t>gender</w:t>
      </w:r>
      <w:proofErr w:type="spellEnd"/>
      <w:r w:rsidRPr="00C801D7">
        <w:rPr>
          <w:sz w:val="22"/>
          <w:szCs w:val="22"/>
        </w:rPr>
        <w:t xml:space="preserve"> tudományos tanulmányok paradigmáival, vitáival, kutatásaival és eredményeivel.</w:t>
      </w:r>
      <w:r w:rsidR="004B7C6F">
        <w:rPr>
          <w:sz w:val="22"/>
          <w:szCs w:val="22"/>
        </w:rPr>
        <w:t xml:space="preserve"> Alapvető célja a kurzusnak, hogy a női-férfi viszonyok alakulását, annak változásait nyomon kövesse, s bemutassa kiemeltebb tudományos témáit és történelmi fordulópontjait.</w:t>
      </w:r>
      <w:r w:rsidRPr="00C801D7">
        <w:rPr>
          <w:sz w:val="22"/>
          <w:szCs w:val="22"/>
        </w:rPr>
        <w:t xml:space="preserve"> </w:t>
      </w:r>
    </w:p>
    <w:p w:rsidR="006F5873" w:rsidRPr="00C801D7" w:rsidRDefault="006F5873" w:rsidP="006F5873">
      <w:pPr>
        <w:jc w:val="both"/>
        <w:rPr>
          <w:sz w:val="22"/>
          <w:szCs w:val="22"/>
        </w:rPr>
      </w:pPr>
      <w:r w:rsidRPr="00C801D7">
        <w:rPr>
          <w:sz w:val="22"/>
          <w:szCs w:val="22"/>
        </w:rPr>
        <w:t>Szűken vetten a kurzus bemutatja a férfi és női társadalmi szerepek történelmi kialakulását és változásait, a férfi-női különbözőségeket a biológiai, pszichológiai, kognitív ismérvek vonatkozásában, a férfi-női egyenlőtlenségeket a társadalom egyes szegmenseiben (o</w:t>
      </w:r>
      <w:r w:rsidR="00C801D7">
        <w:rPr>
          <w:sz w:val="22"/>
          <w:szCs w:val="22"/>
        </w:rPr>
        <w:t>ktatás, munkaerőpiac, család stb.</w:t>
      </w:r>
      <w:r w:rsidRPr="00C801D7">
        <w:rPr>
          <w:sz w:val="22"/>
          <w:szCs w:val="22"/>
        </w:rPr>
        <w:t xml:space="preserve">), a patriarchális és matriarchális társadalmak történetét, a feminizmus és a férfikutatások történelmét és jelenkori viszonyait.  </w:t>
      </w:r>
    </w:p>
    <w:p w:rsidR="006F5873" w:rsidRPr="00C801D7" w:rsidRDefault="00CE7F7D" w:rsidP="006F5873">
      <w:pPr>
        <w:jc w:val="both"/>
        <w:rPr>
          <w:sz w:val="22"/>
          <w:szCs w:val="22"/>
        </w:rPr>
      </w:pPr>
      <w:r w:rsidRPr="00C801D7">
        <w:rPr>
          <w:b/>
          <w:sz w:val="22"/>
          <w:szCs w:val="22"/>
        </w:rPr>
        <w:t>A TANTÁRGY RÉSZLETES LEÍRÁSA</w:t>
      </w: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
        <w:gridCol w:w="7180"/>
        <w:gridCol w:w="1060"/>
      </w:tblGrid>
      <w:tr w:rsidR="00C801D7" w:rsidRPr="00C801D7" w:rsidTr="00945130">
        <w:tc>
          <w:tcPr>
            <w:tcW w:w="970" w:type="dxa"/>
            <w:tcBorders>
              <w:top w:val="triple" w:sz="4" w:space="0" w:color="auto"/>
              <w:left w:val="triple" w:sz="4" w:space="0" w:color="auto"/>
              <w:bottom w:val="triple" w:sz="4" w:space="0" w:color="auto"/>
              <w:right w:val="triple" w:sz="4" w:space="0" w:color="auto"/>
            </w:tcBorders>
          </w:tcPr>
          <w:p w:rsidR="006F5873" w:rsidRPr="00C801D7" w:rsidRDefault="006F5873" w:rsidP="00945130">
            <w:pPr>
              <w:jc w:val="center"/>
              <w:rPr>
                <w:b/>
                <w:sz w:val="22"/>
                <w:szCs w:val="22"/>
              </w:rPr>
            </w:pPr>
            <w:r w:rsidRPr="00C801D7">
              <w:rPr>
                <w:b/>
                <w:sz w:val="22"/>
                <w:szCs w:val="22"/>
              </w:rPr>
              <w:t>Sorszám</w:t>
            </w:r>
          </w:p>
        </w:tc>
        <w:tc>
          <w:tcPr>
            <w:tcW w:w="7180" w:type="dxa"/>
            <w:tcBorders>
              <w:top w:val="triple" w:sz="4" w:space="0" w:color="auto"/>
              <w:left w:val="triple" w:sz="4" w:space="0" w:color="auto"/>
              <w:bottom w:val="triple" w:sz="4" w:space="0" w:color="auto"/>
              <w:right w:val="triple" w:sz="4" w:space="0" w:color="auto"/>
            </w:tcBorders>
          </w:tcPr>
          <w:p w:rsidR="006F5873" w:rsidRPr="00C801D7" w:rsidRDefault="006F5873" w:rsidP="00945130">
            <w:pPr>
              <w:jc w:val="center"/>
              <w:rPr>
                <w:b/>
                <w:sz w:val="22"/>
                <w:szCs w:val="22"/>
              </w:rPr>
            </w:pPr>
            <w:r w:rsidRPr="00C801D7">
              <w:rPr>
                <w:b/>
                <w:sz w:val="22"/>
                <w:szCs w:val="22"/>
              </w:rPr>
              <w:t>Témakör</w:t>
            </w:r>
          </w:p>
        </w:tc>
        <w:tc>
          <w:tcPr>
            <w:tcW w:w="1060" w:type="dxa"/>
            <w:tcBorders>
              <w:top w:val="triple" w:sz="4" w:space="0" w:color="auto"/>
              <w:left w:val="triple" w:sz="4" w:space="0" w:color="auto"/>
              <w:bottom w:val="triple" w:sz="4" w:space="0" w:color="auto"/>
              <w:right w:val="triple" w:sz="4" w:space="0" w:color="auto"/>
            </w:tcBorders>
          </w:tcPr>
          <w:p w:rsidR="006F5873" w:rsidRPr="00C801D7" w:rsidRDefault="006F5873" w:rsidP="00945130">
            <w:pPr>
              <w:jc w:val="center"/>
              <w:rPr>
                <w:b/>
                <w:sz w:val="22"/>
                <w:szCs w:val="22"/>
              </w:rPr>
            </w:pPr>
            <w:r w:rsidRPr="00C801D7">
              <w:rPr>
                <w:b/>
                <w:sz w:val="22"/>
                <w:szCs w:val="22"/>
              </w:rPr>
              <w:t>Óraszám</w:t>
            </w:r>
          </w:p>
        </w:tc>
      </w:tr>
      <w:tr w:rsidR="00C801D7" w:rsidRPr="00C801D7" w:rsidTr="00945130">
        <w:tc>
          <w:tcPr>
            <w:tcW w:w="970" w:type="dxa"/>
            <w:tcBorders>
              <w:top w:val="triple" w:sz="4" w:space="0" w:color="auto"/>
            </w:tcBorders>
          </w:tcPr>
          <w:p w:rsidR="006F5873" w:rsidRPr="00C801D7" w:rsidRDefault="003C0624" w:rsidP="00945130">
            <w:pPr>
              <w:jc w:val="center"/>
              <w:rPr>
                <w:sz w:val="22"/>
                <w:szCs w:val="22"/>
              </w:rPr>
            </w:pPr>
            <w:r w:rsidRPr="00C801D7">
              <w:rPr>
                <w:sz w:val="22"/>
                <w:szCs w:val="22"/>
              </w:rPr>
              <w:t>1</w:t>
            </w:r>
          </w:p>
        </w:tc>
        <w:tc>
          <w:tcPr>
            <w:tcW w:w="7180" w:type="dxa"/>
            <w:tcBorders>
              <w:top w:val="triple" w:sz="4" w:space="0" w:color="auto"/>
            </w:tcBorders>
          </w:tcPr>
          <w:p w:rsidR="006F5873" w:rsidRPr="00C801D7" w:rsidRDefault="006F5873" w:rsidP="00945130">
            <w:pPr>
              <w:jc w:val="both"/>
              <w:rPr>
                <w:i/>
                <w:sz w:val="22"/>
                <w:szCs w:val="22"/>
              </w:rPr>
            </w:pPr>
            <w:r w:rsidRPr="00C801D7">
              <w:rPr>
                <w:i/>
                <w:sz w:val="22"/>
                <w:szCs w:val="22"/>
              </w:rPr>
              <w:t xml:space="preserve">A </w:t>
            </w:r>
            <w:r w:rsidR="00C718F0" w:rsidRPr="00C801D7">
              <w:rPr>
                <w:i/>
                <w:sz w:val="22"/>
                <w:szCs w:val="22"/>
              </w:rPr>
              <w:t>társadalmi nemek (</w:t>
            </w:r>
            <w:proofErr w:type="spellStart"/>
            <w:r w:rsidRPr="00C801D7">
              <w:rPr>
                <w:i/>
                <w:sz w:val="22"/>
                <w:szCs w:val="22"/>
              </w:rPr>
              <w:t>gender</w:t>
            </w:r>
            <w:proofErr w:type="spellEnd"/>
            <w:r w:rsidR="00C718F0" w:rsidRPr="00C801D7">
              <w:rPr>
                <w:i/>
                <w:sz w:val="22"/>
                <w:szCs w:val="22"/>
              </w:rPr>
              <w:t>)</w:t>
            </w:r>
            <w:r w:rsidRPr="00C801D7">
              <w:rPr>
                <w:i/>
                <w:sz w:val="22"/>
                <w:szCs w:val="22"/>
              </w:rPr>
              <w:t xml:space="preserve"> tudományáról</w:t>
            </w:r>
            <w:r w:rsidR="00AD793C" w:rsidRPr="00C801D7">
              <w:rPr>
                <w:i/>
                <w:sz w:val="22"/>
                <w:szCs w:val="22"/>
              </w:rPr>
              <w:t xml:space="preserve"> </w:t>
            </w:r>
          </w:p>
          <w:p w:rsidR="00AD793C" w:rsidRPr="00C801D7" w:rsidRDefault="00AD793C" w:rsidP="00C718F0">
            <w:pPr>
              <w:jc w:val="both"/>
              <w:rPr>
                <w:sz w:val="22"/>
                <w:szCs w:val="22"/>
              </w:rPr>
            </w:pPr>
            <w:r w:rsidRPr="00C801D7">
              <w:rPr>
                <w:sz w:val="22"/>
                <w:szCs w:val="22"/>
              </w:rPr>
              <w:t xml:space="preserve">Mi is az a </w:t>
            </w:r>
            <w:proofErr w:type="spellStart"/>
            <w:r w:rsidRPr="00C801D7">
              <w:rPr>
                <w:sz w:val="22"/>
                <w:szCs w:val="22"/>
              </w:rPr>
              <w:t>gender</w:t>
            </w:r>
            <w:proofErr w:type="spellEnd"/>
            <w:r w:rsidRPr="00C801D7">
              <w:rPr>
                <w:sz w:val="22"/>
                <w:szCs w:val="22"/>
              </w:rPr>
              <w:t xml:space="preserve">? </w:t>
            </w:r>
            <w:proofErr w:type="spellStart"/>
            <w:r w:rsidRPr="00C801D7">
              <w:rPr>
                <w:sz w:val="22"/>
                <w:szCs w:val="22"/>
              </w:rPr>
              <w:t>Gender</w:t>
            </w:r>
            <w:proofErr w:type="spellEnd"/>
            <w:r w:rsidRPr="00C801D7">
              <w:rPr>
                <w:sz w:val="22"/>
                <w:szCs w:val="22"/>
              </w:rPr>
              <w:t xml:space="preserve"> viták. </w:t>
            </w:r>
            <w:proofErr w:type="spellStart"/>
            <w:r w:rsidRPr="00C801D7">
              <w:rPr>
                <w:sz w:val="22"/>
                <w:szCs w:val="22"/>
              </w:rPr>
              <w:t>Gender</w:t>
            </w:r>
            <w:proofErr w:type="spellEnd"/>
            <w:r w:rsidRPr="00C801D7">
              <w:rPr>
                <w:sz w:val="22"/>
                <w:szCs w:val="22"/>
              </w:rPr>
              <w:t xml:space="preserve"> </w:t>
            </w:r>
            <w:proofErr w:type="spellStart"/>
            <w:r w:rsidRPr="00C801D7">
              <w:rPr>
                <w:sz w:val="22"/>
                <w:szCs w:val="22"/>
              </w:rPr>
              <w:t>mainstreaming</w:t>
            </w:r>
            <w:proofErr w:type="spellEnd"/>
            <w:r w:rsidRPr="00C801D7">
              <w:rPr>
                <w:sz w:val="22"/>
                <w:szCs w:val="22"/>
              </w:rPr>
              <w:t>.</w:t>
            </w:r>
            <w:r w:rsidR="00C718F0" w:rsidRPr="00C801D7">
              <w:rPr>
                <w:sz w:val="22"/>
                <w:szCs w:val="22"/>
              </w:rPr>
              <w:t xml:space="preserve"> </w:t>
            </w:r>
            <w:proofErr w:type="spellStart"/>
            <w:r w:rsidR="003C0624" w:rsidRPr="00C801D7">
              <w:rPr>
                <w:sz w:val="22"/>
                <w:szCs w:val="22"/>
              </w:rPr>
              <w:t>Gender</w:t>
            </w:r>
            <w:proofErr w:type="spellEnd"/>
            <w:r w:rsidR="003C0624" w:rsidRPr="00C801D7">
              <w:rPr>
                <w:sz w:val="22"/>
                <w:szCs w:val="22"/>
              </w:rPr>
              <w:t xml:space="preserve"> </w:t>
            </w:r>
            <w:proofErr w:type="spellStart"/>
            <w:r w:rsidR="003C0624" w:rsidRPr="00C801D7">
              <w:rPr>
                <w:sz w:val="22"/>
                <w:szCs w:val="22"/>
              </w:rPr>
              <w:t>studies</w:t>
            </w:r>
            <w:proofErr w:type="spellEnd"/>
            <w:r w:rsidR="003C0624" w:rsidRPr="00C801D7">
              <w:rPr>
                <w:sz w:val="22"/>
                <w:szCs w:val="22"/>
              </w:rPr>
              <w:t xml:space="preserve">. </w:t>
            </w:r>
            <w:r w:rsidR="00C718F0" w:rsidRPr="00C801D7">
              <w:rPr>
                <w:sz w:val="22"/>
                <w:szCs w:val="22"/>
              </w:rPr>
              <w:t xml:space="preserve">A </w:t>
            </w:r>
            <w:proofErr w:type="spellStart"/>
            <w:r w:rsidR="00C718F0" w:rsidRPr="00C801D7">
              <w:rPr>
                <w:sz w:val="22"/>
                <w:szCs w:val="22"/>
              </w:rPr>
              <w:t>gender</w:t>
            </w:r>
            <w:proofErr w:type="spellEnd"/>
            <w:r w:rsidR="00C718F0" w:rsidRPr="00C801D7">
              <w:rPr>
                <w:sz w:val="22"/>
                <w:szCs w:val="22"/>
              </w:rPr>
              <w:t xml:space="preserve"> kutatási területei.</w:t>
            </w:r>
          </w:p>
        </w:tc>
        <w:tc>
          <w:tcPr>
            <w:tcW w:w="1060" w:type="dxa"/>
            <w:tcBorders>
              <w:top w:val="triple" w:sz="4" w:space="0" w:color="auto"/>
            </w:tcBorders>
          </w:tcPr>
          <w:p w:rsidR="006F5873" w:rsidRPr="00C801D7" w:rsidRDefault="003C0624" w:rsidP="00945130">
            <w:pPr>
              <w:jc w:val="center"/>
              <w:rPr>
                <w:sz w:val="22"/>
                <w:szCs w:val="22"/>
              </w:rPr>
            </w:pPr>
            <w:r w:rsidRPr="00C801D7">
              <w:rPr>
                <w:sz w:val="22"/>
                <w:szCs w:val="22"/>
              </w:rPr>
              <w:t>2</w:t>
            </w:r>
          </w:p>
        </w:tc>
      </w:tr>
      <w:tr w:rsidR="00C801D7" w:rsidRPr="00C801D7" w:rsidTr="00945130">
        <w:tc>
          <w:tcPr>
            <w:tcW w:w="970" w:type="dxa"/>
          </w:tcPr>
          <w:p w:rsidR="006F5873" w:rsidRPr="00C801D7" w:rsidRDefault="003C0624" w:rsidP="00945130">
            <w:pPr>
              <w:jc w:val="center"/>
              <w:rPr>
                <w:sz w:val="22"/>
                <w:szCs w:val="22"/>
              </w:rPr>
            </w:pPr>
            <w:r w:rsidRPr="00C801D7">
              <w:rPr>
                <w:sz w:val="22"/>
                <w:szCs w:val="22"/>
              </w:rPr>
              <w:t>2</w:t>
            </w:r>
          </w:p>
        </w:tc>
        <w:tc>
          <w:tcPr>
            <w:tcW w:w="7180" w:type="dxa"/>
          </w:tcPr>
          <w:p w:rsidR="00AD793C" w:rsidRPr="00C801D7" w:rsidRDefault="006F5873" w:rsidP="006F5873">
            <w:pPr>
              <w:rPr>
                <w:i/>
                <w:sz w:val="22"/>
                <w:szCs w:val="22"/>
              </w:rPr>
            </w:pPr>
            <w:r w:rsidRPr="00C801D7">
              <w:rPr>
                <w:i/>
                <w:sz w:val="22"/>
                <w:szCs w:val="22"/>
              </w:rPr>
              <w:t>Az emberiség két neme</w:t>
            </w:r>
            <w:r w:rsidR="00AD793C" w:rsidRPr="00C801D7">
              <w:rPr>
                <w:i/>
                <w:sz w:val="22"/>
                <w:szCs w:val="22"/>
              </w:rPr>
              <w:t xml:space="preserve"> I.</w:t>
            </w:r>
          </w:p>
          <w:p w:rsidR="006F5873" w:rsidRPr="00C801D7" w:rsidRDefault="00AD793C" w:rsidP="00AD793C">
            <w:pPr>
              <w:rPr>
                <w:sz w:val="22"/>
                <w:szCs w:val="22"/>
              </w:rPr>
            </w:pPr>
            <w:r w:rsidRPr="00C801D7">
              <w:rPr>
                <w:sz w:val="22"/>
                <w:szCs w:val="22"/>
              </w:rPr>
              <w:t>A nemek elhatárolódásának kérdése. A nemek száma. Biológiai különbségek.</w:t>
            </w:r>
            <w:r w:rsidR="006F5873" w:rsidRPr="00C801D7">
              <w:rPr>
                <w:sz w:val="22"/>
                <w:szCs w:val="22"/>
              </w:rPr>
              <w:t xml:space="preserve"> </w:t>
            </w:r>
          </w:p>
        </w:tc>
        <w:tc>
          <w:tcPr>
            <w:tcW w:w="1060" w:type="dxa"/>
          </w:tcPr>
          <w:p w:rsidR="006F5873" w:rsidRPr="00C801D7" w:rsidRDefault="006F5873" w:rsidP="00945130">
            <w:pPr>
              <w:jc w:val="center"/>
              <w:rPr>
                <w:sz w:val="22"/>
                <w:szCs w:val="22"/>
              </w:rPr>
            </w:pPr>
            <w:r w:rsidRPr="00C801D7">
              <w:rPr>
                <w:sz w:val="22"/>
                <w:szCs w:val="22"/>
              </w:rPr>
              <w:t>2</w:t>
            </w:r>
          </w:p>
        </w:tc>
      </w:tr>
      <w:tr w:rsidR="00C801D7" w:rsidRPr="00C801D7" w:rsidTr="00945130">
        <w:tc>
          <w:tcPr>
            <w:tcW w:w="970" w:type="dxa"/>
          </w:tcPr>
          <w:p w:rsidR="00AD793C" w:rsidRPr="00C801D7" w:rsidRDefault="003C0624" w:rsidP="00945130">
            <w:pPr>
              <w:jc w:val="center"/>
              <w:rPr>
                <w:sz w:val="22"/>
                <w:szCs w:val="22"/>
              </w:rPr>
            </w:pPr>
            <w:r w:rsidRPr="00C801D7">
              <w:rPr>
                <w:sz w:val="22"/>
                <w:szCs w:val="22"/>
              </w:rPr>
              <w:t>3</w:t>
            </w:r>
          </w:p>
        </w:tc>
        <w:tc>
          <w:tcPr>
            <w:tcW w:w="7180" w:type="dxa"/>
          </w:tcPr>
          <w:p w:rsidR="00AD793C" w:rsidRPr="00C801D7" w:rsidRDefault="00AD793C" w:rsidP="00AD793C">
            <w:pPr>
              <w:rPr>
                <w:i/>
                <w:sz w:val="22"/>
                <w:szCs w:val="22"/>
              </w:rPr>
            </w:pPr>
            <w:r w:rsidRPr="00C801D7">
              <w:rPr>
                <w:i/>
                <w:sz w:val="22"/>
                <w:szCs w:val="22"/>
              </w:rPr>
              <w:t>Az emberiség két neme II.</w:t>
            </w:r>
          </w:p>
          <w:p w:rsidR="00AD793C" w:rsidRPr="00C801D7" w:rsidRDefault="00AD793C" w:rsidP="00AD793C">
            <w:pPr>
              <w:rPr>
                <w:sz w:val="22"/>
                <w:szCs w:val="22"/>
              </w:rPr>
            </w:pPr>
            <w:r w:rsidRPr="00C801D7">
              <w:rPr>
                <w:sz w:val="22"/>
                <w:szCs w:val="22"/>
              </w:rPr>
              <w:t>Pszichológiai, kognitív, szellemi különbségek.</w:t>
            </w:r>
          </w:p>
          <w:p w:rsidR="00AD793C" w:rsidRPr="00C801D7" w:rsidRDefault="00AD793C" w:rsidP="00AD793C">
            <w:pPr>
              <w:rPr>
                <w:i/>
                <w:sz w:val="22"/>
                <w:szCs w:val="22"/>
              </w:rPr>
            </w:pPr>
            <w:r w:rsidRPr="00C801D7">
              <w:rPr>
                <w:sz w:val="22"/>
                <w:szCs w:val="22"/>
              </w:rPr>
              <w:t xml:space="preserve"> </w:t>
            </w:r>
            <w:r w:rsidRPr="00C801D7">
              <w:rPr>
                <w:i/>
                <w:sz w:val="22"/>
                <w:szCs w:val="22"/>
              </w:rPr>
              <w:t>A nemiség elsajátításának társadalmi folyamata</w:t>
            </w:r>
            <w:r w:rsidRPr="00C801D7">
              <w:rPr>
                <w:sz w:val="22"/>
                <w:szCs w:val="22"/>
              </w:rPr>
              <w:t xml:space="preserve"> </w:t>
            </w:r>
          </w:p>
        </w:tc>
        <w:tc>
          <w:tcPr>
            <w:tcW w:w="1060" w:type="dxa"/>
          </w:tcPr>
          <w:p w:rsidR="00AD793C" w:rsidRPr="00C801D7" w:rsidRDefault="00AD793C" w:rsidP="00945130">
            <w:pPr>
              <w:jc w:val="center"/>
              <w:rPr>
                <w:sz w:val="22"/>
                <w:szCs w:val="22"/>
              </w:rPr>
            </w:pPr>
            <w:r w:rsidRPr="00C801D7">
              <w:rPr>
                <w:sz w:val="22"/>
                <w:szCs w:val="22"/>
              </w:rPr>
              <w:t>2</w:t>
            </w:r>
          </w:p>
        </w:tc>
      </w:tr>
      <w:tr w:rsidR="00C801D7" w:rsidRPr="00C801D7" w:rsidTr="000455CF">
        <w:trPr>
          <w:trHeight w:val="571"/>
        </w:trPr>
        <w:tc>
          <w:tcPr>
            <w:tcW w:w="970" w:type="dxa"/>
          </w:tcPr>
          <w:p w:rsidR="003C0624" w:rsidRPr="00C801D7" w:rsidRDefault="003C0624" w:rsidP="000455CF">
            <w:pPr>
              <w:jc w:val="center"/>
              <w:rPr>
                <w:sz w:val="22"/>
                <w:szCs w:val="22"/>
              </w:rPr>
            </w:pPr>
            <w:r w:rsidRPr="00C801D7">
              <w:rPr>
                <w:sz w:val="22"/>
                <w:szCs w:val="22"/>
              </w:rPr>
              <w:t>4</w:t>
            </w:r>
          </w:p>
        </w:tc>
        <w:tc>
          <w:tcPr>
            <w:tcW w:w="7180" w:type="dxa"/>
          </w:tcPr>
          <w:p w:rsidR="003C0624" w:rsidRPr="00C801D7" w:rsidRDefault="003C0624" w:rsidP="000455CF">
            <w:pPr>
              <w:rPr>
                <w:i/>
                <w:sz w:val="22"/>
                <w:szCs w:val="22"/>
              </w:rPr>
            </w:pPr>
            <w:r w:rsidRPr="00C801D7">
              <w:rPr>
                <w:i/>
                <w:sz w:val="22"/>
                <w:szCs w:val="22"/>
              </w:rPr>
              <w:t>Férfiuralom, nőuralom</w:t>
            </w:r>
          </w:p>
          <w:p w:rsidR="003C0624" w:rsidRPr="00C801D7" w:rsidRDefault="003C0624" w:rsidP="000455CF">
            <w:pPr>
              <w:rPr>
                <w:sz w:val="22"/>
                <w:szCs w:val="22"/>
              </w:rPr>
            </w:pPr>
            <w:r w:rsidRPr="00C801D7">
              <w:rPr>
                <w:sz w:val="22"/>
                <w:szCs w:val="22"/>
              </w:rPr>
              <w:t xml:space="preserve">Patriarchális és matriarchális társadalom.  </w:t>
            </w:r>
          </w:p>
        </w:tc>
        <w:tc>
          <w:tcPr>
            <w:tcW w:w="1060" w:type="dxa"/>
          </w:tcPr>
          <w:p w:rsidR="003C0624" w:rsidRPr="00C801D7" w:rsidRDefault="003C0624" w:rsidP="000455CF">
            <w:pPr>
              <w:jc w:val="center"/>
              <w:rPr>
                <w:sz w:val="22"/>
                <w:szCs w:val="22"/>
              </w:rPr>
            </w:pPr>
            <w:r w:rsidRPr="00C801D7">
              <w:rPr>
                <w:sz w:val="22"/>
                <w:szCs w:val="22"/>
              </w:rPr>
              <w:t>2</w:t>
            </w:r>
          </w:p>
        </w:tc>
      </w:tr>
      <w:tr w:rsidR="00C801D7" w:rsidRPr="00C801D7" w:rsidTr="000455CF">
        <w:trPr>
          <w:trHeight w:val="638"/>
        </w:trPr>
        <w:tc>
          <w:tcPr>
            <w:tcW w:w="970" w:type="dxa"/>
          </w:tcPr>
          <w:p w:rsidR="003C0624" w:rsidRPr="00C801D7" w:rsidRDefault="003C0624" w:rsidP="000455CF">
            <w:pPr>
              <w:jc w:val="center"/>
              <w:rPr>
                <w:sz w:val="22"/>
                <w:szCs w:val="22"/>
              </w:rPr>
            </w:pPr>
            <w:r w:rsidRPr="00C801D7">
              <w:rPr>
                <w:sz w:val="22"/>
                <w:szCs w:val="22"/>
              </w:rPr>
              <w:t>5</w:t>
            </w:r>
          </w:p>
        </w:tc>
        <w:tc>
          <w:tcPr>
            <w:tcW w:w="7180" w:type="dxa"/>
          </w:tcPr>
          <w:p w:rsidR="003C0624" w:rsidRPr="00C801D7" w:rsidRDefault="003C0624" w:rsidP="000455CF">
            <w:pPr>
              <w:jc w:val="both"/>
              <w:rPr>
                <w:i/>
                <w:sz w:val="22"/>
                <w:szCs w:val="22"/>
              </w:rPr>
            </w:pPr>
            <w:r w:rsidRPr="00C801D7">
              <w:rPr>
                <w:i/>
                <w:sz w:val="22"/>
                <w:szCs w:val="22"/>
              </w:rPr>
              <w:t>Feminizmus</w:t>
            </w:r>
            <w:r w:rsidR="004B7C6F">
              <w:rPr>
                <w:i/>
                <w:sz w:val="22"/>
                <w:szCs w:val="22"/>
              </w:rPr>
              <w:t xml:space="preserve"> és férfikutatás</w:t>
            </w:r>
            <w:r w:rsidRPr="00C801D7">
              <w:rPr>
                <w:i/>
                <w:sz w:val="22"/>
                <w:szCs w:val="22"/>
              </w:rPr>
              <w:t xml:space="preserve"> </w:t>
            </w:r>
          </w:p>
          <w:p w:rsidR="003C0624" w:rsidRPr="00C801D7" w:rsidRDefault="003C0624" w:rsidP="000455CF">
            <w:pPr>
              <w:jc w:val="both"/>
              <w:rPr>
                <w:sz w:val="22"/>
                <w:szCs w:val="22"/>
              </w:rPr>
            </w:pPr>
            <w:r w:rsidRPr="00C801D7">
              <w:rPr>
                <w:sz w:val="22"/>
                <w:szCs w:val="22"/>
              </w:rPr>
              <w:t xml:space="preserve">Kialakulása és elméleti háttere. Irányzatok. Történetisége itthon és külföldön.  </w:t>
            </w:r>
          </w:p>
        </w:tc>
        <w:tc>
          <w:tcPr>
            <w:tcW w:w="1060" w:type="dxa"/>
          </w:tcPr>
          <w:p w:rsidR="003C0624" w:rsidRPr="00C801D7" w:rsidRDefault="003C0624" w:rsidP="000455CF">
            <w:pPr>
              <w:jc w:val="center"/>
              <w:rPr>
                <w:sz w:val="22"/>
                <w:szCs w:val="22"/>
              </w:rPr>
            </w:pPr>
            <w:r w:rsidRPr="00C801D7">
              <w:rPr>
                <w:sz w:val="22"/>
                <w:szCs w:val="22"/>
              </w:rPr>
              <w:t>2</w:t>
            </w:r>
          </w:p>
        </w:tc>
      </w:tr>
      <w:tr w:rsidR="00C801D7" w:rsidRPr="00C801D7" w:rsidTr="00945130">
        <w:tc>
          <w:tcPr>
            <w:tcW w:w="970" w:type="dxa"/>
          </w:tcPr>
          <w:p w:rsidR="003C0624" w:rsidRPr="00C801D7" w:rsidRDefault="003C0624" w:rsidP="00945130">
            <w:pPr>
              <w:jc w:val="center"/>
              <w:rPr>
                <w:sz w:val="22"/>
                <w:szCs w:val="22"/>
              </w:rPr>
            </w:pPr>
            <w:r w:rsidRPr="00C801D7">
              <w:rPr>
                <w:sz w:val="22"/>
                <w:szCs w:val="22"/>
              </w:rPr>
              <w:t>6</w:t>
            </w:r>
          </w:p>
        </w:tc>
        <w:tc>
          <w:tcPr>
            <w:tcW w:w="7180" w:type="dxa"/>
          </w:tcPr>
          <w:p w:rsidR="003C0624" w:rsidRPr="00C801D7" w:rsidRDefault="003C0624" w:rsidP="00AD793C">
            <w:pPr>
              <w:rPr>
                <w:i/>
                <w:sz w:val="22"/>
                <w:szCs w:val="22"/>
              </w:rPr>
            </w:pPr>
            <w:r w:rsidRPr="00C801D7">
              <w:rPr>
                <w:i/>
                <w:sz w:val="22"/>
                <w:szCs w:val="22"/>
              </w:rPr>
              <w:t>Zárthelyi dolgozat</w:t>
            </w:r>
          </w:p>
        </w:tc>
        <w:tc>
          <w:tcPr>
            <w:tcW w:w="1060" w:type="dxa"/>
          </w:tcPr>
          <w:p w:rsidR="003C0624" w:rsidRPr="00C801D7" w:rsidRDefault="00C801D7" w:rsidP="00945130">
            <w:pPr>
              <w:jc w:val="center"/>
              <w:rPr>
                <w:sz w:val="22"/>
                <w:szCs w:val="22"/>
              </w:rPr>
            </w:pPr>
            <w:r>
              <w:rPr>
                <w:sz w:val="22"/>
                <w:szCs w:val="22"/>
              </w:rPr>
              <w:t>2</w:t>
            </w:r>
          </w:p>
        </w:tc>
      </w:tr>
      <w:tr w:rsidR="00C801D7" w:rsidRPr="00C801D7" w:rsidTr="00945130">
        <w:tc>
          <w:tcPr>
            <w:tcW w:w="970" w:type="dxa"/>
          </w:tcPr>
          <w:p w:rsidR="006F5873" w:rsidRPr="00C801D7" w:rsidRDefault="003C0624" w:rsidP="00945130">
            <w:pPr>
              <w:jc w:val="center"/>
              <w:rPr>
                <w:sz w:val="22"/>
                <w:szCs w:val="22"/>
              </w:rPr>
            </w:pPr>
            <w:r w:rsidRPr="00C801D7">
              <w:rPr>
                <w:sz w:val="22"/>
                <w:szCs w:val="22"/>
              </w:rPr>
              <w:t>7</w:t>
            </w:r>
          </w:p>
        </w:tc>
        <w:tc>
          <w:tcPr>
            <w:tcW w:w="7180" w:type="dxa"/>
          </w:tcPr>
          <w:p w:rsidR="00C54CE0" w:rsidRPr="00C801D7" w:rsidRDefault="00C54CE0" w:rsidP="00945130">
            <w:pPr>
              <w:rPr>
                <w:i/>
                <w:sz w:val="22"/>
                <w:szCs w:val="22"/>
              </w:rPr>
            </w:pPr>
            <w:r w:rsidRPr="00C801D7">
              <w:rPr>
                <w:i/>
                <w:sz w:val="22"/>
                <w:szCs w:val="22"/>
              </w:rPr>
              <w:t>A kétneműség társadalmilag konstruált arca I.</w:t>
            </w:r>
          </w:p>
          <w:p w:rsidR="006F5873" w:rsidRPr="00C801D7" w:rsidRDefault="006F5873" w:rsidP="00C54CE0">
            <w:pPr>
              <w:rPr>
                <w:sz w:val="22"/>
                <w:szCs w:val="22"/>
              </w:rPr>
            </w:pPr>
            <w:r w:rsidRPr="00C801D7">
              <w:rPr>
                <w:sz w:val="22"/>
                <w:szCs w:val="22"/>
              </w:rPr>
              <w:t>Férfi és női szerepek és szerepváltozások I.</w:t>
            </w:r>
            <w:r w:rsidR="00C54CE0" w:rsidRPr="00C801D7">
              <w:rPr>
                <w:sz w:val="22"/>
                <w:szCs w:val="22"/>
              </w:rPr>
              <w:t xml:space="preserve"> - n</w:t>
            </w:r>
            <w:r w:rsidRPr="00C801D7">
              <w:rPr>
                <w:sz w:val="22"/>
                <w:szCs w:val="22"/>
              </w:rPr>
              <w:t>ői szerepek</w:t>
            </w:r>
            <w:r w:rsidR="00C718F0" w:rsidRPr="00C801D7">
              <w:rPr>
                <w:sz w:val="22"/>
                <w:szCs w:val="22"/>
              </w:rPr>
              <w:t xml:space="preserve"> és női szerepkonfliktusok</w:t>
            </w:r>
            <w:r w:rsidR="00C54CE0" w:rsidRPr="00C801D7">
              <w:rPr>
                <w:sz w:val="22"/>
                <w:szCs w:val="22"/>
              </w:rPr>
              <w:t>.</w:t>
            </w:r>
            <w:r w:rsidRPr="00C801D7">
              <w:rPr>
                <w:sz w:val="22"/>
                <w:szCs w:val="22"/>
              </w:rPr>
              <w:t xml:space="preserve">  </w:t>
            </w:r>
          </w:p>
        </w:tc>
        <w:tc>
          <w:tcPr>
            <w:tcW w:w="1060" w:type="dxa"/>
          </w:tcPr>
          <w:p w:rsidR="006F5873" w:rsidRPr="00C801D7" w:rsidRDefault="006F5873" w:rsidP="00945130">
            <w:pPr>
              <w:jc w:val="center"/>
              <w:rPr>
                <w:sz w:val="22"/>
                <w:szCs w:val="22"/>
              </w:rPr>
            </w:pPr>
            <w:r w:rsidRPr="00C801D7">
              <w:rPr>
                <w:sz w:val="22"/>
                <w:szCs w:val="22"/>
              </w:rPr>
              <w:t>2</w:t>
            </w:r>
          </w:p>
        </w:tc>
      </w:tr>
      <w:tr w:rsidR="00C801D7" w:rsidRPr="00C801D7" w:rsidTr="00945130">
        <w:tc>
          <w:tcPr>
            <w:tcW w:w="970" w:type="dxa"/>
          </w:tcPr>
          <w:p w:rsidR="006F5873" w:rsidRPr="00C801D7" w:rsidRDefault="003C0624" w:rsidP="00945130">
            <w:pPr>
              <w:jc w:val="center"/>
              <w:rPr>
                <w:sz w:val="22"/>
                <w:szCs w:val="22"/>
              </w:rPr>
            </w:pPr>
            <w:r w:rsidRPr="00C801D7">
              <w:rPr>
                <w:sz w:val="22"/>
                <w:szCs w:val="22"/>
              </w:rPr>
              <w:t>8</w:t>
            </w:r>
          </w:p>
        </w:tc>
        <w:tc>
          <w:tcPr>
            <w:tcW w:w="7180" w:type="dxa"/>
          </w:tcPr>
          <w:p w:rsidR="00C54CE0" w:rsidRPr="00C801D7" w:rsidRDefault="00C54CE0" w:rsidP="00C54CE0">
            <w:pPr>
              <w:rPr>
                <w:i/>
                <w:sz w:val="22"/>
                <w:szCs w:val="22"/>
              </w:rPr>
            </w:pPr>
            <w:r w:rsidRPr="00C801D7">
              <w:rPr>
                <w:i/>
                <w:sz w:val="22"/>
                <w:szCs w:val="22"/>
              </w:rPr>
              <w:t>A kétneműség társadalmilag konstruált arca II.</w:t>
            </w:r>
          </w:p>
          <w:p w:rsidR="006F5873" w:rsidRPr="00C801D7" w:rsidRDefault="006F5873" w:rsidP="00C54CE0">
            <w:pPr>
              <w:rPr>
                <w:sz w:val="22"/>
                <w:szCs w:val="22"/>
              </w:rPr>
            </w:pPr>
            <w:r w:rsidRPr="00C801D7">
              <w:rPr>
                <w:sz w:val="22"/>
                <w:szCs w:val="22"/>
              </w:rPr>
              <w:t>Férfi és női szerepek és szerepváltozások II.</w:t>
            </w:r>
            <w:r w:rsidR="00C54CE0" w:rsidRPr="00C801D7">
              <w:rPr>
                <w:sz w:val="22"/>
                <w:szCs w:val="22"/>
              </w:rPr>
              <w:t xml:space="preserve"> - f</w:t>
            </w:r>
            <w:r w:rsidRPr="00C801D7">
              <w:rPr>
                <w:sz w:val="22"/>
                <w:szCs w:val="22"/>
              </w:rPr>
              <w:t>érfi szerepek</w:t>
            </w:r>
            <w:r w:rsidR="00C718F0" w:rsidRPr="00C801D7">
              <w:rPr>
                <w:sz w:val="22"/>
                <w:szCs w:val="22"/>
              </w:rPr>
              <w:t xml:space="preserve"> és férfi szerepkonfliktusok</w:t>
            </w:r>
            <w:r w:rsidR="00C54CE0" w:rsidRPr="00C801D7">
              <w:rPr>
                <w:sz w:val="22"/>
                <w:szCs w:val="22"/>
              </w:rPr>
              <w:t>.</w:t>
            </w:r>
          </w:p>
        </w:tc>
        <w:tc>
          <w:tcPr>
            <w:tcW w:w="1060" w:type="dxa"/>
          </w:tcPr>
          <w:p w:rsidR="006F5873" w:rsidRPr="00C801D7" w:rsidRDefault="00AD793C" w:rsidP="00945130">
            <w:pPr>
              <w:jc w:val="center"/>
              <w:rPr>
                <w:sz w:val="22"/>
                <w:szCs w:val="22"/>
              </w:rPr>
            </w:pPr>
            <w:r w:rsidRPr="00C801D7">
              <w:rPr>
                <w:sz w:val="22"/>
                <w:szCs w:val="22"/>
              </w:rPr>
              <w:t>2</w:t>
            </w:r>
          </w:p>
        </w:tc>
      </w:tr>
      <w:tr w:rsidR="00C801D7" w:rsidRPr="00C801D7" w:rsidTr="00945130">
        <w:tc>
          <w:tcPr>
            <w:tcW w:w="970" w:type="dxa"/>
          </w:tcPr>
          <w:p w:rsidR="00C54CE0" w:rsidRPr="00C801D7" w:rsidRDefault="003C0624" w:rsidP="00945130">
            <w:pPr>
              <w:jc w:val="center"/>
              <w:rPr>
                <w:sz w:val="22"/>
                <w:szCs w:val="22"/>
              </w:rPr>
            </w:pPr>
            <w:r w:rsidRPr="00C801D7">
              <w:rPr>
                <w:sz w:val="22"/>
                <w:szCs w:val="22"/>
              </w:rPr>
              <w:t>9</w:t>
            </w:r>
          </w:p>
        </w:tc>
        <w:tc>
          <w:tcPr>
            <w:tcW w:w="7180" w:type="dxa"/>
          </w:tcPr>
          <w:p w:rsidR="00C54CE0" w:rsidRPr="00C801D7" w:rsidRDefault="00C54CE0" w:rsidP="00C54CE0">
            <w:pPr>
              <w:rPr>
                <w:i/>
                <w:sz w:val="22"/>
                <w:szCs w:val="22"/>
              </w:rPr>
            </w:pPr>
            <w:r w:rsidRPr="00C801D7">
              <w:rPr>
                <w:i/>
                <w:sz w:val="22"/>
                <w:szCs w:val="22"/>
              </w:rPr>
              <w:t>A kétneműség társadalmilag konstruált arca III.</w:t>
            </w:r>
          </w:p>
          <w:p w:rsidR="00C54CE0" w:rsidRPr="00C801D7" w:rsidRDefault="003C0624" w:rsidP="003C0624">
            <w:pPr>
              <w:rPr>
                <w:sz w:val="22"/>
                <w:szCs w:val="22"/>
              </w:rPr>
            </w:pPr>
            <w:r w:rsidRPr="00C801D7">
              <w:rPr>
                <w:sz w:val="22"/>
                <w:szCs w:val="22"/>
              </w:rPr>
              <w:t>„</w:t>
            </w:r>
            <w:r w:rsidR="00C54CE0" w:rsidRPr="00C801D7">
              <w:rPr>
                <w:sz w:val="22"/>
                <w:szCs w:val="22"/>
              </w:rPr>
              <w:t>Hagyományos</w:t>
            </w:r>
            <w:r w:rsidRPr="00C801D7">
              <w:rPr>
                <w:sz w:val="22"/>
                <w:szCs w:val="22"/>
              </w:rPr>
              <w:t>”</w:t>
            </w:r>
            <w:r w:rsidR="00C54CE0" w:rsidRPr="00C801D7">
              <w:rPr>
                <w:sz w:val="22"/>
                <w:szCs w:val="22"/>
              </w:rPr>
              <w:t xml:space="preserve"> egyenlőtlenségek: választási jog</w:t>
            </w:r>
            <w:r w:rsidR="00A61BCD" w:rsidRPr="00C801D7">
              <w:rPr>
                <w:sz w:val="22"/>
                <w:szCs w:val="22"/>
              </w:rPr>
              <w:t xml:space="preserve"> és választhatósági jog</w:t>
            </w:r>
            <w:r w:rsidR="00C54CE0" w:rsidRPr="00C801D7">
              <w:rPr>
                <w:sz w:val="22"/>
                <w:szCs w:val="22"/>
              </w:rPr>
              <w:t>, oktatáshoz való jog, munkavállaláshoz való jog, családi feladatok</w:t>
            </w:r>
            <w:r w:rsidR="00CE7F7D" w:rsidRPr="00C801D7">
              <w:rPr>
                <w:sz w:val="22"/>
                <w:szCs w:val="22"/>
              </w:rPr>
              <w:t>, szexuális önrendelkezés</w:t>
            </w:r>
            <w:r w:rsidR="00C54CE0" w:rsidRPr="00C801D7">
              <w:rPr>
                <w:sz w:val="22"/>
                <w:szCs w:val="22"/>
              </w:rPr>
              <w:t>.</w:t>
            </w:r>
          </w:p>
        </w:tc>
        <w:tc>
          <w:tcPr>
            <w:tcW w:w="1060" w:type="dxa"/>
          </w:tcPr>
          <w:p w:rsidR="00C54CE0" w:rsidRPr="00C801D7" w:rsidRDefault="00C54CE0" w:rsidP="00945130">
            <w:pPr>
              <w:jc w:val="center"/>
              <w:rPr>
                <w:sz w:val="22"/>
                <w:szCs w:val="22"/>
              </w:rPr>
            </w:pPr>
            <w:r w:rsidRPr="00C801D7">
              <w:rPr>
                <w:sz w:val="22"/>
                <w:szCs w:val="22"/>
              </w:rPr>
              <w:t>2</w:t>
            </w:r>
          </w:p>
        </w:tc>
      </w:tr>
      <w:tr w:rsidR="003C0624" w:rsidRPr="00C801D7" w:rsidTr="00945130">
        <w:tc>
          <w:tcPr>
            <w:tcW w:w="970" w:type="dxa"/>
          </w:tcPr>
          <w:p w:rsidR="003C0624" w:rsidRPr="00C801D7" w:rsidRDefault="003C0624" w:rsidP="00945130">
            <w:pPr>
              <w:jc w:val="center"/>
              <w:rPr>
                <w:sz w:val="22"/>
                <w:szCs w:val="22"/>
              </w:rPr>
            </w:pPr>
            <w:r w:rsidRPr="00C801D7">
              <w:rPr>
                <w:sz w:val="22"/>
                <w:szCs w:val="22"/>
              </w:rPr>
              <w:t>10</w:t>
            </w:r>
          </w:p>
        </w:tc>
        <w:tc>
          <w:tcPr>
            <w:tcW w:w="7180" w:type="dxa"/>
          </w:tcPr>
          <w:p w:rsidR="003C0624" w:rsidRPr="00C801D7" w:rsidRDefault="003C0624" w:rsidP="003C0624">
            <w:pPr>
              <w:rPr>
                <w:i/>
                <w:sz w:val="22"/>
                <w:szCs w:val="22"/>
              </w:rPr>
            </w:pPr>
            <w:r w:rsidRPr="00C801D7">
              <w:rPr>
                <w:i/>
                <w:sz w:val="22"/>
                <w:szCs w:val="22"/>
              </w:rPr>
              <w:t>A kétneműség társadalmilag konstruált arca IV.</w:t>
            </w:r>
          </w:p>
          <w:p w:rsidR="003C0624" w:rsidRPr="00C801D7" w:rsidRDefault="003C0624" w:rsidP="00122840">
            <w:pPr>
              <w:rPr>
                <w:sz w:val="22"/>
                <w:szCs w:val="22"/>
              </w:rPr>
            </w:pPr>
            <w:r w:rsidRPr="00C801D7">
              <w:rPr>
                <w:sz w:val="22"/>
                <w:szCs w:val="22"/>
              </w:rPr>
              <w:t>„Új egyenlőtlenségek”</w:t>
            </w:r>
            <w:r w:rsidR="00122840" w:rsidRPr="00C801D7">
              <w:rPr>
                <w:sz w:val="22"/>
                <w:szCs w:val="22"/>
              </w:rPr>
              <w:t xml:space="preserve"> a kiemelt társadalmi szektorokban: nők és férfiak a munkaerőpiacon, nők és férfiak a politika világában, nők és férfiak az oktatás világában, a nemek közti háztartási és családi feladatok megosztása.</w:t>
            </w:r>
          </w:p>
        </w:tc>
        <w:tc>
          <w:tcPr>
            <w:tcW w:w="1060" w:type="dxa"/>
          </w:tcPr>
          <w:p w:rsidR="003C0624" w:rsidRPr="00C801D7" w:rsidRDefault="00122840" w:rsidP="00945130">
            <w:pPr>
              <w:jc w:val="center"/>
              <w:rPr>
                <w:sz w:val="22"/>
                <w:szCs w:val="22"/>
              </w:rPr>
            </w:pPr>
            <w:r w:rsidRPr="00C801D7">
              <w:rPr>
                <w:sz w:val="22"/>
                <w:szCs w:val="22"/>
              </w:rPr>
              <w:t>2</w:t>
            </w:r>
          </w:p>
        </w:tc>
      </w:tr>
      <w:tr w:rsidR="00C801D7" w:rsidRPr="00C801D7" w:rsidTr="00945130">
        <w:tc>
          <w:tcPr>
            <w:tcW w:w="970" w:type="dxa"/>
          </w:tcPr>
          <w:p w:rsidR="003C0624" w:rsidRPr="00C801D7" w:rsidRDefault="00122840" w:rsidP="00945130">
            <w:pPr>
              <w:jc w:val="center"/>
              <w:rPr>
                <w:sz w:val="22"/>
                <w:szCs w:val="22"/>
              </w:rPr>
            </w:pPr>
            <w:r w:rsidRPr="00C801D7">
              <w:rPr>
                <w:sz w:val="22"/>
                <w:szCs w:val="22"/>
              </w:rPr>
              <w:lastRenderedPageBreak/>
              <w:t>11</w:t>
            </w:r>
          </w:p>
        </w:tc>
        <w:tc>
          <w:tcPr>
            <w:tcW w:w="7180" w:type="dxa"/>
          </w:tcPr>
          <w:p w:rsidR="003C0624" w:rsidRPr="00C801D7" w:rsidRDefault="00122840" w:rsidP="00122840">
            <w:pPr>
              <w:rPr>
                <w:i/>
                <w:sz w:val="22"/>
                <w:szCs w:val="22"/>
              </w:rPr>
            </w:pPr>
            <w:r w:rsidRPr="00C801D7">
              <w:rPr>
                <w:sz w:val="22"/>
                <w:szCs w:val="22"/>
              </w:rPr>
              <w:t>„Ahogy ők látják</w:t>
            </w:r>
            <w:proofErr w:type="gramStart"/>
            <w:r w:rsidRPr="00C801D7">
              <w:rPr>
                <w:sz w:val="22"/>
                <w:szCs w:val="22"/>
              </w:rPr>
              <w:t>” …</w:t>
            </w:r>
            <w:proofErr w:type="gramEnd"/>
            <w:r w:rsidRPr="00C801D7">
              <w:rPr>
                <w:sz w:val="22"/>
                <w:szCs w:val="22"/>
              </w:rPr>
              <w:t>.</w:t>
            </w:r>
            <w:proofErr w:type="spellStart"/>
            <w:r w:rsidRPr="00C801D7">
              <w:rPr>
                <w:sz w:val="22"/>
                <w:szCs w:val="22"/>
              </w:rPr>
              <w:t>gender</w:t>
            </w:r>
            <w:proofErr w:type="spellEnd"/>
            <w:r w:rsidRPr="00C801D7">
              <w:rPr>
                <w:sz w:val="22"/>
                <w:szCs w:val="22"/>
              </w:rPr>
              <w:t xml:space="preserve"> kérdések film szemelvényeken keresztül</w:t>
            </w:r>
          </w:p>
        </w:tc>
        <w:tc>
          <w:tcPr>
            <w:tcW w:w="1060" w:type="dxa"/>
          </w:tcPr>
          <w:p w:rsidR="003C0624" w:rsidRPr="00C801D7" w:rsidRDefault="00122840" w:rsidP="00945130">
            <w:pPr>
              <w:jc w:val="center"/>
              <w:rPr>
                <w:sz w:val="22"/>
                <w:szCs w:val="22"/>
              </w:rPr>
            </w:pPr>
            <w:r w:rsidRPr="00C801D7">
              <w:rPr>
                <w:sz w:val="22"/>
                <w:szCs w:val="22"/>
              </w:rPr>
              <w:t>2</w:t>
            </w:r>
          </w:p>
        </w:tc>
      </w:tr>
      <w:tr w:rsidR="00C801D7" w:rsidRPr="00C801D7" w:rsidTr="00945130">
        <w:tc>
          <w:tcPr>
            <w:tcW w:w="970" w:type="dxa"/>
          </w:tcPr>
          <w:p w:rsidR="006F5873" w:rsidRPr="00C801D7" w:rsidRDefault="006F5873" w:rsidP="00945130">
            <w:pPr>
              <w:jc w:val="center"/>
              <w:rPr>
                <w:sz w:val="22"/>
                <w:szCs w:val="22"/>
              </w:rPr>
            </w:pPr>
            <w:r w:rsidRPr="00C801D7">
              <w:rPr>
                <w:sz w:val="22"/>
                <w:szCs w:val="22"/>
              </w:rPr>
              <w:t>12</w:t>
            </w:r>
          </w:p>
        </w:tc>
        <w:tc>
          <w:tcPr>
            <w:tcW w:w="7180" w:type="dxa"/>
          </w:tcPr>
          <w:p w:rsidR="006F5873" w:rsidRPr="00C801D7" w:rsidRDefault="00A61BCD" w:rsidP="00945130">
            <w:pPr>
              <w:jc w:val="both"/>
              <w:rPr>
                <w:i/>
                <w:sz w:val="22"/>
                <w:szCs w:val="22"/>
              </w:rPr>
            </w:pPr>
            <w:r w:rsidRPr="00C801D7">
              <w:rPr>
                <w:i/>
                <w:sz w:val="22"/>
                <w:szCs w:val="22"/>
              </w:rPr>
              <w:t>Zárthelyi dolgozat</w:t>
            </w:r>
          </w:p>
        </w:tc>
        <w:tc>
          <w:tcPr>
            <w:tcW w:w="1060" w:type="dxa"/>
          </w:tcPr>
          <w:p w:rsidR="006F5873" w:rsidRPr="00C801D7" w:rsidRDefault="006F5873" w:rsidP="00945130">
            <w:pPr>
              <w:jc w:val="center"/>
              <w:rPr>
                <w:sz w:val="22"/>
                <w:szCs w:val="22"/>
              </w:rPr>
            </w:pPr>
            <w:r w:rsidRPr="00C801D7">
              <w:rPr>
                <w:sz w:val="22"/>
                <w:szCs w:val="22"/>
              </w:rPr>
              <w:t>2</w:t>
            </w:r>
          </w:p>
        </w:tc>
      </w:tr>
    </w:tbl>
    <w:p w:rsidR="006C3111" w:rsidRDefault="006C3111" w:rsidP="00C718F0">
      <w:pPr>
        <w:jc w:val="both"/>
        <w:rPr>
          <w:b/>
          <w:sz w:val="22"/>
          <w:szCs w:val="22"/>
        </w:rPr>
      </w:pPr>
    </w:p>
    <w:p w:rsidR="00C718F0" w:rsidRPr="00C801D7" w:rsidRDefault="00C718F0" w:rsidP="00C718F0">
      <w:pPr>
        <w:jc w:val="both"/>
        <w:rPr>
          <w:b/>
          <w:sz w:val="22"/>
          <w:szCs w:val="22"/>
        </w:rPr>
      </w:pPr>
      <w:r w:rsidRPr="00C801D7">
        <w:rPr>
          <w:b/>
          <w:sz w:val="22"/>
          <w:szCs w:val="22"/>
        </w:rPr>
        <w:t xml:space="preserve">A TANÓRA ABSZOLVÁLÁSA, </w:t>
      </w:r>
      <w:proofErr w:type="gramStart"/>
      <w:r w:rsidRPr="00C801D7">
        <w:rPr>
          <w:b/>
          <w:sz w:val="22"/>
          <w:szCs w:val="22"/>
        </w:rPr>
        <w:t>A</w:t>
      </w:r>
      <w:proofErr w:type="gramEnd"/>
      <w:r w:rsidRPr="00C801D7">
        <w:rPr>
          <w:b/>
          <w:sz w:val="22"/>
          <w:szCs w:val="22"/>
        </w:rPr>
        <w:t xml:space="preserve"> SZÁMONKÉRÉS MÓDJA</w:t>
      </w:r>
    </w:p>
    <w:p w:rsidR="00C718F0" w:rsidRPr="00C801D7" w:rsidRDefault="00C718F0" w:rsidP="00C718F0">
      <w:pPr>
        <w:jc w:val="both"/>
        <w:rPr>
          <w:sz w:val="22"/>
          <w:szCs w:val="22"/>
        </w:rPr>
      </w:pPr>
    </w:p>
    <w:p w:rsidR="00C718F0" w:rsidRPr="00C801D7" w:rsidRDefault="00C718F0" w:rsidP="00C718F0">
      <w:pPr>
        <w:jc w:val="both"/>
        <w:rPr>
          <w:sz w:val="22"/>
          <w:szCs w:val="22"/>
        </w:rPr>
      </w:pPr>
      <w:r w:rsidRPr="00C801D7">
        <w:rPr>
          <w:b/>
          <w:sz w:val="22"/>
          <w:szCs w:val="22"/>
        </w:rPr>
        <w:t>Katalógus:</w:t>
      </w:r>
      <w:r w:rsidRPr="00C801D7">
        <w:rPr>
          <w:sz w:val="22"/>
          <w:szCs w:val="22"/>
        </w:rPr>
        <w:t xml:space="preserve"> a kurzus során katalógus használatára sor kerül sor.</w:t>
      </w:r>
    </w:p>
    <w:p w:rsidR="00C718F0" w:rsidRPr="00C801D7" w:rsidRDefault="00C718F0" w:rsidP="00C718F0">
      <w:pPr>
        <w:jc w:val="both"/>
        <w:rPr>
          <w:sz w:val="22"/>
          <w:szCs w:val="22"/>
        </w:rPr>
      </w:pPr>
    </w:p>
    <w:p w:rsidR="00C718F0" w:rsidRPr="00C801D7" w:rsidRDefault="00C718F0" w:rsidP="00C718F0">
      <w:pPr>
        <w:jc w:val="both"/>
        <w:rPr>
          <w:sz w:val="22"/>
          <w:szCs w:val="22"/>
        </w:rPr>
      </w:pPr>
      <w:r w:rsidRPr="00C801D7">
        <w:rPr>
          <w:b/>
          <w:sz w:val="22"/>
          <w:szCs w:val="22"/>
        </w:rPr>
        <w:t>Kollokviumi vizsga</w:t>
      </w:r>
      <w:r w:rsidRPr="00C801D7">
        <w:rPr>
          <w:sz w:val="22"/>
          <w:szCs w:val="22"/>
        </w:rPr>
        <w:t xml:space="preserve">: a kurzust lezáró érdemjegy kollokviumi jegy, megszerzésének útja kollokviumi vizsga. A vizsgaidőszakban három vizsganap megadására kerül sor: kettő a „rendes” vizsgaidőben, egy a pótvizsgaidőben. A vizsga tartalma: a félév során elhangzott előadások anyaga és adott témákhoz fűzött segítő irodalom. </w:t>
      </w:r>
    </w:p>
    <w:p w:rsidR="00C718F0" w:rsidRPr="00C801D7" w:rsidRDefault="00C718F0" w:rsidP="00C718F0">
      <w:pPr>
        <w:jc w:val="both"/>
        <w:rPr>
          <w:b/>
          <w:sz w:val="22"/>
          <w:szCs w:val="22"/>
        </w:rPr>
      </w:pPr>
    </w:p>
    <w:p w:rsidR="00C718F0" w:rsidRPr="00C801D7" w:rsidRDefault="00C718F0" w:rsidP="00C718F0">
      <w:pPr>
        <w:jc w:val="both"/>
        <w:rPr>
          <w:sz w:val="22"/>
          <w:szCs w:val="22"/>
        </w:rPr>
      </w:pPr>
      <w:r w:rsidRPr="00C801D7">
        <w:rPr>
          <w:b/>
          <w:sz w:val="22"/>
          <w:szCs w:val="22"/>
        </w:rPr>
        <w:t>Zárthelyi:</w:t>
      </w:r>
      <w:r w:rsidRPr="00C801D7">
        <w:rPr>
          <w:sz w:val="22"/>
          <w:szCs w:val="22"/>
        </w:rPr>
        <w:t xml:space="preserve"> A kurzus során két írásbeli zárthelyi dolgozat előírt. A zárthelyik megírása opcionális, teljesítése és a teljesítés minősítéséhez nem fűződik hátrány sem a vizsgára bocsátásban, sem a kurzust lezáró érdemjegyben. Az opcionális zh-k megírásához előny fűződik, amennyiben a két zh. összeredményének megfelelő szintje esetén a hallgatók könnyített vizsgák vesznek részt, továbbá a zh-n kapott eredmények beszámítandók a végső vizsga jegybe. </w:t>
      </w:r>
    </w:p>
    <w:p w:rsidR="00C718F0" w:rsidRPr="00C801D7" w:rsidRDefault="00C718F0" w:rsidP="00C718F0">
      <w:pPr>
        <w:jc w:val="both"/>
        <w:rPr>
          <w:sz w:val="22"/>
          <w:szCs w:val="22"/>
        </w:rPr>
      </w:pPr>
      <w:r w:rsidRPr="00C801D7">
        <w:rPr>
          <w:sz w:val="22"/>
          <w:szCs w:val="22"/>
        </w:rPr>
        <w:t>A zh-kat a megadott időpontokban kell teljesíteni. Ez utóbbi esetében a határidő utáni teljesítés csak kivételes esetben, igazoltan és az oktatóval egyeztetve lehetséges, az oktató számára a nem teljesítést a határidő előtt 24 órával jelezni kell.</w:t>
      </w:r>
    </w:p>
    <w:p w:rsidR="00C718F0" w:rsidRPr="00C801D7" w:rsidRDefault="00C718F0" w:rsidP="00C718F0">
      <w:pPr>
        <w:jc w:val="both"/>
        <w:rPr>
          <w:b/>
          <w:sz w:val="22"/>
          <w:szCs w:val="22"/>
        </w:rPr>
      </w:pPr>
    </w:p>
    <w:p w:rsidR="00C718F0" w:rsidRPr="00C801D7" w:rsidRDefault="00C718F0" w:rsidP="00C718F0">
      <w:pPr>
        <w:jc w:val="both"/>
        <w:rPr>
          <w:sz w:val="22"/>
          <w:szCs w:val="22"/>
        </w:rPr>
      </w:pPr>
      <w:r w:rsidRPr="00C801D7">
        <w:rPr>
          <w:b/>
          <w:sz w:val="22"/>
          <w:szCs w:val="22"/>
        </w:rPr>
        <w:t>A zh. tartalma</w:t>
      </w:r>
    </w:p>
    <w:p w:rsidR="00C718F0" w:rsidRPr="00C801D7" w:rsidRDefault="00C718F0" w:rsidP="00C718F0">
      <w:pPr>
        <w:ind w:left="1065"/>
        <w:jc w:val="both"/>
        <w:rPr>
          <w:sz w:val="22"/>
          <w:szCs w:val="22"/>
        </w:rPr>
      </w:pPr>
      <w:r w:rsidRPr="00C801D7">
        <w:rPr>
          <w:sz w:val="22"/>
          <w:szCs w:val="22"/>
        </w:rPr>
        <w:t xml:space="preserve">A zh-k tartalma a félév során elhangzott előadások anyaga, a felkészüléshez az órai előadások, a tematikában jegyzett irodalom nyújtanak segítséget. Az első zárthelyi dolgozat anyaga a kurzus során addig vett tématerület, a második zh anyaga az első zh-t követő témák számonkérése. </w:t>
      </w:r>
    </w:p>
    <w:p w:rsidR="00C718F0" w:rsidRPr="00C801D7" w:rsidRDefault="00C718F0" w:rsidP="00C718F0">
      <w:pPr>
        <w:jc w:val="both"/>
        <w:rPr>
          <w:b/>
          <w:sz w:val="22"/>
          <w:szCs w:val="22"/>
        </w:rPr>
      </w:pPr>
    </w:p>
    <w:p w:rsidR="00C718F0" w:rsidRPr="00C801D7" w:rsidRDefault="00C718F0" w:rsidP="00C718F0">
      <w:pPr>
        <w:jc w:val="both"/>
        <w:rPr>
          <w:b/>
          <w:sz w:val="22"/>
          <w:szCs w:val="22"/>
        </w:rPr>
      </w:pPr>
      <w:r w:rsidRPr="00C801D7">
        <w:rPr>
          <w:b/>
          <w:sz w:val="22"/>
          <w:szCs w:val="22"/>
        </w:rPr>
        <w:t>A zh-k figyelembe vétele a vizsgában és a kollokvium jegyben</w:t>
      </w:r>
    </w:p>
    <w:p w:rsidR="00C718F0" w:rsidRPr="00C801D7" w:rsidRDefault="00C718F0" w:rsidP="00C718F0">
      <w:pPr>
        <w:pStyle w:val="Listaszerbekezds"/>
        <w:numPr>
          <w:ilvl w:val="0"/>
          <w:numId w:val="22"/>
        </w:numPr>
        <w:jc w:val="both"/>
        <w:rPr>
          <w:sz w:val="22"/>
          <w:szCs w:val="22"/>
        </w:rPr>
      </w:pPr>
      <w:r w:rsidRPr="00C801D7">
        <w:rPr>
          <w:i/>
          <w:sz w:val="22"/>
          <w:szCs w:val="22"/>
        </w:rPr>
        <w:t>Akik a két zh-n részt vettek, és a kettő átlagában legalább 1,5 minősítéssel záruló eredményt produkáltak, azok a vizsgaidőszakban könnyített vizsgán vesznek/vehetnek részt.</w:t>
      </w:r>
      <w:r w:rsidRPr="00C801D7">
        <w:rPr>
          <w:sz w:val="22"/>
          <w:szCs w:val="22"/>
        </w:rPr>
        <w:t xml:space="preserve"> </w:t>
      </w:r>
    </w:p>
    <w:p w:rsidR="00C718F0" w:rsidRPr="00C801D7" w:rsidRDefault="00C718F0" w:rsidP="00C718F0">
      <w:pPr>
        <w:pStyle w:val="Listaszerbekezds"/>
        <w:jc w:val="both"/>
        <w:rPr>
          <w:sz w:val="22"/>
          <w:szCs w:val="22"/>
        </w:rPr>
      </w:pPr>
      <w:r w:rsidRPr="00C801D7">
        <w:rPr>
          <w:b/>
          <w:sz w:val="22"/>
          <w:szCs w:val="22"/>
        </w:rPr>
        <w:t>A kollokviumi jegy</w:t>
      </w:r>
      <w:r w:rsidRPr="00C801D7">
        <w:rPr>
          <w:sz w:val="22"/>
          <w:szCs w:val="22"/>
        </w:rPr>
        <w:t xml:space="preserve"> a következő elemekből adódik össze: a két írásbeli zárthelyin elért részeredmények, és a vizsgaidőszakban letett könnyített vizsga jegyének átlaga. Mindhárom részjegy egyenlő súllyal esik latba. </w:t>
      </w:r>
      <w:r w:rsidRPr="00C801D7">
        <w:rPr>
          <w:i/>
          <w:sz w:val="22"/>
          <w:szCs w:val="22"/>
        </w:rPr>
        <w:t>A könnyített vizsga a kérdések számában, és/vagy a vett tananyag szűkített visszakérdezésében jelenik meg.</w:t>
      </w:r>
      <w:r w:rsidRPr="00C801D7">
        <w:rPr>
          <w:sz w:val="22"/>
          <w:szCs w:val="22"/>
        </w:rPr>
        <w:t xml:space="preserve"> </w:t>
      </w:r>
    </w:p>
    <w:p w:rsidR="00C718F0" w:rsidRPr="00C801D7" w:rsidRDefault="00C718F0" w:rsidP="00C718F0">
      <w:pPr>
        <w:pStyle w:val="Listaszerbekezds"/>
        <w:numPr>
          <w:ilvl w:val="1"/>
          <w:numId w:val="22"/>
        </w:numPr>
        <w:jc w:val="both"/>
        <w:rPr>
          <w:sz w:val="22"/>
          <w:szCs w:val="22"/>
        </w:rPr>
      </w:pPr>
      <w:r w:rsidRPr="00C801D7">
        <w:rPr>
          <w:sz w:val="22"/>
          <w:szCs w:val="22"/>
        </w:rPr>
        <w:t xml:space="preserve">Akinek a három részjegyből összesített eredménye elégtelen, pótvizsgát tehet egyszer a vizsgaidőszak végéig - ebben az esetben már a teljes kurzus anyagból, teljes körű vizsgán. </w:t>
      </w:r>
    </w:p>
    <w:p w:rsidR="00C718F0" w:rsidRPr="00C801D7" w:rsidRDefault="00C718F0" w:rsidP="00C718F0">
      <w:pPr>
        <w:pStyle w:val="Listaszerbekezds"/>
        <w:numPr>
          <w:ilvl w:val="1"/>
          <w:numId w:val="22"/>
        </w:numPr>
        <w:jc w:val="both"/>
        <w:rPr>
          <w:sz w:val="22"/>
          <w:szCs w:val="22"/>
        </w:rPr>
      </w:pPr>
      <w:r w:rsidRPr="00C801D7">
        <w:rPr>
          <w:sz w:val="22"/>
          <w:szCs w:val="22"/>
        </w:rPr>
        <w:t xml:space="preserve">Amennyiben az elégséges jegytől fölfelé kapott bármilyen összesített eredményével nem elégedett a hallgató, javító vizsgát tehet egyszer a vizsgaidőszak végéig, - ebben az esetben már a teljes kurzus anyagból, teljes körű vizsgán. </w:t>
      </w:r>
    </w:p>
    <w:p w:rsidR="00C718F0" w:rsidRPr="00C801D7" w:rsidRDefault="00C718F0" w:rsidP="00C718F0">
      <w:pPr>
        <w:pStyle w:val="Listaszerbekezds"/>
        <w:numPr>
          <w:ilvl w:val="1"/>
          <w:numId w:val="22"/>
        </w:numPr>
        <w:jc w:val="both"/>
        <w:rPr>
          <w:sz w:val="22"/>
          <w:szCs w:val="22"/>
        </w:rPr>
      </w:pPr>
      <w:r w:rsidRPr="00C801D7">
        <w:rPr>
          <w:sz w:val="22"/>
          <w:szCs w:val="22"/>
        </w:rPr>
        <w:t xml:space="preserve">Amennyiben a hallgató a két zh-t – jegytől függetlenül teljesítette – de nem jelenik meg egyik vizsgán sem a vizsgaidőszakban, akkor a kurzust lezáró és a </w:t>
      </w:r>
      <w:proofErr w:type="spellStart"/>
      <w:r w:rsidRPr="00C801D7">
        <w:rPr>
          <w:sz w:val="22"/>
          <w:szCs w:val="22"/>
        </w:rPr>
        <w:t>neptumba</w:t>
      </w:r>
      <w:proofErr w:type="spellEnd"/>
      <w:r w:rsidRPr="00C801D7">
        <w:rPr>
          <w:sz w:val="22"/>
          <w:szCs w:val="22"/>
        </w:rPr>
        <w:t xml:space="preserve"> bekerülő érdemjegye: a nem teljesített.</w:t>
      </w:r>
    </w:p>
    <w:p w:rsidR="00C718F0" w:rsidRPr="00C801D7" w:rsidRDefault="00C718F0" w:rsidP="00C718F0">
      <w:pPr>
        <w:pStyle w:val="Listaszerbekezds"/>
        <w:numPr>
          <w:ilvl w:val="0"/>
          <w:numId w:val="22"/>
        </w:numPr>
        <w:jc w:val="both"/>
        <w:rPr>
          <w:sz w:val="22"/>
          <w:szCs w:val="22"/>
        </w:rPr>
      </w:pPr>
      <w:r w:rsidRPr="00C801D7">
        <w:rPr>
          <w:i/>
          <w:sz w:val="22"/>
          <w:szCs w:val="22"/>
        </w:rPr>
        <w:t>Akik a két zh-n nem vettek részt; vagy csak az egyik zh-n; vagy részt vettek a két zh-n, de mindkettő zárthelyin elégtelen vagy számukra nem elfogadható egyéb minősítést kaptak, azok a vizsgaidőszakban teljes körű vizsgán vesznek/vehetnek részt a kurzus teljes anyagából, és azt itt elért eredmény adja vizsgajegyüket.</w:t>
      </w:r>
      <w:r w:rsidRPr="00C801D7">
        <w:rPr>
          <w:sz w:val="22"/>
          <w:szCs w:val="22"/>
        </w:rPr>
        <w:t xml:space="preserve"> </w:t>
      </w:r>
      <w:proofErr w:type="gramStart"/>
      <w:r w:rsidRPr="00C801D7">
        <w:rPr>
          <w:sz w:val="22"/>
          <w:szCs w:val="22"/>
        </w:rPr>
        <w:t>Elégtelen minősítést</w:t>
      </w:r>
      <w:proofErr w:type="gramEnd"/>
      <w:r w:rsidRPr="00C801D7">
        <w:rPr>
          <w:sz w:val="22"/>
          <w:szCs w:val="22"/>
        </w:rPr>
        <w:t xml:space="preserve"> kapott hallgatónál pótvizsgára (vagy elégséges jegytől fölfelé elégedetlenséget okozó jegynél javító vizsgára) van lehetőség a kurzus teljes anyagából, hacsak nem az utolsó pótvizsganapon tette le első vizsgáját. Utóbbi esetében nem tud más későbbi vizsganapon vizsgázni, így elégtelen vizsgaminősítés esetén kurzusismétlésre kerül sor, vagy ennél jobb, de elégedetlenséget okozó jegynél nem tud javítani.</w:t>
      </w:r>
    </w:p>
    <w:p w:rsidR="00C718F0" w:rsidRPr="00C801D7" w:rsidRDefault="00C718F0" w:rsidP="00C718F0">
      <w:pPr>
        <w:pStyle w:val="Listaszerbekezds"/>
        <w:jc w:val="both"/>
        <w:rPr>
          <w:sz w:val="22"/>
          <w:szCs w:val="22"/>
        </w:rPr>
      </w:pPr>
    </w:p>
    <w:p w:rsidR="006C3111" w:rsidRDefault="006C3111" w:rsidP="00C718F0">
      <w:pPr>
        <w:pStyle w:val="Listaszerbekezds"/>
        <w:jc w:val="both"/>
        <w:rPr>
          <w:b/>
          <w:sz w:val="22"/>
          <w:szCs w:val="22"/>
        </w:rPr>
      </w:pPr>
    </w:p>
    <w:p w:rsidR="00C718F0" w:rsidRPr="00C801D7" w:rsidRDefault="00C718F0" w:rsidP="00C718F0">
      <w:pPr>
        <w:pStyle w:val="Listaszerbekezds"/>
        <w:jc w:val="both"/>
        <w:rPr>
          <w:sz w:val="22"/>
          <w:szCs w:val="22"/>
        </w:rPr>
      </w:pPr>
      <w:r w:rsidRPr="00C801D7">
        <w:rPr>
          <w:b/>
          <w:sz w:val="22"/>
          <w:szCs w:val="22"/>
        </w:rPr>
        <w:lastRenderedPageBreak/>
        <w:t>Katalógus</w:t>
      </w:r>
    </w:p>
    <w:p w:rsidR="00C718F0" w:rsidRPr="00C801D7" w:rsidRDefault="00C718F0" w:rsidP="00C718F0">
      <w:pPr>
        <w:pStyle w:val="Listaszerbekezds"/>
        <w:jc w:val="both"/>
        <w:rPr>
          <w:sz w:val="22"/>
          <w:szCs w:val="22"/>
        </w:rPr>
      </w:pPr>
      <w:r w:rsidRPr="00C801D7">
        <w:rPr>
          <w:sz w:val="22"/>
          <w:szCs w:val="22"/>
        </w:rPr>
        <w:t>A félév során katalógus használatára kerül sor. Ennek felhasználása azoknál történik, akik kérik a zh. vizsga eredményeinek beszámítását a vizsgajegybe, s a két zh, valamint a könnyített vizsga jegyeinek átlaga nem egyértelmű (két jegy határán áll). Ebben az esetben, amennyiben a hallgató óralátogatása megfelelő, azaz az összes tanóra tekintetében három vagy az alatti a hiányzása, akkor jegye felfelé kerekített, amennyiben az óralátogatás ez alatti, a jegye lefelé kerekített.</w:t>
      </w:r>
    </w:p>
    <w:p w:rsidR="006F5873" w:rsidRPr="00C801D7" w:rsidRDefault="006F5873" w:rsidP="00CE7F7D">
      <w:pPr>
        <w:jc w:val="both"/>
        <w:rPr>
          <w:sz w:val="22"/>
          <w:szCs w:val="22"/>
        </w:rPr>
      </w:pPr>
    </w:p>
    <w:p w:rsidR="00C718F0" w:rsidRPr="00C801D7" w:rsidRDefault="00C718F0" w:rsidP="00CE7F7D">
      <w:pPr>
        <w:jc w:val="both"/>
        <w:rPr>
          <w:sz w:val="22"/>
          <w:szCs w:val="22"/>
        </w:rPr>
      </w:pPr>
    </w:p>
    <w:p w:rsidR="006F5873" w:rsidRPr="00C801D7" w:rsidRDefault="00D26A0D" w:rsidP="006F5873">
      <w:pPr>
        <w:jc w:val="both"/>
        <w:rPr>
          <w:sz w:val="22"/>
          <w:szCs w:val="22"/>
        </w:rPr>
      </w:pPr>
      <w:r w:rsidRPr="00C801D7">
        <w:rPr>
          <w:b/>
          <w:sz w:val="22"/>
          <w:szCs w:val="22"/>
        </w:rPr>
        <w:t>SZAKIRODALMI HÁTTÉR</w:t>
      </w:r>
    </w:p>
    <w:p w:rsidR="006F5873" w:rsidRPr="00C801D7" w:rsidRDefault="006F5873" w:rsidP="006F5873">
      <w:pPr>
        <w:jc w:val="both"/>
        <w:rPr>
          <w:sz w:val="22"/>
          <w:szCs w:val="22"/>
        </w:rPr>
      </w:pPr>
      <w:r w:rsidRPr="00C801D7">
        <w:rPr>
          <w:sz w:val="22"/>
          <w:szCs w:val="22"/>
        </w:rPr>
        <w:t xml:space="preserve">A kurzus bibliográfiája: a megadott irodalomjegyzékben szereplő olvasmányok a témában való elmélyedést segítik elő. A bibliográfia igyekszik valamennyi a témában elhangzott előadáshoz nyújtani egy kis szakirodalmi ízelítőt. Az egyes témákhoz kapcsolódó irodalmak </w:t>
      </w:r>
      <w:r w:rsidR="003D4DBF" w:rsidRPr="00C801D7">
        <w:rPr>
          <w:sz w:val="22"/>
          <w:szCs w:val="22"/>
        </w:rPr>
        <w:t>az</w:t>
      </w:r>
      <w:r w:rsidRPr="00C801D7">
        <w:rPr>
          <w:sz w:val="22"/>
          <w:szCs w:val="22"/>
        </w:rPr>
        <w:t xml:space="preserve"> előadó önkényes válogatását tükrözik, a témákhoz kapcsolható végtelen bibliográfia szűk szemelvényeit. A szakirodalmi háttér tematikus csoportosításban a vizsgára való felkészüléshez nyújt segítséget.</w:t>
      </w:r>
    </w:p>
    <w:p w:rsidR="006F5873" w:rsidRPr="00C801D7" w:rsidRDefault="006F5873" w:rsidP="006F5873">
      <w:pPr>
        <w:jc w:val="both"/>
        <w:rPr>
          <w:sz w:val="22"/>
          <w:szCs w:val="22"/>
        </w:rPr>
      </w:pPr>
    </w:p>
    <w:p w:rsidR="008A2C45" w:rsidRPr="00C801D7" w:rsidRDefault="008A2C45" w:rsidP="006F5873">
      <w:pPr>
        <w:jc w:val="both"/>
        <w:rPr>
          <w:i/>
          <w:sz w:val="22"/>
          <w:szCs w:val="22"/>
        </w:rPr>
      </w:pPr>
      <w:r w:rsidRPr="00C801D7">
        <w:rPr>
          <w:i/>
          <w:sz w:val="22"/>
          <w:szCs w:val="22"/>
        </w:rPr>
        <w:t xml:space="preserve">Sokszínű </w:t>
      </w:r>
      <w:proofErr w:type="spellStart"/>
      <w:r w:rsidRPr="00C801D7">
        <w:rPr>
          <w:i/>
          <w:sz w:val="22"/>
          <w:szCs w:val="22"/>
        </w:rPr>
        <w:t>gender</w:t>
      </w:r>
      <w:proofErr w:type="spellEnd"/>
      <w:r w:rsidRPr="00C801D7">
        <w:rPr>
          <w:i/>
          <w:sz w:val="22"/>
          <w:szCs w:val="22"/>
        </w:rPr>
        <w:t xml:space="preserve"> témák </w:t>
      </w:r>
      <w:r w:rsidR="00B721FC" w:rsidRPr="00C801D7">
        <w:rPr>
          <w:i/>
          <w:sz w:val="22"/>
          <w:szCs w:val="22"/>
        </w:rPr>
        <w:t xml:space="preserve">válogatott </w:t>
      </w:r>
      <w:r w:rsidRPr="00C801D7">
        <w:rPr>
          <w:i/>
          <w:sz w:val="22"/>
          <w:szCs w:val="22"/>
        </w:rPr>
        <w:t>irodalma</w:t>
      </w:r>
      <w:r w:rsidR="002A13CC" w:rsidRPr="00C801D7">
        <w:rPr>
          <w:i/>
          <w:sz w:val="22"/>
          <w:szCs w:val="22"/>
        </w:rPr>
        <w:t xml:space="preserve"> és statisztikája</w:t>
      </w:r>
    </w:p>
    <w:p w:rsidR="002A13CC" w:rsidRPr="00C801D7" w:rsidRDefault="002A13CC" w:rsidP="006F5873">
      <w:pPr>
        <w:jc w:val="both"/>
        <w:rPr>
          <w:sz w:val="22"/>
          <w:szCs w:val="22"/>
        </w:rPr>
      </w:pPr>
    </w:p>
    <w:p w:rsidR="008A2C45" w:rsidRPr="00C801D7" w:rsidRDefault="008A2C45" w:rsidP="008A2C45">
      <w:pPr>
        <w:pStyle w:val="Listaszerbekezds"/>
        <w:numPr>
          <w:ilvl w:val="0"/>
          <w:numId w:val="28"/>
        </w:numPr>
        <w:jc w:val="both"/>
        <w:rPr>
          <w:sz w:val="22"/>
          <w:szCs w:val="22"/>
        </w:rPr>
      </w:pPr>
      <w:r w:rsidRPr="00C801D7">
        <w:rPr>
          <w:sz w:val="22"/>
          <w:szCs w:val="22"/>
        </w:rPr>
        <w:t>SZEREPVÁLTOZÁSOK kötetetek, TARKI, Bp., 1997, 1999, 2001, 2005, 2009, 2011</w:t>
      </w:r>
    </w:p>
    <w:p w:rsidR="008A2C45" w:rsidRPr="00C801D7" w:rsidRDefault="002A13CC" w:rsidP="008A2C45">
      <w:pPr>
        <w:pStyle w:val="Listaszerbekezds"/>
        <w:numPr>
          <w:ilvl w:val="0"/>
          <w:numId w:val="28"/>
        </w:numPr>
        <w:jc w:val="both"/>
        <w:rPr>
          <w:sz w:val="22"/>
          <w:szCs w:val="22"/>
        </w:rPr>
      </w:pPr>
      <w:r w:rsidRPr="00C801D7">
        <w:rPr>
          <w:sz w:val="22"/>
          <w:szCs w:val="22"/>
        </w:rPr>
        <w:t xml:space="preserve">NŐK és FÉRFIAK MAGYARORSZÁGON kiadványok, KSH, Bp., 2012 (legutóbbi kötet kiadása) </w:t>
      </w:r>
    </w:p>
    <w:p w:rsidR="002A13CC" w:rsidRPr="00C801D7" w:rsidRDefault="00B11DE3" w:rsidP="002A13CC">
      <w:pPr>
        <w:pStyle w:val="Listaszerbekezds"/>
        <w:numPr>
          <w:ilvl w:val="0"/>
          <w:numId w:val="28"/>
        </w:numPr>
        <w:jc w:val="both"/>
        <w:rPr>
          <w:sz w:val="22"/>
          <w:szCs w:val="22"/>
        </w:rPr>
      </w:pPr>
      <w:r w:rsidRPr="00C801D7">
        <w:rPr>
          <w:sz w:val="22"/>
          <w:szCs w:val="22"/>
        </w:rPr>
        <w:t xml:space="preserve">Nővértéka. Nőjogi és </w:t>
      </w:r>
      <w:proofErr w:type="spellStart"/>
      <w:r w:rsidRPr="00C801D7">
        <w:rPr>
          <w:sz w:val="22"/>
          <w:szCs w:val="22"/>
        </w:rPr>
        <w:t>gender</w:t>
      </w:r>
      <w:proofErr w:type="spellEnd"/>
      <w:r w:rsidRPr="00C801D7">
        <w:rPr>
          <w:sz w:val="22"/>
          <w:szCs w:val="22"/>
        </w:rPr>
        <w:t xml:space="preserve"> tudástár. http://palandy.v-comp.ch/noverteka/home.htm</w:t>
      </w:r>
    </w:p>
    <w:p w:rsidR="00B11DE3" w:rsidRPr="00C801D7" w:rsidRDefault="00B11DE3" w:rsidP="002A13CC">
      <w:pPr>
        <w:jc w:val="both"/>
        <w:rPr>
          <w:i/>
          <w:sz w:val="22"/>
          <w:szCs w:val="22"/>
        </w:rPr>
      </w:pPr>
    </w:p>
    <w:p w:rsidR="002A13CC" w:rsidRPr="00C801D7" w:rsidRDefault="002A13CC" w:rsidP="002A13CC">
      <w:pPr>
        <w:jc w:val="both"/>
        <w:rPr>
          <w:i/>
          <w:sz w:val="22"/>
          <w:szCs w:val="22"/>
        </w:rPr>
      </w:pPr>
      <w:r w:rsidRPr="00C801D7">
        <w:rPr>
          <w:i/>
          <w:sz w:val="22"/>
          <w:szCs w:val="22"/>
        </w:rPr>
        <w:t xml:space="preserve">Tematikus irodalomjegyzék  </w:t>
      </w:r>
    </w:p>
    <w:p w:rsidR="008A2C45" w:rsidRPr="00C801D7" w:rsidRDefault="008A2C45" w:rsidP="006F5873">
      <w:pPr>
        <w:jc w:val="both"/>
        <w:rPr>
          <w:sz w:val="22"/>
          <w:szCs w:val="22"/>
        </w:rPr>
      </w:pPr>
    </w:p>
    <w:p w:rsidR="00D26A0D" w:rsidRPr="00C801D7" w:rsidRDefault="00D26A0D" w:rsidP="006F5873">
      <w:pPr>
        <w:jc w:val="both"/>
        <w:rPr>
          <w:sz w:val="22"/>
          <w:szCs w:val="22"/>
        </w:rPr>
      </w:pPr>
      <w:proofErr w:type="spellStart"/>
      <w:r w:rsidRPr="00C801D7">
        <w:rPr>
          <w:sz w:val="22"/>
          <w:szCs w:val="22"/>
        </w:rPr>
        <w:t>Gender</w:t>
      </w:r>
      <w:proofErr w:type="spellEnd"/>
    </w:p>
    <w:p w:rsidR="00D26A0D" w:rsidRPr="00C801D7" w:rsidRDefault="00D26A0D" w:rsidP="00437F99">
      <w:pPr>
        <w:pStyle w:val="Listaszerbekezds"/>
        <w:numPr>
          <w:ilvl w:val="0"/>
          <w:numId w:val="26"/>
        </w:numPr>
        <w:jc w:val="both"/>
        <w:rPr>
          <w:sz w:val="22"/>
          <w:szCs w:val="22"/>
        </w:rPr>
      </w:pPr>
      <w:proofErr w:type="spellStart"/>
      <w:r w:rsidRPr="00C801D7">
        <w:rPr>
          <w:sz w:val="22"/>
          <w:szCs w:val="22"/>
        </w:rPr>
        <w:t>Simone</w:t>
      </w:r>
      <w:proofErr w:type="spellEnd"/>
      <w:r w:rsidRPr="00C801D7">
        <w:rPr>
          <w:sz w:val="22"/>
          <w:szCs w:val="22"/>
        </w:rPr>
        <w:t xml:space="preserve"> de BEAUVOIR, </w:t>
      </w:r>
      <w:proofErr w:type="gramStart"/>
      <w:r w:rsidRPr="00C801D7">
        <w:rPr>
          <w:sz w:val="22"/>
          <w:szCs w:val="22"/>
        </w:rPr>
        <w:t>A</w:t>
      </w:r>
      <w:proofErr w:type="gramEnd"/>
      <w:r w:rsidRPr="00C801D7">
        <w:rPr>
          <w:sz w:val="22"/>
          <w:szCs w:val="22"/>
        </w:rPr>
        <w:t xml:space="preserve"> második nem, Gondolat, Bp., 1971.</w:t>
      </w:r>
    </w:p>
    <w:p w:rsidR="00D26A0D" w:rsidRPr="00C801D7" w:rsidRDefault="00D26A0D" w:rsidP="00437F99">
      <w:pPr>
        <w:pStyle w:val="Listaszerbekezds"/>
        <w:numPr>
          <w:ilvl w:val="0"/>
          <w:numId w:val="26"/>
        </w:numPr>
        <w:jc w:val="both"/>
        <w:rPr>
          <w:sz w:val="22"/>
          <w:szCs w:val="22"/>
        </w:rPr>
      </w:pPr>
      <w:proofErr w:type="spellStart"/>
      <w:r w:rsidRPr="00C801D7">
        <w:rPr>
          <w:sz w:val="22"/>
          <w:szCs w:val="22"/>
        </w:rPr>
        <w:t>Gabriele</w:t>
      </w:r>
      <w:proofErr w:type="spellEnd"/>
      <w:r w:rsidRPr="00C801D7">
        <w:rPr>
          <w:sz w:val="22"/>
          <w:szCs w:val="22"/>
        </w:rPr>
        <w:t xml:space="preserve"> KUBY, </w:t>
      </w:r>
      <w:proofErr w:type="gramStart"/>
      <w:r w:rsidRPr="00C801D7">
        <w:rPr>
          <w:sz w:val="22"/>
          <w:szCs w:val="22"/>
        </w:rPr>
        <w:t>A</w:t>
      </w:r>
      <w:proofErr w:type="gramEnd"/>
      <w:r w:rsidRPr="00C801D7">
        <w:rPr>
          <w:sz w:val="22"/>
          <w:szCs w:val="22"/>
        </w:rPr>
        <w:t xml:space="preserve"> nemek forradalma, </w:t>
      </w:r>
      <w:proofErr w:type="spellStart"/>
      <w:r w:rsidRPr="00C801D7">
        <w:rPr>
          <w:sz w:val="22"/>
          <w:szCs w:val="22"/>
        </w:rPr>
        <w:t>Kairosz</w:t>
      </w:r>
      <w:proofErr w:type="spellEnd"/>
      <w:r w:rsidRPr="00C801D7">
        <w:rPr>
          <w:sz w:val="22"/>
          <w:szCs w:val="22"/>
        </w:rPr>
        <w:t>, Bp., 2008.</w:t>
      </w:r>
    </w:p>
    <w:p w:rsidR="00D26A0D" w:rsidRPr="00C801D7" w:rsidRDefault="00D26A0D" w:rsidP="00437F99">
      <w:pPr>
        <w:pStyle w:val="Listaszerbekezds"/>
        <w:numPr>
          <w:ilvl w:val="0"/>
          <w:numId w:val="26"/>
        </w:numPr>
        <w:jc w:val="both"/>
        <w:rPr>
          <w:sz w:val="22"/>
          <w:szCs w:val="22"/>
        </w:rPr>
      </w:pPr>
      <w:proofErr w:type="spellStart"/>
      <w:r w:rsidRPr="00C801D7">
        <w:rPr>
          <w:rFonts w:hAnsi="Symbol"/>
          <w:sz w:val="22"/>
          <w:szCs w:val="22"/>
        </w:rPr>
        <w:t>Judith</w:t>
      </w:r>
      <w:proofErr w:type="spellEnd"/>
      <w:r w:rsidRPr="00C801D7">
        <w:rPr>
          <w:rFonts w:hAnsi="Symbol"/>
          <w:sz w:val="22"/>
          <w:szCs w:val="22"/>
        </w:rPr>
        <w:t xml:space="preserve"> </w:t>
      </w:r>
      <w:r w:rsidR="00437F99" w:rsidRPr="00C801D7">
        <w:rPr>
          <w:rFonts w:hAnsi="Symbol"/>
          <w:sz w:val="22"/>
          <w:szCs w:val="22"/>
        </w:rPr>
        <w:t>BUTLER</w:t>
      </w:r>
      <w:r w:rsidRPr="00C801D7">
        <w:rPr>
          <w:rFonts w:hAnsi="Symbol"/>
          <w:sz w:val="22"/>
          <w:szCs w:val="22"/>
        </w:rPr>
        <w:t xml:space="preserve">, </w:t>
      </w:r>
      <w:r w:rsidRPr="00C801D7">
        <w:rPr>
          <w:iCs/>
          <w:sz w:val="22"/>
          <w:szCs w:val="22"/>
        </w:rPr>
        <w:t>Problémás nem: Feminizmus és az identitás felforgatása,</w:t>
      </w:r>
      <w:r w:rsidRPr="00C801D7">
        <w:rPr>
          <w:sz w:val="22"/>
          <w:szCs w:val="22"/>
        </w:rPr>
        <w:t xml:space="preserve"> Balassi Kiadó, Bp., 2007.</w:t>
      </w:r>
    </w:p>
    <w:p w:rsidR="00D26A0D" w:rsidRPr="00C801D7" w:rsidRDefault="00D26A0D" w:rsidP="00437F99">
      <w:pPr>
        <w:pStyle w:val="Listaszerbekezds"/>
        <w:numPr>
          <w:ilvl w:val="0"/>
          <w:numId w:val="26"/>
        </w:numPr>
        <w:jc w:val="both"/>
        <w:rPr>
          <w:sz w:val="22"/>
          <w:szCs w:val="22"/>
        </w:rPr>
      </w:pPr>
      <w:proofErr w:type="spellStart"/>
      <w:r w:rsidRPr="00C801D7">
        <w:rPr>
          <w:sz w:val="22"/>
          <w:szCs w:val="22"/>
        </w:rPr>
        <w:t>Judith</w:t>
      </w:r>
      <w:proofErr w:type="spellEnd"/>
      <w:r w:rsidRPr="00C801D7">
        <w:rPr>
          <w:sz w:val="22"/>
          <w:szCs w:val="22"/>
        </w:rPr>
        <w:t xml:space="preserve"> </w:t>
      </w:r>
      <w:r w:rsidR="00437F99" w:rsidRPr="00C801D7">
        <w:rPr>
          <w:sz w:val="22"/>
          <w:szCs w:val="22"/>
        </w:rPr>
        <w:t>BUTLER</w:t>
      </w:r>
      <w:r w:rsidRPr="00C801D7">
        <w:rPr>
          <w:sz w:val="22"/>
          <w:szCs w:val="22"/>
        </w:rPr>
        <w:t xml:space="preserve">, </w:t>
      </w:r>
      <w:r w:rsidRPr="00C801D7">
        <w:rPr>
          <w:iCs/>
          <w:sz w:val="22"/>
          <w:szCs w:val="22"/>
        </w:rPr>
        <w:t xml:space="preserve">Jelentős testek – </w:t>
      </w:r>
      <w:proofErr w:type="gramStart"/>
      <w:r w:rsidRPr="00C801D7">
        <w:rPr>
          <w:iCs/>
          <w:sz w:val="22"/>
          <w:szCs w:val="22"/>
        </w:rPr>
        <w:t>A</w:t>
      </w:r>
      <w:proofErr w:type="gramEnd"/>
      <w:r w:rsidRPr="00C801D7">
        <w:rPr>
          <w:iCs/>
          <w:sz w:val="22"/>
          <w:szCs w:val="22"/>
        </w:rPr>
        <w:t xml:space="preserve"> „szexus” </w:t>
      </w:r>
      <w:proofErr w:type="spellStart"/>
      <w:r w:rsidRPr="00C801D7">
        <w:rPr>
          <w:iCs/>
          <w:sz w:val="22"/>
          <w:szCs w:val="22"/>
        </w:rPr>
        <w:t>diszkurzív</w:t>
      </w:r>
      <w:proofErr w:type="spellEnd"/>
      <w:r w:rsidRPr="00C801D7">
        <w:rPr>
          <w:iCs/>
          <w:sz w:val="22"/>
          <w:szCs w:val="22"/>
        </w:rPr>
        <w:t xml:space="preserve"> korlátairól</w:t>
      </w:r>
      <w:r w:rsidRPr="00C801D7">
        <w:rPr>
          <w:i/>
          <w:iCs/>
          <w:sz w:val="22"/>
          <w:szCs w:val="22"/>
        </w:rPr>
        <w:t>,</w:t>
      </w:r>
      <w:r w:rsidRPr="00C801D7">
        <w:rPr>
          <w:sz w:val="22"/>
          <w:szCs w:val="22"/>
        </w:rPr>
        <w:t xml:space="preserve"> Új Mandátum Könyvkiadó, Bp., 2005. </w:t>
      </w:r>
    </w:p>
    <w:p w:rsidR="00437F99" w:rsidRPr="00C801D7" w:rsidRDefault="00437F99" w:rsidP="00437F99">
      <w:pPr>
        <w:numPr>
          <w:ilvl w:val="0"/>
          <w:numId w:val="26"/>
        </w:numPr>
        <w:jc w:val="both"/>
        <w:rPr>
          <w:sz w:val="22"/>
          <w:szCs w:val="22"/>
        </w:rPr>
      </w:pPr>
      <w:r w:rsidRPr="00C801D7">
        <w:rPr>
          <w:sz w:val="22"/>
          <w:szCs w:val="22"/>
        </w:rPr>
        <w:t xml:space="preserve">PETŐ Andrea (szerk.), </w:t>
      </w:r>
      <w:proofErr w:type="gramStart"/>
      <w:r w:rsidRPr="00C801D7">
        <w:rPr>
          <w:sz w:val="22"/>
          <w:szCs w:val="22"/>
        </w:rPr>
        <w:t>A</w:t>
      </w:r>
      <w:proofErr w:type="gramEnd"/>
      <w:r w:rsidRPr="00C801D7">
        <w:rPr>
          <w:sz w:val="22"/>
          <w:szCs w:val="22"/>
        </w:rPr>
        <w:t xml:space="preserve"> társadalmi nemek oktatása Magyarországon, Ifjúsági, Családügyi, Szociális ás Esélyegyenlőségi Minisztérium Bp., 2006.</w:t>
      </w:r>
    </w:p>
    <w:p w:rsidR="00437F99" w:rsidRPr="00C801D7" w:rsidRDefault="00437F99" w:rsidP="00437F99">
      <w:pPr>
        <w:pStyle w:val="Listaszerbekezds"/>
        <w:jc w:val="both"/>
        <w:rPr>
          <w:sz w:val="22"/>
          <w:szCs w:val="22"/>
        </w:rPr>
      </w:pPr>
    </w:p>
    <w:p w:rsidR="006F5873" w:rsidRPr="00C801D7" w:rsidRDefault="006F5873" w:rsidP="006F5873">
      <w:pPr>
        <w:jc w:val="both"/>
        <w:rPr>
          <w:sz w:val="22"/>
          <w:szCs w:val="22"/>
        </w:rPr>
      </w:pPr>
      <w:r w:rsidRPr="00C801D7">
        <w:rPr>
          <w:sz w:val="22"/>
          <w:szCs w:val="22"/>
        </w:rPr>
        <w:t>Női szerepek</w:t>
      </w:r>
    </w:p>
    <w:p w:rsidR="006F5873" w:rsidRPr="00C801D7" w:rsidRDefault="006F5873" w:rsidP="002A13CC">
      <w:pPr>
        <w:pStyle w:val="Szvegtrzs"/>
        <w:numPr>
          <w:ilvl w:val="0"/>
          <w:numId w:val="29"/>
        </w:numPr>
        <w:rPr>
          <w:sz w:val="22"/>
          <w:szCs w:val="22"/>
        </w:rPr>
      </w:pPr>
      <w:r w:rsidRPr="00C801D7">
        <w:rPr>
          <w:sz w:val="22"/>
          <w:szCs w:val="22"/>
        </w:rPr>
        <w:t>H. SAS Judit, Nőies nők és férfias férfiak. A nőkkel és férfiakkal kapcsolatos társadalmi sztereotípiák élete, eredete, szocializációja, Akadémiai Kiadó, Bp., 1988.</w:t>
      </w:r>
    </w:p>
    <w:p w:rsidR="006F5873" w:rsidRPr="00C801D7" w:rsidRDefault="006F5873" w:rsidP="002A13CC">
      <w:pPr>
        <w:pStyle w:val="Szvegtrzs"/>
        <w:numPr>
          <w:ilvl w:val="0"/>
          <w:numId w:val="29"/>
        </w:numPr>
        <w:rPr>
          <w:sz w:val="22"/>
          <w:szCs w:val="22"/>
        </w:rPr>
      </w:pPr>
      <w:r w:rsidRPr="00C801D7">
        <w:rPr>
          <w:sz w:val="22"/>
          <w:szCs w:val="22"/>
        </w:rPr>
        <w:t>NAGY Beáta, Női menedzserek, Aula, Bp., 2001.</w:t>
      </w:r>
    </w:p>
    <w:p w:rsidR="006F5873" w:rsidRPr="00C801D7" w:rsidRDefault="006F5873" w:rsidP="002A13CC">
      <w:pPr>
        <w:pStyle w:val="Szvegtrzs"/>
        <w:numPr>
          <w:ilvl w:val="0"/>
          <w:numId w:val="29"/>
        </w:numPr>
        <w:rPr>
          <w:sz w:val="22"/>
          <w:szCs w:val="22"/>
        </w:rPr>
      </w:pPr>
      <w:r w:rsidRPr="00C801D7">
        <w:rPr>
          <w:sz w:val="22"/>
          <w:szCs w:val="22"/>
        </w:rPr>
        <w:t xml:space="preserve">NAGY Beáta, S. SÁRDI Margit szerk., Szerep és alkotás: Női szerepek a társadalomban és az alkotóművészetben, Csokonai Kiadó, Debrecen, 1997. </w:t>
      </w:r>
    </w:p>
    <w:p w:rsidR="006F5873" w:rsidRPr="00C801D7" w:rsidRDefault="006F5873" w:rsidP="002A13CC">
      <w:pPr>
        <w:pStyle w:val="Szvegtrzs"/>
        <w:numPr>
          <w:ilvl w:val="0"/>
          <w:numId w:val="29"/>
        </w:numPr>
        <w:rPr>
          <w:sz w:val="22"/>
          <w:szCs w:val="22"/>
        </w:rPr>
      </w:pPr>
      <w:r w:rsidRPr="00C801D7">
        <w:rPr>
          <w:sz w:val="22"/>
          <w:szCs w:val="22"/>
        </w:rPr>
        <w:t>NEMÉNYI Mária, Csoportkép nőkkel, Új Mandátum Könyvkiadó, Bp., 1999.</w:t>
      </w:r>
    </w:p>
    <w:p w:rsidR="006F5873" w:rsidRPr="00C801D7" w:rsidRDefault="006F5873" w:rsidP="002A13CC">
      <w:pPr>
        <w:pStyle w:val="Szvegtrzs"/>
        <w:numPr>
          <w:ilvl w:val="0"/>
          <w:numId w:val="29"/>
        </w:numPr>
        <w:rPr>
          <w:sz w:val="22"/>
          <w:szCs w:val="22"/>
        </w:rPr>
      </w:pPr>
      <w:r w:rsidRPr="00C801D7">
        <w:rPr>
          <w:sz w:val="22"/>
          <w:szCs w:val="22"/>
        </w:rPr>
        <w:t xml:space="preserve">NORRIS, </w:t>
      </w:r>
      <w:proofErr w:type="spellStart"/>
      <w:r w:rsidRPr="00C801D7">
        <w:rPr>
          <w:sz w:val="22"/>
          <w:szCs w:val="22"/>
        </w:rPr>
        <w:t>Pamela</w:t>
      </w:r>
      <w:proofErr w:type="spellEnd"/>
      <w:r w:rsidRPr="00C801D7">
        <w:rPr>
          <w:sz w:val="22"/>
          <w:szCs w:val="22"/>
        </w:rPr>
        <w:t>: Éva története, Holnap Kiadó, Bp., 2001.</w:t>
      </w:r>
    </w:p>
    <w:p w:rsidR="006F5873" w:rsidRPr="00C801D7" w:rsidRDefault="006F5873" w:rsidP="002A13CC">
      <w:pPr>
        <w:pStyle w:val="Szvegtrzs"/>
        <w:numPr>
          <w:ilvl w:val="0"/>
          <w:numId w:val="29"/>
        </w:numPr>
        <w:rPr>
          <w:sz w:val="22"/>
          <w:szCs w:val="22"/>
        </w:rPr>
      </w:pPr>
      <w:r w:rsidRPr="00C801D7">
        <w:rPr>
          <w:sz w:val="22"/>
          <w:szCs w:val="22"/>
        </w:rPr>
        <w:t>PALASIK Mária - SIPOS Balázs (szerk.): Házastárs? Munkatárs? Vetélytárs? A női szerepek változása a 20. századi Magyarországon, Napvilág Kiadó, 2005.</w:t>
      </w:r>
    </w:p>
    <w:p w:rsidR="006F5873" w:rsidRPr="00C801D7" w:rsidRDefault="006F5873" w:rsidP="002A13CC">
      <w:pPr>
        <w:pStyle w:val="Szvegtrzs"/>
        <w:numPr>
          <w:ilvl w:val="0"/>
          <w:numId w:val="29"/>
        </w:numPr>
        <w:rPr>
          <w:sz w:val="22"/>
          <w:szCs w:val="22"/>
        </w:rPr>
      </w:pPr>
      <w:r w:rsidRPr="00C801D7">
        <w:rPr>
          <w:sz w:val="22"/>
          <w:szCs w:val="22"/>
        </w:rPr>
        <w:t xml:space="preserve">RANDALL, </w:t>
      </w:r>
      <w:proofErr w:type="spellStart"/>
      <w:r w:rsidRPr="00C801D7">
        <w:rPr>
          <w:sz w:val="22"/>
          <w:szCs w:val="22"/>
        </w:rPr>
        <w:t>Vicky</w:t>
      </w:r>
      <w:proofErr w:type="spellEnd"/>
      <w:r w:rsidRPr="00C801D7">
        <w:rPr>
          <w:sz w:val="22"/>
          <w:szCs w:val="22"/>
        </w:rPr>
        <w:t xml:space="preserve"> – WAYLEN, Georgina (szerk.): Társadalmi nem, politika és az állam, </w:t>
      </w:r>
      <w:proofErr w:type="spellStart"/>
      <w:r w:rsidRPr="00C801D7">
        <w:rPr>
          <w:sz w:val="22"/>
          <w:szCs w:val="22"/>
        </w:rPr>
        <w:t>Jószöveg</w:t>
      </w:r>
      <w:proofErr w:type="spellEnd"/>
      <w:r w:rsidRPr="00C801D7">
        <w:rPr>
          <w:sz w:val="22"/>
          <w:szCs w:val="22"/>
        </w:rPr>
        <w:t>, 2003.</w:t>
      </w:r>
    </w:p>
    <w:p w:rsidR="006F5873" w:rsidRPr="00C801D7" w:rsidRDefault="006F5873" w:rsidP="002A13CC">
      <w:pPr>
        <w:pStyle w:val="Szvegtrzs"/>
        <w:numPr>
          <w:ilvl w:val="0"/>
          <w:numId w:val="29"/>
        </w:numPr>
        <w:rPr>
          <w:sz w:val="22"/>
          <w:szCs w:val="22"/>
        </w:rPr>
      </w:pPr>
      <w:r w:rsidRPr="00C801D7">
        <w:rPr>
          <w:sz w:val="22"/>
          <w:szCs w:val="22"/>
        </w:rPr>
        <w:t xml:space="preserve">SULLEROT, </w:t>
      </w:r>
      <w:proofErr w:type="spellStart"/>
      <w:r w:rsidRPr="00C801D7">
        <w:rPr>
          <w:sz w:val="22"/>
          <w:szCs w:val="22"/>
        </w:rPr>
        <w:t>Evelyn</w:t>
      </w:r>
      <w:proofErr w:type="spellEnd"/>
      <w:r w:rsidRPr="00C801D7">
        <w:rPr>
          <w:sz w:val="22"/>
          <w:szCs w:val="22"/>
        </w:rPr>
        <w:t xml:space="preserve">, </w:t>
      </w:r>
      <w:proofErr w:type="gramStart"/>
      <w:r w:rsidRPr="00C801D7">
        <w:rPr>
          <w:sz w:val="22"/>
          <w:szCs w:val="22"/>
        </w:rPr>
        <w:t>A</w:t>
      </w:r>
      <w:proofErr w:type="gramEnd"/>
      <w:r w:rsidRPr="00C801D7">
        <w:rPr>
          <w:sz w:val="22"/>
          <w:szCs w:val="22"/>
        </w:rPr>
        <w:t xml:space="preserve"> női nem. Tények és kérdőjelek, Gondolat, Bp., 1983.</w:t>
      </w:r>
    </w:p>
    <w:p w:rsidR="006F5873" w:rsidRPr="00C801D7" w:rsidRDefault="006F5873" w:rsidP="002A13CC">
      <w:pPr>
        <w:pStyle w:val="Szvegtrzs"/>
        <w:numPr>
          <w:ilvl w:val="0"/>
          <w:numId w:val="29"/>
        </w:numPr>
        <w:rPr>
          <w:sz w:val="22"/>
          <w:szCs w:val="22"/>
        </w:rPr>
      </w:pPr>
      <w:r w:rsidRPr="00C801D7">
        <w:rPr>
          <w:sz w:val="22"/>
          <w:szCs w:val="22"/>
        </w:rPr>
        <w:t xml:space="preserve">UTRIÓ, </w:t>
      </w:r>
      <w:proofErr w:type="spellStart"/>
      <w:r w:rsidRPr="00C801D7">
        <w:rPr>
          <w:sz w:val="22"/>
          <w:szCs w:val="22"/>
        </w:rPr>
        <w:t>Kaari</w:t>
      </w:r>
      <w:proofErr w:type="spellEnd"/>
      <w:r w:rsidRPr="00C801D7">
        <w:rPr>
          <w:sz w:val="22"/>
          <w:szCs w:val="22"/>
        </w:rPr>
        <w:t>, Éva lányai. Az európai nő története, Corvina, Bp., 1989.</w:t>
      </w:r>
    </w:p>
    <w:p w:rsidR="006F5873" w:rsidRPr="00C801D7" w:rsidRDefault="006F5873" w:rsidP="002A13CC">
      <w:pPr>
        <w:pStyle w:val="Szvegtrzs"/>
        <w:numPr>
          <w:ilvl w:val="0"/>
          <w:numId w:val="29"/>
        </w:numPr>
        <w:rPr>
          <w:sz w:val="22"/>
          <w:szCs w:val="22"/>
        </w:rPr>
      </w:pPr>
      <w:r w:rsidRPr="00C801D7">
        <w:rPr>
          <w:sz w:val="22"/>
          <w:szCs w:val="22"/>
        </w:rPr>
        <w:t>BALOGH Margit, S. NAGY Katalin szerk., Asszonysorsok a 20. században, BMR Szociológia és Kommunikációs Tanszék, Szociális és Családvédelmi Minisztérium Nőképviseleti Titkársága, Bp., 2000.</w:t>
      </w:r>
    </w:p>
    <w:p w:rsidR="006F5873" w:rsidRPr="00C801D7" w:rsidRDefault="006F5873" w:rsidP="002A13CC">
      <w:pPr>
        <w:pStyle w:val="Szvegtrzs"/>
        <w:numPr>
          <w:ilvl w:val="0"/>
          <w:numId w:val="29"/>
        </w:numPr>
        <w:rPr>
          <w:sz w:val="22"/>
          <w:szCs w:val="22"/>
        </w:rPr>
      </w:pPr>
      <w:r w:rsidRPr="00C801D7">
        <w:rPr>
          <w:sz w:val="22"/>
          <w:szCs w:val="22"/>
        </w:rPr>
        <w:t>DUBY, Georges: A nő a középkorban, Corvina, Bp., 2000.</w:t>
      </w:r>
    </w:p>
    <w:p w:rsidR="006F5873" w:rsidRPr="00C801D7" w:rsidRDefault="006F5873" w:rsidP="002A13CC">
      <w:pPr>
        <w:pStyle w:val="Szvegtrzs"/>
        <w:numPr>
          <w:ilvl w:val="0"/>
          <w:numId w:val="29"/>
        </w:numPr>
        <w:rPr>
          <w:sz w:val="22"/>
          <w:szCs w:val="22"/>
        </w:rPr>
      </w:pPr>
      <w:r w:rsidRPr="00C801D7">
        <w:rPr>
          <w:sz w:val="22"/>
          <w:szCs w:val="22"/>
        </w:rPr>
        <w:lastRenderedPageBreak/>
        <w:t>KOLBENSCHLAG, Madonna, Búcsúcsók Csipkerózsikának, Artemisz Könyvek, GÖRÖMBEI Réka, KANDARA Zsuzsa, PÁZMÁNDI Krisztina, PUSZTA Zsófia, SÉLLEI Nóra, SZABÓ Tamara ford., Csokonai Kiadó, Debrecen, 1999.</w:t>
      </w:r>
    </w:p>
    <w:p w:rsidR="006F5873" w:rsidRPr="00C801D7" w:rsidRDefault="006F5873" w:rsidP="002A13CC">
      <w:pPr>
        <w:pStyle w:val="Szvegtrzs"/>
        <w:numPr>
          <w:ilvl w:val="0"/>
          <w:numId w:val="29"/>
        </w:numPr>
        <w:rPr>
          <w:sz w:val="22"/>
          <w:szCs w:val="22"/>
        </w:rPr>
      </w:pPr>
      <w:r w:rsidRPr="00C801D7">
        <w:rPr>
          <w:sz w:val="22"/>
          <w:szCs w:val="22"/>
        </w:rPr>
        <w:t>KÜLLŐS Imola: szerk., Hagyományos női szerepek. Nők a populáris kultúrában, Magyar Néprajzi Társaság, Szociális és Családügyi Minisztérium, Bp., 1999.</w:t>
      </w:r>
    </w:p>
    <w:p w:rsidR="006F5873" w:rsidRPr="00C801D7" w:rsidRDefault="006F5873" w:rsidP="002A13CC">
      <w:pPr>
        <w:pStyle w:val="Szvegtrzs"/>
        <w:numPr>
          <w:ilvl w:val="0"/>
          <w:numId w:val="29"/>
        </w:numPr>
        <w:rPr>
          <w:sz w:val="22"/>
          <w:szCs w:val="22"/>
        </w:rPr>
      </w:pPr>
      <w:r w:rsidRPr="00C801D7">
        <w:rPr>
          <w:sz w:val="22"/>
          <w:szCs w:val="22"/>
        </w:rPr>
        <w:t>GYÁNI Gábor, NAGY Beáta (</w:t>
      </w:r>
      <w:proofErr w:type="spellStart"/>
      <w:r w:rsidRPr="00C801D7">
        <w:rPr>
          <w:sz w:val="22"/>
          <w:szCs w:val="22"/>
        </w:rPr>
        <w:t>szek</w:t>
      </w:r>
      <w:proofErr w:type="spellEnd"/>
      <w:r w:rsidRPr="00C801D7">
        <w:rPr>
          <w:sz w:val="22"/>
          <w:szCs w:val="22"/>
        </w:rPr>
        <w:t>.): Nők a modernizálódó magyar társadalomban. Csokonai Kiadó.</w:t>
      </w:r>
    </w:p>
    <w:p w:rsidR="006F5873" w:rsidRPr="00C801D7" w:rsidRDefault="006F5873" w:rsidP="002A13CC">
      <w:pPr>
        <w:pStyle w:val="Szvegtrzs"/>
        <w:numPr>
          <w:ilvl w:val="0"/>
          <w:numId w:val="29"/>
        </w:numPr>
        <w:rPr>
          <w:sz w:val="22"/>
          <w:szCs w:val="22"/>
        </w:rPr>
      </w:pPr>
      <w:r w:rsidRPr="00C801D7">
        <w:rPr>
          <w:sz w:val="22"/>
          <w:szCs w:val="22"/>
        </w:rPr>
        <w:t>FÁBRI Anna (szerk.): A nő és hivatása. I-II. Kortárs, 1999, 2006.</w:t>
      </w:r>
    </w:p>
    <w:p w:rsidR="006F5873" w:rsidRPr="00C801D7" w:rsidRDefault="006F5873" w:rsidP="006F5873">
      <w:pPr>
        <w:jc w:val="both"/>
        <w:rPr>
          <w:sz w:val="22"/>
          <w:szCs w:val="22"/>
        </w:rPr>
      </w:pPr>
    </w:p>
    <w:p w:rsidR="00437F99" w:rsidRPr="00C801D7" w:rsidRDefault="00437F99" w:rsidP="006F5873">
      <w:pPr>
        <w:jc w:val="both"/>
        <w:rPr>
          <w:sz w:val="22"/>
          <w:szCs w:val="22"/>
        </w:rPr>
      </w:pPr>
    </w:p>
    <w:p w:rsidR="006F5873" w:rsidRPr="00C801D7" w:rsidRDefault="006F5873" w:rsidP="006F5873">
      <w:pPr>
        <w:jc w:val="both"/>
        <w:rPr>
          <w:sz w:val="22"/>
          <w:szCs w:val="22"/>
        </w:rPr>
      </w:pPr>
      <w:r w:rsidRPr="00C801D7">
        <w:rPr>
          <w:sz w:val="22"/>
          <w:szCs w:val="22"/>
        </w:rPr>
        <w:t>Férfi-női különbségek</w:t>
      </w:r>
    </w:p>
    <w:p w:rsidR="006F5873" w:rsidRPr="00C801D7" w:rsidRDefault="006F5873" w:rsidP="002A13CC">
      <w:pPr>
        <w:pStyle w:val="Szvegtrzs"/>
        <w:numPr>
          <w:ilvl w:val="0"/>
          <w:numId w:val="30"/>
        </w:numPr>
        <w:rPr>
          <w:sz w:val="22"/>
          <w:szCs w:val="22"/>
        </w:rPr>
      </w:pPr>
      <w:r w:rsidRPr="00C801D7">
        <w:rPr>
          <w:sz w:val="22"/>
          <w:szCs w:val="22"/>
        </w:rPr>
        <w:t>H. SAS Judit, Nőies nők és férfias férfiak. A nőkkel és férfiakkal kapcsolatos társadalmi sztereotípiák élete, eredete, szocializációja, Akadémiai Kiadó, Bp., 1988.</w:t>
      </w:r>
    </w:p>
    <w:p w:rsidR="006F5873" w:rsidRPr="00C801D7" w:rsidRDefault="006F5873" w:rsidP="002A13CC">
      <w:pPr>
        <w:pStyle w:val="Szvegtrzs"/>
        <w:numPr>
          <w:ilvl w:val="0"/>
          <w:numId w:val="30"/>
        </w:numPr>
        <w:rPr>
          <w:sz w:val="22"/>
          <w:szCs w:val="22"/>
        </w:rPr>
      </w:pPr>
      <w:r w:rsidRPr="00C801D7">
        <w:rPr>
          <w:sz w:val="22"/>
          <w:szCs w:val="22"/>
        </w:rPr>
        <w:t>HÁMORI József, Agyi aszimmetriák, Pécs, 1996.</w:t>
      </w:r>
    </w:p>
    <w:p w:rsidR="006F5873" w:rsidRPr="00C801D7" w:rsidRDefault="006F5873" w:rsidP="002A13CC">
      <w:pPr>
        <w:pStyle w:val="Szvegtrzs"/>
        <w:numPr>
          <w:ilvl w:val="0"/>
          <w:numId w:val="30"/>
        </w:numPr>
        <w:rPr>
          <w:sz w:val="22"/>
          <w:szCs w:val="22"/>
        </w:rPr>
      </w:pPr>
      <w:r w:rsidRPr="00C801D7">
        <w:rPr>
          <w:sz w:val="22"/>
          <w:szCs w:val="22"/>
        </w:rPr>
        <w:t xml:space="preserve">RANSCHBURG Jenő, </w:t>
      </w:r>
      <w:proofErr w:type="gramStart"/>
      <w:r w:rsidRPr="00C801D7">
        <w:rPr>
          <w:sz w:val="22"/>
          <w:szCs w:val="22"/>
        </w:rPr>
        <w:t>A</w:t>
      </w:r>
      <w:proofErr w:type="gramEnd"/>
      <w:r w:rsidRPr="00C801D7">
        <w:rPr>
          <w:sz w:val="22"/>
          <w:szCs w:val="22"/>
        </w:rPr>
        <w:t xml:space="preserve"> nő és a férfi, Nemzeti Tankönyvkiadó, Bp., 1995.</w:t>
      </w:r>
    </w:p>
    <w:p w:rsidR="002A13CC" w:rsidRPr="00C801D7" w:rsidRDefault="002A13CC" w:rsidP="002A13CC">
      <w:pPr>
        <w:pStyle w:val="Szvegtrzs"/>
        <w:numPr>
          <w:ilvl w:val="0"/>
          <w:numId w:val="30"/>
        </w:numPr>
        <w:rPr>
          <w:sz w:val="22"/>
          <w:szCs w:val="22"/>
        </w:rPr>
      </w:pPr>
      <w:r w:rsidRPr="00C801D7">
        <w:rPr>
          <w:sz w:val="22"/>
          <w:szCs w:val="22"/>
        </w:rPr>
        <w:t xml:space="preserve">RANSCHBURG Jenő, Egymást keresik, </w:t>
      </w:r>
      <w:proofErr w:type="spellStart"/>
      <w:r w:rsidRPr="00C801D7">
        <w:rPr>
          <w:sz w:val="22"/>
          <w:szCs w:val="22"/>
        </w:rPr>
        <w:t>Saxum</w:t>
      </w:r>
      <w:proofErr w:type="spellEnd"/>
      <w:r w:rsidRPr="00C801D7">
        <w:rPr>
          <w:sz w:val="22"/>
          <w:szCs w:val="22"/>
        </w:rPr>
        <w:t>, 2003.</w:t>
      </w:r>
    </w:p>
    <w:p w:rsidR="006F5873" w:rsidRPr="00C801D7" w:rsidRDefault="006F5873" w:rsidP="002A13CC">
      <w:pPr>
        <w:pStyle w:val="Szvegtrzs"/>
        <w:numPr>
          <w:ilvl w:val="0"/>
          <w:numId w:val="30"/>
        </w:numPr>
        <w:rPr>
          <w:sz w:val="22"/>
          <w:szCs w:val="22"/>
        </w:rPr>
      </w:pPr>
      <w:r w:rsidRPr="00C801D7">
        <w:rPr>
          <w:sz w:val="22"/>
          <w:szCs w:val="22"/>
        </w:rPr>
        <w:t xml:space="preserve">TANNEN, </w:t>
      </w:r>
      <w:proofErr w:type="spellStart"/>
      <w:r w:rsidRPr="00C801D7">
        <w:rPr>
          <w:sz w:val="22"/>
          <w:szCs w:val="22"/>
        </w:rPr>
        <w:t>Deborah</w:t>
      </w:r>
      <w:proofErr w:type="spellEnd"/>
      <w:r w:rsidRPr="00C801D7">
        <w:rPr>
          <w:sz w:val="22"/>
          <w:szCs w:val="22"/>
        </w:rPr>
        <w:t>: Miért értjük félre egymást? Tinta Könyvkiadó, Bp., 2001.</w:t>
      </w:r>
    </w:p>
    <w:p w:rsidR="006F5873" w:rsidRPr="00C801D7" w:rsidRDefault="006F5873" w:rsidP="002A13CC">
      <w:pPr>
        <w:pStyle w:val="Szvegtrzs"/>
        <w:numPr>
          <w:ilvl w:val="0"/>
          <w:numId w:val="30"/>
        </w:numPr>
        <w:rPr>
          <w:sz w:val="22"/>
          <w:szCs w:val="22"/>
        </w:rPr>
      </w:pPr>
      <w:r w:rsidRPr="00C801D7">
        <w:rPr>
          <w:sz w:val="22"/>
          <w:szCs w:val="22"/>
        </w:rPr>
        <w:t>PEASE, Allan és Barbara, Miért nem képesek többfelé figyelni a férfiak, és miért nem tudnak eligazodni a térképen a nők? Fiesta Kft., Bp., 2000.</w:t>
      </w:r>
    </w:p>
    <w:p w:rsidR="006F5873" w:rsidRPr="00C801D7" w:rsidRDefault="006F5873" w:rsidP="002A13CC">
      <w:pPr>
        <w:pStyle w:val="Szvegtrzs"/>
        <w:numPr>
          <w:ilvl w:val="0"/>
          <w:numId w:val="30"/>
        </w:numPr>
        <w:rPr>
          <w:sz w:val="22"/>
          <w:szCs w:val="22"/>
        </w:rPr>
      </w:pPr>
      <w:r w:rsidRPr="00C801D7">
        <w:rPr>
          <w:sz w:val="22"/>
          <w:szCs w:val="22"/>
        </w:rPr>
        <w:t>MEAD, Margaret, Férfi és nő. A két nem viszonya a változó világban, szerk., válogatta, az utószót és a jegyzeteket írta BODROGI Tibor, ANDRÁS László, VAJDA Endre ford., Gondolat, Bp., 1970.</w:t>
      </w:r>
    </w:p>
    <w:p w:rsidR="006F5873" w:rsidRPr="00C801D7" w:rsidRDefault="006F5873" w:rsidP="002A13CC">
      <w:pPr>
        <w:pStyle w:val="Szvegtrzs"/>
        <w:numPr>
          <w:ilvl w:val="0"/>
          <w:numId w:val="30"/>
        </w:numPr>
        <w:rPr>
          <w:sz w:val="22"/>
          <w:szCs w:val="22"/>
        </w:rPr>
      </w:pPr>
      <w:r w:rsidRPr="00C801D7">
        <w:rPr>
          <w:sz w:val="22"/>
          <w:szCs w:val="22"/>
        </w:rPr>
        <w:t xml:space="preserve">ARATÓ Mihály, </w:t>
      </w:r>
      <w:proofErr w:type="gramStart"/>
      <w:r w:rsidRPr="00C801D7">
        <w:rPr>
          <w:sz w:val="22"/>
          <w:szCs w:val="22"/>
        </w:rPr>
        <w:t>A</w:t>
      </w:r>
      <w:proofErr w:type="gramEnd"/>
      <w:r w:rsidRPr="00C801D7">
        <w:rPr>
          <w:sz w:val="22"/>
          <w:szCs w:val="22"/>
        </w:rPr>
        <w:t xml:space="preserve"> másik:NEM?! Nőkről és férfiakról – nőknek és férfiaknak, Grafit Kiadó, Bp., 1997.</w:t>
      </w:r>
    </w:p>
    <w:p w:rsidR="006F5873" w:rsidRPr="00C801D7" w:rsidRDefault="006F5873" w:rsidP="002A13CC">
      <w:pPr>
        <w:pStyle w:val="Szvegtrzs"/>
        <w:numPr>
          <w:ilvl w:val="0"/>
          <w:numId w:val="30"/>
        </w:numPr>
        <w:rPr>
          <w:sz w:val="22"/>
          <w:szCs w:val="22"/>
        </w:rPr>
      </w:pPr>
      <w:r w:rsidRPr="00C801D7">
        <w:rPr>
          <w:sz w:val="22"/>
          <w:szCs w:val="22"/>
        </w:rPr>
        <w:t xml:space="preserve">LÉVAI Katalin, KISS Róbert, GYULAVÁRI Tamás </w:t>
      </w:r>
      <w:r w:rsidR="002A13CC" w:rsidRPr="00C801D7">
        <w:rPr>
          <w:sz w:val="22"/>
          <w:szCs w:val="22"/>
        </w:rPr>
        <w:t>(</w:t>
      </w:r>
      <w:r w:rsidRPr="00C801D7">
        <w:rPr>
          <w:sz w:val="22"/>
          <w:szCs w:val="22"/>
        </w:rPr>
        <w:t>szerk.</w:t>
      </w:r>
      <w:r w:rsidR="002A13CC" w:rsidRPr="00C801D7">
        <w:rPr>
          <w:sz w:val="22"/>
          <w:szCs w:val="22"/>
        </w:rPr>
        <w:t>)</w:t>
      </w:r>
      <w:r w:rsidRPr="00C801D7">
        <w:rPr>
          <w:sz w:val="22"/>
          <w:szCs w:val="22"/>
        </w:rPr>
        <w:t xml:space="preserve">, </w:t>
      </w:r>
      <w:proofErr w:type="spellStart"/>
      <w:r w:rsidRPr="00C801D7">
        <w:rPr>
          <w:sz w:val="22"/>
          <w:szCs w:val="22"/>
        </w:rPr>
        <w:t>Vegyesváltó</w:t>
      </w:r>
      <w:proofErr w:type="spellEnd"/>
      <w:r w:rsidRPr="00C801D7">
        <w:rPr>
          <w:sz w:val="22"/>
          <w:szCs w:val="22"/>
        </w:rPr>
        <w:t>. Pillanatkép a nőkről és a férfiakról, Egyenlő Esélyek Alapítvány, Bp., 1999.</w:t>
      </w:r>
    </w:p>
    <w:p w:rsidR="006F5873" w:rsidRPr="00C801D7" w:rsidRDefault="002A13CC" w:rsidP="002A13CC">
      <w:pPr>
        <w:pStyle w:val="Szvegtrzs"/>
        <w:numPr>
          <w:ilvl w:val="0"/>
          <w:numId w:val="30"/>
        </w:numPr>
        <w:rPr>
          <w:sz w:val="22"/>
          <w:szCs w:val="22"/>
        </w:rPr>
      </w:pPr>
      <w:r w:rsidRPr="00C801D7">
        <w:rPr>
          <w:sz w:val="22"/>
          <w:szCs w:val="22"/>
        </w:rPr>
        <w:t>LAQUEUR, Thomas,</w:t>
      </w:r>
      <w:r w:rsidR="006F5873" w:rsidRPr="00C801D7">
        <w:rPr>
          <w:sz w:val="22"/>
          <w:szCs w:val="22"/>
        </w:rPr>
        <w:t xml:space="preserve"> </w:t>
      </w:r>
      <w:proofErr w:type="gramStart"/>
      <w:r w:rsidR="006F5873" w:rsidRPr="00C801D7">
        <w:rPr>
          <w:sz w:val="22"/>
          <w:szCs w:val="22"/>
        </w:rPr>
        <w:t>A</w:t>
      </w:r>
      <w:proofErr w:type="gramEnd"/>
      <w:r w:rsidR="006F5873" w:rsidRPr="00C801D7">
        <w:rPr>
          <w:sz w:val="22"/>
          <w:szCs w:val="22"/>
        </w:rPr>
        <w:t xml:space="preserve"> testet öltött nem, Új Mandátum, 2002.</w:t>
      </w:r>
    </w:p>
    <w:p w:rsidR="006F5873" w:rsidRPr="00C801D7" w:rsidRDefault="002A13CC" w:rsidP="002A13CC">
      <w:pPr>
        <w:pStyle w:val="Szvegtrzs"/>
        <w:numPr>
          <w:ilvl w:val="0"/>
          <w:numId w:val="30"/>
        </w:numPr>
        <w:rPr>
          <w:sz w:val="22"/>
          <w:szCs w:val="22"/>
        </w:rPr>
      </w:pPr>
      <w:r w:rsidRPr="00C801D7">
        <w:rPr>
          <w:sz w:val="22"/>
          <w:szCs w:val="22"/>
        </w:rPr>
        <w:t>KONCZ Katalin (szerk.),</w:t>
      </w:r>
      <w:r w:rsidR="006F5873" w:rsidRPr="00C801D7">
        <w:rPr>
          <w:sz w:val="22"/>
          <w:szCs w:val="22"/>
        </w:rPr>
        <w:t xml:space="preserve"> Nő</w:t>
      </w:r>
      <w:r w:rsidRPr="00C801D7">
        <w:rPr>
          <w:sz w:val="22"/>
          <w:szCs w:val="22"/>
        </w:rPr>
        <w:t>k és férfiak. Hiedelmek, tények,</w:t>
      </w:r>
      <w:r w:rsidR="006F5873" w:rsidRPr="00C801D7">
        <w:rPr>
          <w:sz w:val="22"/>
          <w:szCs w:val="22"/>
        </w:rPr>
        <w:t xml:space="preserve"> 21-51.; 51-68.</w:t>
      </w:r>
    </w:p>
    <w:p w:rsidR="006F5873" w:rsidRPr="00C801D7" w:rsidRDefault="002A13CC" w:rsidP="002A13CC">
      <w:pPr>
        <w:pStyle w:val="Szvegtrzs"/>
        <w:numPr>
          <w:ilvl w:val="0"/>
          <w:numId w:val="30"/>
        </w:numPr>
        <w:rPr>
          <w:sz w:val="22"/>
          <w:szCs w:val="22"/>
        </w:rPr>
      </w:pPr>
      <w:r w:rsidRPr="00C801D7">
        <w:rPr>
          <w:sz w:val="22"/>
          <w:szCs w:val="22"/>
        </w:rPr>
        <w:t>Rainer KNUSSMANN,</w:t>
      </w:r>
      <w:r w:rsidR="006F5873" w:rsidRPr="00C801D7">
        <w:rPr>
          <w:sz w:val="22"/>
          <w:szCs w:val="22"/>
        </w:rPr>
        <w:t xml:space="preserve"> </w:t>
      </w:r>
      <w:proofErr w:type="gramStart"/>
      <w:r w:rsidR="006F5873" w:rsidRPr="00C801D7">
        <w:rPr>
          <w:sz w:val="22"/>
          <w:szCs w:val="22"/>
        </w:rPr>
        <w:t>A</w:t>
      </w:r>
      <w:proofErr w:type="gramEnd"/>
      <w:r w:rsidR="006F5873" w:rsidRPr="00C801D7">
        <w:rPr>
          <w:sz w:val="22"/>
          <w:szCs w:val="22"/>
        </w:rPr>
        <w:t xml:space="preserve"> férfi, a természet ballépése. Holnap, 1993.</w:t>
      </w:r>
    </w:p>
    <w:p w:rsidR="006F5873" w:rsidRPr="00C801D7" w:rsidRDefault="006F5873" w:rsidP="006F5873">
      <w:pPr>
        <w:jc w:val="both"/>
        <w:rPr>
          <w:sz w:val="22"/>
          <w:szCs w:val="22"/>
        </w:rPr>
      </w:pPr>
    </w:p>
    <w:p w:rsidR="006F5873" w:rsidRPr="00C801D7" w:rsidRDefault="006F5873" w:rsidP="002A13CC">
      <w:pPr>
        <w:jc w:val="both"/>
        <w:rPr>
          <w:sz w:val="22"/>
          <w:szCs w:val="22"/>
        </w:rPr>
      </w:pPr>
      <w:r w:rsidRPr="00C801D7">
        <w:rPr>
          <w:sz w:val="22"/>
          <w:szCs w:val="22"/>
        </w:rPr>
        <w:t>A nemek kommunikációja</w:t>
      </w:r>
    </w:p>
    <w:p w:rsidR="006F5873" w:rsidRPr="00C801D7" w:rsidRDefault="006F5873" w:rsidP="002A13CC">
      <w:pPr>
        <w:pStyle w:val="Szvegtrzs"/>
        <w:numPr>
          <w:ilvl w:val="0"/>
          <w:numId w:val="30"/>
        </w:numPr>
        <w:rPr>
          <w:sz w:val="22"/>
          <w:szCs w:val="22"/>
        </w:rPr>
      </w:pPr>
      <w:r w:rsidRPr="00C801D7">
        <w:rPr>
          <w:sz w:val="22"/>
          <w:szCs w:val="22"/>
        </w:rPr>
        <w:t xml:space="preserve">A nemek és a nyelvhasználat. – </w:t>
      </w:r>
      <w:proofErr w:type="spellStart"/>
      <w:r w:rsidRPr="00C801D7">
        <w:rPr>
          <w:sz w:val="22"/>
          <w:szCs w:val="22"/>
        </w:rPr>
        <w:t>In</w:t>
      </w:r>
      <w:proofErr w:type="spellEnd"/>
      <w:r w:rsidRPr="00C801D7">
        <w:rPr>
          <w:sz w:val="22"/>
          <w:szCs w:val="22"/>
        </w:rPr>
        <w:t xml:space="preserve">. KISS Jenő: Társadalom és nyelvhasználat. Szociolingvisztikai alapfogalmak. Nemzeti Tankönyvkiadó, Budapest, 1995. 100-111. o. </w:t>
      </w:r>
    </w:p>
    <w:p w:rsidR="006F5873" w:rsidRPr="00C801D7" w:rsidRDefault="006F5873" w:rsidP="002A13CC">
      <w:pPr>
        <w:pStyle w:val="Szvegtrzs"/>
        <w:numPr>
          <w:ilvl w:val="0"/>
          <w:numId w:val="30"/>
        </w:numPr>
        <w:rPr>
          <w:sz w:val="22"/>
          <w:szCs w:val="22"/>
        </w:rPr>
      </w:pPr>
      <w:r w:rsidRPr="00C801D7">
        <w:rPr>
          <w:sz w:val="22"/>
          <w:szCs w:val="22"/>
        </w:rPr>
        <w:t xml:space="preserve">GRIFFIN, </w:t>
      </w:r>
      <w:proofErr w:type="spellStart"/>
      <w:r w:rsidRPr="00C801D7">
        <w:rPr>
          <w:sz w:val="22"/>
          <w:szCs w:val="22"/>
        </w:rPr>
        <w:t>Em</w:t>
      </w:r>
      <w:proofErr w:type="spellEnd"/>
      <w:r w:rsidRPr="00C801D7">
        <w:rPr>
          <w:sz w:val="22"/>
          <w:szCs w:val="22"/>
        </w:rPr>
        <w:t>: Bevezetés a kommunikációelméletbe, Budapest, Harmat, 2001. Nemek és kommunikáció, 440-484.</w:t>
      </w:r>
    </w:p>
    <w:p w:rsidR="006F5873" w:rsidRPr="00C801D7" w:rsidRDefault="006F5873" w:rsidP="002A13CC">
      <w:pPr>
        <w:pStyle w:val="Szvegtrzs"/>
        <w:numPr>
          <w:ilvl w:val="0"/>
          <w:numId w:val="30"/>
        </w:numPr>
        <w:rPr>
          <w:sz w:val="22"/>
          <w:szCs w:val="22"/>
        </w:rPr>
      </w:pPr>
      <w:r w:rsidRPr="00C801D7">
        <w:rPr>
          <w:sz w:val="22"/>
          <w:szCs w:val="22"/>
        </w:rPr>
        <w:t xml:space="preserve">REMÉNYI Ágnes: Nyelv és társadalmi nem, </w:t>
      </w:r>
      <w:proofErr w:type="spellStart"/>
      <w:r w:rsidRPr="00C801D7">
        <w:rPr>
          <w:sz w:val="22"/>
          <w:szCs w:val="22"/>
        </w:rPr>
        <w:t>In</w:t>
      </w:r>
      <w:proofErr w:type="spellEnd"/>
      <w:r w:rsidRPr="00C801D7">
        <w:rPr>
          <w:sz w:val="22"/>
          <w:szCs w:val="22"/>
        </w:rPr>
        <w:t xml:space="preserve">. Replika, 45-46. </w:t>
      </w:r>
      <w:hyperlink r:id="rId6" w:history="1">
        <w:r w:rsidRPr="00C801D7">
          <w:rPr>
            <w:rStyle w:val="Hiperhivatkozs"/>
            <w:color w:val="auto"/>
            <w:sz w:val="22"/>
            <w:szCs w:val="22"/>
            <w:u w:val="none"/>
          </w:rPr>
          <w:t>http://www.c3.hu/scripta/scripta0/replika/honlap/</w:t>
        </w:r>
      </w:hyperlink>
      <w:r w:rsidRPr="00C801D7">
        <w:rPr>
          <w:sz w:val="22"/>
          <w:szCs w:val="22"/>
        </w:rPr>
        <w:t xml:space="preserve"> </w:t>
      </w:r>
    </w:p>
    <w:p w:rsidR="006F5873" w:rsidRPr="00C801D7" w:rsidRDefault="006F5873" w:rsidP="002A13CC">
      <w:pPr>
        <w:pStyle w:val="Szvegtrzs"/>
        <w:numPr>
          <w:ilvl w:val="0"/>
          <w:numId w:val="30"/>
        </w:numPr>
        <w:rPr>
          <w:sz w:val="22"/>
          <w:szCs w:val="22"/>
        </w:rPr>
      </w:pPr>
      <w:r w:rsidRPr="00C801D7">
        <w:rPr>
          <w:bCs/>
          <w:sz w:val="22"/>
          <w:szCs w:val="22"/>
        </w:rPr>
        <w:t xml:space="preserve">GAL, </w:t>
      </w:r>
      <w:proofErr w:type="spellStart"/>
      <w:r w:rsidRPr="00C801D7">
        <w:rPr>
          <w:bCs/>
          <w:sz w:val="22"/>
          <w:szCs w:val="22"/>
        </w:rPr>
        <w:t>Susan</w:t>
      </w:r>
      <w:proofErr w:type="spellEnd"/>
      <w:r w:rsidRPr="00C801D7">
        <w:rPr>
          <w:bCs/>
          <w:sz w:val="22"/>
          <w:szCs w:val="22"/>
        </w:rPr>
        <w:t xml:space="preserve">: Beszéd és hallgatás közt. </w:t>
      </w:r>
      <w:r w:rsidRPr="00C801D7">
        <w:rPr>
          <w:sz w:val="22"/>
          <w:szCs w:val="22"/>
        </w:rPr>
        <w:t xml:space="preserve">A nyelv és társadalmi nem kutatásának kérdései, </w:t>
      </w:r>
      <w:proofErr w:type="spellStart"/>
      <w:r w:rsidRPr="00C801D7">
        <w:rPr>
          <w:sz w:val="22"/>
          <w:szCs w:val="22"/>
        </w:rPr>
        <w:t>In</w:t>
      </w:r>
      <w:proofErr w:type="spellEnd"/>
      <w:r w:rsidRPr="00C801D7">
        <w:rPr>
          <w:sz w:val="22"/>
          <w:szCs w:val="22"/>
        </w:rPr>
        <w:t>. Replika, 45-46.</w:t>
      </w:r>
    </w:p>
    <w:p w:rsidR="006F5873" w:rsidRPr="00C801D7" w:rsidRDefault="006F5873" w:rsidP="002A13CC">
      <w:pPr>
        <w:pStyle w:val="Szvegtrzs"/>
        <w:numPr>
          <w:ilvl w:val="0"/>
          <w:numId w:val="30"/>
        </w:numPr>
        <w:rPr>
          <w:sz w:val="22"/>
          <w:szCs w:val="22"/>
        </w:rPr>
      </w:pPr>
      <w:r w:rsidRPr="00C801D7">
        <w:rPr>
          <w:sz w:val="22"/>
          <w:szCs w:val="22"/>
        </w:rPr>
        <w:t>WARDHAUGH, Roland: Szociolingvisztika, Osiris, Bp., 1995., Nyelv és a nem c. fejezet</w:t>
      </w:r>
    </w:p>
    <w:p w:rsidR="006F5873" w:rsidRPr="00C801D7" w:rsidRDefault="006F5873" w:rsidP="006F5873">
      <w:pPr>
        <w:pStyle w:val="Szvegtrzs"/>
        <w:rPr>
          <w:sz w:val="22"/>
          <w:szCs w:val="22"/>
        </w:rPr>
      </w:pPr>
    </w:p>
    <w:p w:rsidR="006F5873" w:rsidRPr="00C801D7" w:rsidRDefault="006F5873" w:rsidP="002A13CC">
      <w:pPr>
        <w:jc w:val="both"/>
        <w:rPr>
          <w:sz w:val="22"/>
          <w:szCs w:val="22"/>
        </w:rPr>
      </w:pPr>
      <w:r w:rsidRPr="00C801D7">
        <w:rPr>
          <w:sz w:val="22"/>
          <w:szCs w:val="22"/>
        </w:rPr>
        <w:t>Nem és szexualitás</w:t>
      </w:r>
    </w:p>
    <w:p w:rsidR="006F5873" w:rsidRPr="00C801D7" w:rsidRDefault="006F5873" w:rsidP="002A13CC">
      <w:pPr>
        <w:numPr>
          <w:ilvl w:val="0"/>
          <w:numId w:val="30"/>
        </w:numPr>
        <w:jc w:val="both"/>
        <w:rPr>
          <w:sz w:val="22"/>
          <w:szCs w:val="22"/>
        </w:rPr>
      </w:pPr>
      <w:r w:rsidRPr="00C801D7">
        <w:rPr>
          <w:sz w:val="22"/>
          <w:szCs w:val="22"/>
        </w:rPr>
        <w:t>GERVAI Judit: A nemek közötti biológiai és pszichológiai különbségek: irányuk, nagyságuk, eredetük, funkcióik. – INFO - Társadalomtudomány, 1995/32. sz.</w:t>
      </w:r>
    </w:p>
    <w:p w:rsidR="006F5873" w:rsidRPr="00C801D7" w:rsidRDefault="006F5873" w:rsidP="002A13CC">
      <w:pPr>
        <w:numPr>
          <w:ilvl w:val="0"/>
          <w:numId w:val="30"/>
        </w:numPr>
        <w:jc w:val="both"/>
        <w:rPr>
          <w:sz w:val="22"/>
          <w:szCs w:val="22"/>
        </w:rPr>
      </w:pPr>
      <w:r w:rsidRPr="00C801D7">
        <w:rPr>
          <w:sz w:val="22"/>
          <w:szCs w:val="22"/>
        </w:rPr>
        <w:t xml:space="preserve">Nem és szexualitás – </w:t>
      </w:r>
      <w:proofErr w:type="spellStart"/>
      <w:r w:rsidRPr="00C801D7">
        <w:rPr>
          <w:sz w:val="22"/>
          <w:szCs w:val="22"/>
        </w:rPr>
        <w:t>In</w:t>
      </w:r>
      <w:proofErr w:type="spellEnd"/>
      <w:r w:rsidRPr="00C801D7">
        <w:rPr>
          <w:sz w:val="22"/>
          <w:szCs w:val="22"/>
        </w:rPr>
        <w:t xml:space="preserve">. GIDDENS, Anthony: Szociológia. Osiris, Budapest, 1995. 177-188. o. </w:t>
      </w:r>
    </w:p>
    <w:p w:rsidR="006F5873" w:rsidRPr="00C801D7" w:rsidRDefault="006F5873" w:rsidP="002A13CC">
      <w:pPr>
        <w:numPr>
          <w:ilvl w:val="0"/>
          <w:numId w:val="30"/>
        </w:numPr>
        <w:jc w:val="both"/>
        <w:rPr>
          <w:sz w:val="22"/>
          <w:szCs w:val="22"/>
        </w:rPr>
      </w:pPr>
      <w:r w:rsidRPr="00C801D7">
        <w:rPr>
          <w:sz w:val="22"/>
          <w:szCs w:val="22"/>
        </w:rPr>
        <w:t xml:space="preserve">Nő szerep – női szocializáció – női identitás – </w:t>
      </w:r>
      <w:proofErr w:type="spellStart"/>
      <w:r w:rsidRPr="00C801D7">
        <w:rPr>
          <w:sz w:val="22"/>
          <w:szCs w:val="22"/>
        </w:rPr>
        <w:t>In</w:t>
      </w:r>
      <w:proofErr w:type="spellEnd"/>
      <w:r w:rsidRPr="00C801D7">
        <w:rPr>
          <w:sz w:val="22"/>
          <w:szCs w:val="22"/>
        </w:rPr>
        <w:t xml:space="preserve">. BUDA Béla: Szexuális viselkedés. </w:t>
      </w:r>
      <w:proofErr w:type="spellStart"/>
      <w:r w:rsidRPr="00C801D7">
        <w:rPr>
          <w:sz w:val="22"/>
          <w:szCs w:val="22"/>
        </w:rPr>
        <w:t>Animula</w:t>
      </w:r>
      <w:proofErr w:type="spellEnd"/>
      <w:r w:rsidRPr="00C801D7">
        <w:rPr>
          <w:sz w:val="22"/>
          <w:szCs w:val="22"/>
        </w:rPr>
        <w:t xml:space="preserve">, 2002. 17-34. o. </w:t>
      </w:r>
    </w:p>
    <w:p w:rsidR="006F5873" w:rsidRPr="00C801D7" w:rsidRDefault="006F5873" w:rsidP="002A13CC">
      <w:pPr>
        <w:numPr>
          <w:ilvl w:val="0"/>
          <w:numId w:val="30"/>
        </w:numPr>
        <w:jc w:val="both"/>
        <w:rPr>
          <w:sz w:val="22"/>
          <w:szCs w:val="22"/>
        </w:rPr>
      </w:pPr>
      <w:r w:rsidRPr="00C801D7">
        <w:rPr>
          <w:sz w:val="22"/>
          <w:szCs w:val="22"/>
        </w:rPr>
        <w:t xml:space="preserve">A szexualitás szociológiája – </w:t>
      </w:r>
      <w:proofErr w:type="spellStart"/>
      <w:r w:rsidRPr="00C801D7">
        <w:rPr>
          <w:sz w:val="22"/>
          <w:szCs w:val="22"/>
        </w:rPr>
        <w:t>In</w:t>
      </w:r>
      <w:proofErr w:type="spellEnd"/>
      <w:r w:rsidRPr="00C801D7">
        <w:rPr>
          <w:sz w:val="22"/>
          <w:szCs w:val="22"/>
        </w:rPr>
        <w:t xml:space="preserve">. BUDA Béla: Szexuális viselkedés. </w:t>
      </w:r>
      <w:proofErr w:type="spellStart"/>
      <w:r w:rsidRPr="00C801D7">
        <w:rPr>
          <w:sz w:val="22"/>
          <w:szCs w:val="22"/>
        </w:rPr>
        <w:t>Animula</w:t>
      </w:r>
      <w:proofErr w:type="spellEnd"/>
      <w:r w:rsidRPr="00C801D7">
        <w:rPr>
          <w:sz w:val="22"/>
          <w:szCs w:val="22"/>
        </w:rPr>
        <w:t xml:space="preserve">, 2002. 35-52. o. </w:t>
      </w:r>
    </w:p>
    <w:p w:rsidR="006F5873" w:rsidRPr="00C801D7" w:rsidRDefault="006F5873" w:rsidP="002A13CC">
      <w:pPr>
        <w:numPr>
          <w:ilvl w:val="0"/>
          <w:numId w:val="30"/>
        </w:numPr>
        <w:jc w:val="both"/>
        <w:rPr>
          <w:sz w:val="22"/>
          <w:szCs w:val="22"/>
        </w:rPr>
      </w:pPr>
      <w:r w:rsidRPr="00C801D7">
        <w:rPr>
          <w:sz w:val="22"/>
          <w:szCs w:val="22"/>
        </w:rPr>
        <w:t xml:space="preserve">LAQUEUR, Thomas: A testet öltött nem, Új Mandátum, Bp., 2002., 7-20. o. </w:t>
      </w:r>
    </w:p>
    <w:p w:rsidR="006F5873" w:rsidRPr="00C801D7" w:rsidRDefault="006F5873" w:rsidP="002A13CC">
      <w:pPr>
        <w:numPr>
          <w:ilvl w:val="0"/>
          <w:numId w:val="30"/>
        </w:numPr>
        <w:jc w:val="both"/>
        <w:rPr>
          <w:sz w:val="22"/>
          <w:szCs w:val="22"/>
        </w:rPr>
      </w:pPr>
      <w:r w:rsidRPr="00C801D7">
        <w:rPr>
          <w:sz w:val="22"/>
          <w:szCs w:val="22"/>
        </w:rPr>
        <w:t xml:space="preserve">BEDE Zsuzsanna: A nemi azonosság, nemi szerep, a nemhez való igazodás folyamata – </w:t>
      </w:r>
      <w:hyperlink r:id="rId7" w:history="1">
        <w:r w:rsidRPr="00C801D7">
          <w:rPr>
            <w:rStyle w:val="Hiperhivatkozs"/>
            <w:color w:val="auto"/>
            <w:sz w:val="22"/>
            <w:szCs w:val="22"/>
            <w:u w:val="none"/>
          </w:rPr>
          <w:t>http://www.szexologia.hu</w:t>
        </w:r>
      </w:hyperlink>
    </w:p>
    <w:p w:rsidR="006F5873" w:rsidRPr="00C801D7" w:rsidRDefault="006F5873" w:rsidP="002A13CC">
      <w:pPr>
        <w:numPr>
          <w:ilvl w:val="0"/>
          <w:numId w:val="30"/>
        </w:numPr>
        <w:jc w:val="both"/>
        <w:rPr>
          <w:sz w:val="22"/>
          <w:szCs w:val="22"/>
        </w:rPr>
      </w:pPr>
      <w:r w:rsidRPr="00C801D7">
        <w:rPr>
          <w:sz w:val="22"/>
          <w:szCs w:val="22"/>
        </w:rPr>
        <w:t xml:space="preserve">TÓTH László szerk., A szex: Szociológia és </w:t>
      </w:r>
      <w:proofErr w:type="gramStart"/>
      <w:r w:rsidRPr="00C801D7">
        <w:rPr>
          <w:sz w:val="22"/>
          <w:szCs w:val="22"/>
        </w:rPr>
        <w:t>társadalom történet</w:t>
      </w:r>
      <w:proofErr w:type="gramEnd"/>
      <w:r w:rsidRPr="00C801D7">
        <w:rPr>
          <w:sz w:val="22"/>
          <w:szCs w:val="22"/>
        </w:rPr>
        <w:t>, Szöveggyűjtemény 1-2., Új Mandátum Könyvkiadó, Bp., 1996.</w:t>
      </w:r>
    </w:p>
    <w:p w:rsidR="006F5873" w:rsidRPr="00C801D7" w:rsidRDefault="006F5873" w:rsidP="002A13CC">
      <w:pPr>
        <w:numPr>
          <w:ilvl w:val="0"/>
          <w:numId w:val="30"/>
        </w:numPr>
        <w:jc w:val="both"/>
        <w:rPr>
          <w:sz w:val="22"/>
          <w:szCs w:val="22"/>
        </w:rPr>
      </w:pPr>
      <w:proofErr w:type="spellStart"/>
      <w:r w:rsidRPr="00C801D7">
        <w:rPr>
          <w:sz w:val="22"/>
          <w:szCs w:val="22"/>
        </w:rPr>
        <w:t>McLAREN</w:t>
      </w:r>
      <w:proofErr w:type="spellEnd"/>
      <w:r w:rsidRPr="00C801D7">
        <w:rPr>
          <w:sz w:val="22"/>
          <w:szCs w:val="22"/>
        </w:rPr>
        <w:t xml:space="preserve">, </w:t>
      </w:r>
      <w:proofErr w:type="spellStart"/>
      <w:r w:rsidRPr="00C801D7">
        <w:rPr>
          <w:sz w:val="22"/>
          <w:szCs w:val="22"/>
        </w:rPr>
        <w:t>Angus</w:t>
      </w:r>
      <w:proofErr w:type="spellEnd"/>
      <w:r w:rsidRPr="00C801D7">
        <w:rPr>
          <w:sz w:val="22"/>
          <w:szCs w:val="22"/>
        </w:rPr>
        <w:t>: Szexualitás a 20. Században, Osiris, 2002.</w:t>
      </w:r>
    </w:p>
    <w:p w:rsidR="006F5873" w:rsidRPr="00C801D7" w:rsidRDefault="006F5873" w:rsidP="002A13CC">
      <w:pPr>
        <w:numPr>
          <w:ilvl w:val="0"/>
          <w:numId w:val="30"/>
        </w:numPr>
        <w:jc w:val="both"/>
        <w:rPr>
          <w:sz w:val="22"/>
          <w:szCs w:val="22"/>
        </w:rPr>
      </w:pPr>
      <w:r w:rsidRPr="00C801D7">
        <w:rPr>
          <w:sz w:val="22"/>
          <w:szCs w:val="22"/>
        </w:rPr>
        <w:lastRenderedPageBreak/>
        <w:t xml:space="preserve">FROMM, Erich: Férfi és nő: </w:t>
      </w:r>
      <w:proofErr w:type="spellStart"/>
      <w:r w:rsidRPr="00C801D7">
        <w:rPr>
          <w:sz w:val="22"/>
          <w:szCs w:val="22"/>
        </w:rPr>
        <w:t>Szexuálpszichológiai</w:t>
      </w:r>
      <w:proofErr w:type="spellEnd"/>
      <w:r w:rsidRPr="00C801D7">
        <w:rPr>
          <w:sz w:val="22"/>
          <w:szCs w:val="22"/>
        </w:rPr>
        <w:t xml:space="preserve"> tanulmányok, KAJTÁR Mária ford., Akadémia Könyvkiadó, Bp., 1996.</w:t>
      </w:r>
    </w:p>
    <w:p w:rsidR="006F5873" w:rsidRPr="00C801D7" w:rsidRDefault="006F5873" w:rsidP="002A13CC">
      <w:pPr>
        <w:numPr>
          <w:ilvl w:val="0"/>
          <w:numId w:val="30"/>
        </w:numPr>
        <w:jc w:val="both"/>
        <w:rPr>
          <w:sz w:val="22"/>
          <w:szCs w:val="22"/>
        </w:rPr>
      </w:pPr>
      <w:r w:rsidRPr="00C801D7">
        <w:rPr>
          <w:sz w:val="22"/>
          <w:szCs w:val="22"/>
        </w:rPr>
        <w:t xml:space="preserve">FOUCAULT, Michel, </w:t>
      </w:r>
      <w:proofErr w:type="gramStart"/>
      <w:r w:rsidRPr="00C801D7">
        <w:rPr>
          <w:sz w:val="22"/>
          <w:szCs w:val="22"/>
        </w:rPr>
        <w:t>A</w:t>
      </w:r>
      <w:proofErr w:type="gramEnd"/>
      <w:r w:rsidRPr="00C801D7">
        <w:rPr>
          <w:sz w:val="22"/>
          <w:szCs w:val="22"/>
        </w:rPr>
        <w:t xml:space="preserve"> szexualitás története: A tudás akarása, ÁDÁM Péter ford., Atlantisz, Bp., 1996.</w:t>
      </w:r>
    </w:p>
    <w:p w:rsidR="006F5873" w:rsidRPr="00C801D7" w:rsidRDefault="006F5873" w:rsidP="002A13CC">
      <w:pPr>
        <w:numPr>
          <w:ilvl w:val="0"/>
          <w:numId w:val="30"/>
        </w:numPr>
        <w:jc w:val="both"/>
        <w:rPr>
          <w:sz w:val="22"/>
          <w:szCs w:val="22"/>
        </w:rPr>
      </w:pPr>
      <w:r w:rsidRPr="00C801D7">
        <w:rPr>
          <w:sz w:val="22"/>
          <w:szCs w:val="22"/>
        </w:rPr>
        <w:t xml:space="preserve">LÉDERER Pál szerk., </w:t>
      </w:r>
      <w:proofErr w:type="gramStart"/>
      <w:r w:rsidRPr="00C801D7">
        <w:rPr>
          <w:sz w:val="22"/>
          <w:szCs w:val="22"/>
        </w:rPr>
        <w:t>A</w:t>
      </w:r>
      <w:proofErr w:type="gramEnd"/>
      <w:r w:rsidRPr="00C801D7">
        <w:rPr>
          <w:sz w:val="22"/>
          <w:szCs w:val="22"/>
        </w:rPr>
        <w:t xml:space="preserve"> nyilvánvaló nők. Prostitúció, társadalom, társadalomtörténet, Új Mandátum, Bp., 1999.</w:t>
      </w:r>
    </w:p>
    <w:p w:rsidR="006F5873" w:rsidRPr="00C801D7" w:rsidRDefault="006F5873" w:rsidP="002A13CC">
      <w:pPr>
        <w:numPr>
          <w:ilvl w:val="0"/>
          <w:numId w:val="30"/>
        </w:numPr>
        <w:jc w:val="both"/>
        <w:rPr>
          <w:sz w:val="22"/>
          <w:szCs w:val="22"/>
        </w:rPr>
      </w:pPr>
      <w:r w:rsidRPr="00C801D7">
        <w:rPr>
          <w:sz w:val="22"/>
          <w:szCs w:val="22"/>
        </w:rPr>
        <w:t xml:space="preserve">SIMMEL, Georg, </w:t>
      </w:r>
      <w:proofErr w:type="gramStart"/>
      <w:r w:rsidRPr="00C801D7">
        <w:rPr>
          <w:sz w:val="22"/>
          <w:szCs w:val="22"/>
        </w:rPr>
        <w:t>A</w:t>
      </w:r>
      <w:proofErr w:type="gramEnd"/>
      <w:r w:rsidRPr="00C801D7">
        <w:rPr>
          <w:sz w:val="22"/>
          <w:szCs w:val="22"/>
        </w:rPr>
        <w:t xml:space="preserve"> kacérság lélektana, Bp., 1996.</w:t>
      </w:r>
    </w:p>
    <w:p w:rsidR="006F5873" w:rsidRPr="00C801D7" w:rsidRDefault="006F5873" w:rsidP="002A13CC">
      <w:pPr>
        <w:numPr>
          <w:ilvl w:val="0"/>
          <w:numId w:val="30"/>
        </w:numPr>
        <w:jc w:val="both"/>
        <w:rPr>
          <w:sz w:val="22"/>
          <w:szCs w:val="22"/>
        </w:rPr>
      </w:pPr>
      <w:r w:rsidRPr="00C801D7">
        <w:rPr>
          <w:sz w:val="22"/>
          <w:szCs w:val="22"/>
        </w:rPr>
        <w:t xml:space="preserve">LUHMANN, </w:t>
      </w:r>
      <w:proofErr w:type="spellStart"/>
      <w:r w:rsidRPr="00C801D7">
        <w:rPr>
          <w:sz w:val="22"/>
          <w:szCs w:val="22"/>
        </w:rPr>
        <w:t>Niklas</w:t>
      </w:r>
      <w:proofErr w:type="spellEnd"/>
      <w:r w:rsidRPr="00C801D7">
        <w:rPr>
          <w:sz w:val="22"/>
          <w:szCs w:val="22"/>
        </w:rPr>
        <w:t xml:space="preserve">, Szerelem – Szenvedély: Az intimitás kódolásáról, BOGNÁR Virág ford., </w:t>
      </w:r>
      <w:proofErr w:type="spellStart"/>
      <w:r w:rsidRPr="00C801D7">
        <w:rPr>
          <w:sz w:val="22"/>
          <w:szCs w:val="22"/>
        </w:rPr>
        <w:t>Jószöveg</w:t>
      </w:r>
      <w:proofErr w:type="spellEnd"/>
      <w:r w:rsidRPr="00C801D7">
        <w:rPr>
          <w:sz w:val="22"/>
          <w:szCs w:val="22"/>
        </w:rPr>
        <w:t xml:space="preserve"> Könyvek, </w:t>
      </w:r>
      <w:proofErr w:type="spellStart"/>
      <w:r w:rsidRPr="00C801D7">
        <w:rPr>
          <w:sz w:val="22"/>
          <w:szCs w:val="22"/>
        </w:rPr>
        <w:t>Jószöveg</w:t>
      </w:r>
      <w:proofErr w:type="spellEnd"/>
      <w:r w:rsidRPr="00C801D7">
        <w:rPr>
          <w:sz w:val="22"/>
          <w:szCs w:val="22"/>
        </w:rPr>
        <w:t xml:space="preserve"> Kiadó, Bp., 1997.</w:t>
      </w:r>
    </w:p>
    <w:p w:rsidR="006F5873" w:rsidRPr="00C801D7" w:rsidRDefault="006F5873" w:rsidP="002A13CC">
      <w:pPr>
        <w:numPr>
          <w:ilvl w:val="0"/>
          <w:numId w:val="30"/>
        </w:numPr>
        <w:jc w:val="both"/>
        <w:rPr>
          <w:sz w:val="22"/>
          <w:szCs w:val="22"/>
        </w:rPr>
      </w:pPr>
      <w:r w:rsidRPr="00C801D7">
        <w:rPr>
          <w:sz w:val="22"/>
          <w:szCs w:val="22"/>
        </w:rPr>
        <w:t>HADAS Miklós, Szex és forradalom. Tíz monológ, Replika Kör, Bp., 2001.</w:t>
      </w:r>
    </w:p>
    <w:p w:rsidR="006F5873" w:rsidRPr="00C801D7" w:rsidRDefault="006F5873" w:rsidP="002A13CC">
      <w:pPr>
        <w:numPr>
          <w:ilvl w:val="0"/>
          <w:numId w:val="30"/>
        </w:numPr>
        <w:jc w:val="both"/>
        <w:rPr>
          <w:sz w:val="22"/>
          <w:szCs w:val="22"/>
        </w:rPr>
      </w:pPr>
      <w:r w:rsidRPr="00C801D7">
        <w:rPr>
          <w:sz w:val="22"/>
          <w:szCs w:val="22"/>
        </w:rPr>
        <w:t xml:space="preserve">Carol J. ADAMS: Megerőszakolt állatok – lemészárolt nők. - </w:t>
      </w:r>
      <w:proofErr w:type="spellStart"/>
      <w:r w:rsidRPr="00C801D7">
        <w:rPr>
          <w:sz w:val="22"/>
          <w:szCs w:val="22"/>
        </w:rPr>
        <w:t>In</w:t>
      </w:r>
      <w:proofErr w:type="spellEnd"/>
      <w:r w:rsidRPr="00C801D7">
        <w:rPr>
          <w:sz w:val="22"/>
          <w:szCs w:val="22"/>
        </w:rPr>
        <w:t>: BÍRÓ Judit szerk., Deviációk, Új Mandátum Könyvkiadó, Bp., 1988. 94-120.</w:t>
      </w:r>
    </w:p>
    <w:p w:rsidR="006F5873" w:rsidRPr="00C801D7" w:rsidRDefault="006F5873" w:rsidP="002A13CC">
      <w:pPr>
        <w:numPr>
          <w:ilvl w:val="0"/>
          <w:numId w:val="30"/>
        </w:numPr>
        <w:jc w:val="both"/>
        <w:rPr>
          <w:sz w:val="22"/>
          <w:szCs w:val="22"/>
        </w:rPr>
      </w:pPr>
      <w:r w:rsidRPr="00C801D7">
        <w:rPr>
          <w:sz w:val="22"/>
          <w:szCs w:val="22"/>
        </w:rPr>
        <w:t xml:space="preserve">Arnold DAVIDSON: Nemiség és szexualitás körvonalazása. - </w:t>
      </w:r>
      <w:proofErr w:type="spellStart"/>
      <w:r w:rsidRPr="00C801D7">
        <w:rPr>
          <w:sz w:val="22"/>
          <w:szCs w:val="22"/>
        </w:rPr>
        <w:t>In</w:t>
      </w:r>
      <w:proofErr w:type="spellEnd"/>
      <w:r w:rsidRPr="00C801D7">
        <w:rPr>
          <w:sz w:val="22"/>
          <w:szCs w:val="22"/>
        </w:rPr>
        <w:t>: BÍRÓ Judit szerk., Deviációk, Új Mandátum Könyvkiadó, Bp., 1988. 132-158.</w:t>
      </w:r>
    </w:p>
    <w:p w:rsidR="006F5873" w:rsidRPr="00C801D7" w:rsidRDefault="006F5873" w:rsidP="006F5873">
      <w:pPr>
        <w:jc w:val="both"/>
        <w:rPr>
          <w:sz w:val="22"/>
          <w:szCs w:val="22"/>
        </w:rPr>
      </w:pPr>
    </w:p>
    <w:p w:rsidR="006F5873" w:rsidRPr="00C801D7" w:rsidRDefault="006F5873" w:rsidP="002A13CC">
      <w:pPr>
        <w:jc w:val="both"/>
        <w:rPr>
          <w:sz w:val="22"/>
          <w:szCs w:val="22"/>
        </w:rPr>
      </w:pPr>
      <w:r w:rsidRPr="00C801D7">
        <w:rPr>
          <w:sz w:val="22"/>
          <w:szCs w:val="22"/>
        </w:rPr>
        <w:t xml:space="preserve">Feminizmus </w:t>
      </w:r>
    </w:p>
    <w:p w:rsidR="006F5873" w:rsidRPr="00C801D7" w:rsidRDefault="006F5873" w:rsidP="002A13CC">
      <w:pPr>
        <w:numPr>
          <w:ilvl w:val="0"/>
          <w:numId w:val="30"/>
        </w:numPr>
        <w:jc w:val="both"/>
        <w:rPr>
          <w:sz w:val="22"/>
          <w:szCs w:val="22"/>
        </w:rPr>
      </w:pPr>
      <w:r w:rsidRPr="00C801D7">
        <w:rPr>
          <w:sz w:val="22"/>
          <w:szCs w:val="22"/>
        </w:rPr>
        <w:t xml:space="preserve">DELMAR, </w:t>
      </w:r>
      <w:proofErr w:type="spellStart"/>
      <w:r w:rsidRPr="00C801D7">
        <w:rPr>
          <w:sz w:val="22"/>
          <w:szCs w:val="22"/>
        </w:rPr>
        <w:t>Rosalind</w:t>
      </w:r>
      <w:proofErr w:type="spellEnd"/>
      <w:r w:rsidRPr="00C801D7">
        <w:rPr>
          <w:sz w:val="22"/>
          <w:szCs w:val="22"/>
        </w:rPr>
        <w:t xml:space="preserve">: Mi a feminizmus? - </w:t>
      </w:r>
      <w:hyperlink r:id="rId8" w:history="1">
        <w:r w:rsidRPr="00C801D7">
          <w:rPr>
            <w:rStyle w:val="Hiperhivatkozs"/>
            <w:color w:val="auto"/>
            <w:sz w:val="22"/>
            <w:szCs w:val="22"/>
            <w:u w:val="none"/>
          </w:rPr>
          <w:t>http://www.tfk.elte.hu/hirnok/tankor/bevezet.htm</w:t>
        </w:r>
      </w:hyperlink>
    </w:p>
    <w:p w:rsidR="006F5873" w:rsidRPr="00C801D7" w:rsidRDefault="006F5873" w:rsidP="002A13CC">
      <w:pPr>
        <w:numPr>
          <w:ilvl w:val="0"/>
          <w:numId w:val="30"/>
        </w:numPr>
        <w:jc w:val="both"/>
        <w:rPr>
          <w:sz w:val="22"/>
          <w:szCs w:val="22"/>
        </w:rPr>
      </w:pPr>
      <w:r w:rsidRPr="00C801D7">
        <w:rPr>
          <w:sz w:val="22"/>
          <w:szCs w:val="22"/>
        </w:rPr>
        <w:t xml:space="preserve">Feminista mozgalmak. - </w:t>
      </w:r>
      <w:proofErr w:type="spellStart"/>
      <w:r w:rsidRPr="00C801D7">
        <w:rPr>
          <w:sz w:val="22"/>
          <w:szCs w:val="22"/>
        </w:rPr>
        <w:t>In</w:t>
      </w:r>
      <w:proofErr w:type="spellEnd"/>
      <w:r w:rsidRPr="00C801D7">
        <w:rPr>
          <w:sz w:val="22"/>
          <w:szCs w:val="22"/>
        </w:rPr>
        <w:t>. GIDDENS, Anthony: Szociológia. Osiris, Budapest, 1995.</w:t>
      </w:r>
    </w:p>
    <w:p w:rsidR="006F5873" w:rsidRPr="00C801D7" w:rsidRDefault="006F5873" w:rsidP="002A13CC">
      <w:pPr>
        <w:numPr>
          <w:ilvl w:val="0"/>
          <w:numId w:val="30"/>
        </w:numPr>
        <w:jc w:val="both"/>
        <w:rPr>
          <w:sz w:val="22"/>
          <w:szCs w:val="22"/>
        </w:rPr>
      </w:pPr>
      <w:r w:rsidRPr="00C801D7">
        <w:rPr>
          <w:sz w:val="22"/>
          <w:szCs w:val="22"/>
        </w:rPr>
        <w:t xml:space="preserve">ACSÁDY Judit: A feminizmus kialakulása és mai kérdései. – </w:t>
      </w:r>
      <w:proofErr w:type="spellStart"/>
      <w:r w:rsidRPr="00C801D7">
        <w:rPr>
          <w:sz w:val="22"/>
          <w:szCs w:val="22"/>
        </w:rPr>
        <w:t>In</w:t>
      </w:r>
      <w:proofErr w:type="spellEnd"/>
      <w:r w:rsidRPr="00C801D7">
        <w:rPr>
          <w:sz w:val="22"/>
          <w:szCs w:val="22"/>
        </w:rPr>
        <w:t xml:space="preserve">. GOMBOS – KISS (szerk.): A kisebbségekből álló társadalom konfliktusai. </w:t>
      </w:r>
      <w:proofErr w:type="spellStart"/>
      <w:r w:rsidRPr="00C801D7">
        <w:rPr>
          <w:sz w:val="22"/>
          <w:szCs w:val="22"/>
        </w:rPr>
        <w:t>J</w:t>
      </w:r>
      <w:proofErr w:type="gramStart"/>
      <w:r w:rsidRPr="00C801D7">
        <w:rPr>
          <w:sz w:val="22"/>
          <w:szCs w:val="22"/>
        </w:rPr>
        <w:t>.Gy</w:t>
      </w:r>
      <w:proofErr w:type="gramEnd"/>
      <w:r w:rsidRPr="00C801D7">
        <w:rPr>
          <w:sz w:val="22"/>
          <w:szCs w:val="22"/>
        </w:rPr>
        <w:t>.F.K</w:t>
      </w:r>
      <w:proofErr w:type="spellEnd"/>
      <w:r w:rsidRPr="00C801D7">
        <w:rPr>
          <w:sz w:val="22"/>
          <w:szCs w:val="22"/>
        </w:rPr>
        <w:t>., Szeged, 1998.133-147.o.</w:t>
      </w:r>
    </w:p>
    <w:p w:rsidR="006F5873" w:rsidRPr="00C801D7" w:rsidRDefault="006F5873" w:rsidP="002A13CC">
      <w:pPr>
        <w:numPr>
          <w:ilvl w:val="0"/>
          <w:numId w:val="30"/>
        </w:numPr>
        <w:jc w:val="both"/>
        <w:rPr>
          <w:sz w:val="22"/>
          <w:szCs w:val="22"/>
        </w:rPr>
      </w:pPr>
      <w:r w:rsidRPr="00C801D7">
        <w:rPr>
          <w:sz w:val="22"/>
          <w:szCs w:val="22"/>
        </w:rPr>
        <w:t xml:space="preserve">HELL Judit: Nemek egyenlősége/egyenlőtlenség – feminizmus a nyugati világban. </w:t>
      </w:r>
      <w:proofErr w:type="spellStart"/>
      <w:r w:rsidRPr="00C801D7">
        <w:rPr>
          <w:sz w:val="22"/>
          <w:szCs w:val="22"/>
        </w:rPr>
        <w:t>In</w:t>
      </w:r>
      <w:proofErr w:type="spellEnd"/>
      <w:r w:rsidRPr="00C801D7">
        <w:rPr>
          <w:sz w:val="22"/>
          <w:szCs w:val="22"/>
        </w:rPr>
        <w:t>. Új Holnap, 1997. Január</w:t>
      </w:r>
    </w:p>
    <w:p w:rsidR="006F5873" w:rsidRPr="00C801D7" w:rsidRDefault="006F5873" w:rsidP="002A13CC">
      <w:pPr>
        <w:numPr>
          <w:ilvl w:val="0"/>
          <w:numId w:val="30"/>
        </w:numPr>
        <w:jc w:val="both"/>
        <w:rPr>
          <w:sz w:val="22"/>
          <w:szCs w:val="22"/>
        </w:rPr>
      </w:pPr>
      <w:r w:rsidRPr="00C801D7">
        <w:rPr>
          <w:sz w:val="22"/>
          <w:szCs w:val="22"/>
        </w:rPr>
        <w:t xml:space="preserve">LÉVAI Katalin: A nő szerint a világ, Osiris, Bp., 2000., </w:t>
      </w:r>
    </w:p>
    <w:p w:rsidR="006F5873" w:rsidRPr="00C801D7" w:rsidRDefault="006F5873" w:rsidP="002A13CC">
      <w:pPr>
        <w:numPr>
          <w:ilvl w:val="0"/>
          <w:numId w:val="30"/>
        </w:numPr>
        <w:jc w:val="both"/>
        <w:rPr>
          <w:sz w:val="22"/>
          <w:szCs w:val="22"/>
        </w:rPr>
      </w:pPr>
      <w:r w:rsidRPr="00C801D7">
        <w:rPr>
          <w:sz w:val="22"/>
          <w:szCs w:val="22"/>
        </w:rPr>
        <w:t xml:space="preserve">NEMÉNYI Mária: Miért nincs Magyarországon nőmozgalom? – </w:t>
      </w:r>
      <w:proofErr w:type="spellStart"/>
      <w:r w:rsidRPr="00C801D7">
        <w:rPr>
          <w:sz w:val="22"/>
          <w:szCs w:val="22"/>
        </w:rPr>
        <w:t>In</w:t>
      </w:r>
      <w:proofErr w:type="spellEnd"/>
      <w:r w:rsidRPr="00C801D7">
        <w:rPr>
          <w:sz w:val="22"/>
          <w:szCs w:val="22"/>
        </w:rPr>
        <w:t xml:space="preserve">. HADAS Miklós (szerk.): Férfiuralom: Írások nőkről, férfiakról, feminizmusról. Replika Kör, Bp., 1994. 235-245. o. </w:t>
      </w:r>
    </w:p>
    <w:p w:rsidR="006F5873" w:rsidRPr="00C801D7" w:rsidRDefault="006F5873" w:rsidP="002A13CC">
      <w:pPr>
        <w:numPr>
          <w:ilvl w:val="0"/>
          <w:numId w:val="30"/>
        </w:numPr>
        <w:jc w:val="both"/>
        <w:rPr>
          <w:sz w:val="22"/>
          <w:szCs w:val="22"/>
        </w:rPr>
      </w:pPr>
      <w:r w:rsidRPr="00C801D7">
        <w:rPr>
          <w:sz w:val="22"/>
          <w:szCs w:val="22"/>
        </w:rPr>
        <w:t xml:space="preserve">ACSÁDY Judit: Lovagiasságtól a vádaskodásig. Képek a magyarországi </w:t>
      </w:r>
      <w:proofErr w:type="spellStart"/>
      <w:r w:rsidRPr="00C801D7">
        <w:rPr>
          <w:sz w:val="22"/>
          <w:szCs w:val="22"/>
        </w:rPr>
        <w:t>antifeminizmus</w:t>
      </w:r>
      <w:proofErr w:type="spellEnd"/>
      <w:r w:rsidRPr="00C801D7">
        <w:rPr>
          <w:sz w:val="22"/>
          <w:szCs w:val="22"/>
        </w:rPr>
        <w:t xml:space="preserve"> tablójáról. – </w:t>
      </w:r>
      <w:proofErr w:type="spellStart"/>
      <w:r w:rsidRPr="00C801D7">
        <w:rPr>
          <w:sz w:val="22"/>
          <w:szCs w:val="22"/>
        </w:rPr>
        <w:t>In</w:t>
      </w:r>
      <w:proofErr w:type="spellEnd"/>
      <w:r w:rsidRPr="00C801D7">
        <w:rPr>
          <w:sz w:val="22"/>
          <w:szCs w:val="22"/>
        </w:rPr>
        <w:t xml:space="preserve">. </w:t>
      </w:r>
      <w:proofErr w:type="spellStart"/>
      <w:r w:rsidRPr="00C801D7">
        <w:rPr>
          <w:sz w:val="22"/>
          <w:szCs w:val="22"/>
        </w:rPr>
        <w:t>Educatio</w:t>
      </w:r>
      <w:proofErr w:type="spellEnd"/>
      <w:r w:rsidRPr="00C801D7">
        <w:rPr>
          <w:sz w:val="22"/>
          <w:szCs w:val="22"/>
        </w:rPr>
        <w:t>, 1996/ősz</w:t>
      </w:r>
    </w:p>
    <w:p w:rsidR="006F5873" w:rsidRPr="00C801D7" w:rsidRDefault="006F5873" w:rsidP="002A13CC">
      <w:pPr>
        <w:numPr>
          <w:ilvl w:val="0"/>
          <w:numId w:val="30"/>
        </w:numPr>
        <w:jc w:val="both"/>
        <w:rPr>
          <w:sz w:val="22"/>
          <w:szCs w:val="22"/>
        </w:rPr>
      </w:pPr>
      <w:r w:rsidRPr="00C801D7">
        <w:rPr>
          <w:sz w:val="22"/>
          <w:szCs w:val="22"/>
        </w:rPr>
        <w:t>ACSÁDY Judit: „</w:t>
      </w:r>
      <w:proofErr w:type="gramStart"/>
      <w:r w:rsidRPr="00C801D7">
        <w:rPr>
          <w:sz w:val="22"/>
          <w:szCs w:val="22"/>
        </w:rPr>
        <w:t>A</w:t>
      </w:r>
      <w:proofErr w:type="gramEnd"/>
      <w:r w:rsidRPr="00C801D7">
        <w:rPr>
          <w:sz w:val="22"/>
          <w:szCs w:val="22"/>
        </w:rPr>
        <w:t xml:space="preserve"> huszadik század asszonya”. A századforduló magyar feminizmusának nőképe. - </w:t>
      </w:r>
      <w:proofErr w:type="spellStart"/>
      <w:r w:rsidRPr="00C801D7">
        <w:rPr>
          <w:sz w:val="22"/>
          <w:szCs w:val="22"/>
        </w:rPr>
        <w:t>In</w:t>
      </w:r>
      <w:proofErr w:type="spellEnd"/>
      <w:r w:rsidRPr="00C801D7">
        <w:rPr>
          <w:sz w:val="22"/>
          <w:szCs w:val="22"/>
        </w:rPr>
        <w:t>. NAGY Beáta – S. SÁRDI Margit (szerk.): Szerep és alkotás: Női szerepek a társadalomban és az alkotóművészetben. Csokonai Kiadó, Debrecen, 1997.</w:t>
      </w:r>
    </w:p>
    <w:p w:rsidR="006F5873" w:rsidRPr="00C801D7" w:rsidRDefault="006F5873" w:rsidP="002A13CC">
      <w:pPr>
        <w:numPr>
          <w:ilvl w:val="0"/>
          <w:numId w:val="30"/>
        </w:numPr>
        <w:jc w:val="both"/>
        <w:rPr>
          <w:sz w:val="22"/>
          <w:szCs w:val="22"/>
        </w:rPr>
      </w:pPr>
      <w:r w:rsidRPr="00C801D7">
        <w:rPr>
          <w:sz w:val="22"/>
          <w:szCs w:val="22"/>
        </w:rPr>
        <w:t xml:space="preserve">MACKINNON, </w:t>
      </w:r>
      <w:proofErr w:type="spellStart"/>
      <w:r w:rsidRPr="00C801D7">
        <w:rPr>
          <w:sz w:val="22"/>
          <w:szCs w:val="22"/>
        </w:rPr>
        <w:t>Catherine</w:t>
      </w:r>
      <w:proofErr w:type="spellEnd"/>
      <w:r w:rsidRPr="00C801D7">
        <w:rPr>
          <w:sz w:val="22"/>
          <w:szCs w:val="22"/>
        </w:rPr>
        <w:t xml:space="preserve"> </w:t>
      </w:r>
      <w:proofErr w:type="gramStart"/>
      <w:r w:rsidRPr="00C801D7">
        <w:rPr>
          <w:sz w:val="22"/>
          <w:szCs w:val="22"/>
        </w:rPr>
        <w:t>A</w:t>
      </w:r>
      <w:proofErr w:type="gramEnd"/>
      <w:r w:rsidRPr="00C801D7">
        <w:rPr>
          <w:sz w:val="22"/>
          <w:szCs w:val="22"/>
        </w:rPr>
        <w:t xml:space="preserve">., </w:t>
      </w:r>
      <w:proofErr w:type="spellStart"/>
      <w:r w:rsidRPr="00C801D7">
        <w:rPr>
          <w:sz w:val="22"/>
          <w:szCs w:val="22"/>
        </w:rPr>
        <w:t>A</w:t>
      </w:r>
      <w:proofErr w:type="spellEnd"/>
      <w:r w:rsidRPr="00C801D7">
        <w:rPr>
          <w:sz w:val="22"/>
          <w:szCs w:val="22"/>
        </w:rPr>
        <w:t xml:space="preserve"> feminizmus változásai. Előadások életről és jogról, BORSODY Gyöngyi ford., Pont Kiadó, Bp., 1994.</w:t>
      </w:r>
    </w:p>
    <w:p w:rsidR="006F5873" w:rsidRPr="00C801D7" w:rsidRDefault="006F5873" w:rsidP="002A13CC">
      <w:pPr>
        <w:numPr>
          <w:ilvl w:val="0"/>
          <w:numId w:val="30"/>
        </w:numPr>
        <w:jc w:val="both"/>
        <w:rPr>
          <w:sz w:val="22"/>
          <w:szCs w:val="22"/>
        </w:rPr>
      </w:pPr>
      <w:r w:rsidRPr="00C801D7">
        <w:rPr>
          <w:sz w:val="22"/>
          <w:szCs w:val="22"/>
        </w:rPr>
        <w:t xml:space="preserve">CHODOROW, Nancy, </w:t>
      </w:r>
      <w:proofErr w:type="gramStart"/>
      <w:r w:rsidRPr="00C801D7">
        <w:rPr>
          <w:sz w:val="22"/>
          <w:szCs w:val="22"/>
        </w:rPr>
        <w:t>A</w:t>
      </w:r>
      <w:proofErr w:type="gramEnd"/>
      <w:r w:rsidRPr="00C801D7">
        <w:rPr>
          <w:sz w:val="22"/>
          <w:szCs w:val="22"/>
        </w:rPr>
        <w:t xml:space="preserve"> feminizmus és a pszichoanalitikus elmélet, Új Mandátum Könyvkiadó, Bp., 2000.</w:t>
      </w:r>
    </w:p>
    <w:p w:rsidR="006F5873" w:rsidRPr="00C801D7" w:rsidRDefault="006F5873" w:rsidP="002A13CC">
      <w:pPr>
        <w:numPr>
          <w:ilvl w:val="0"/>
          <w:numId w:val="30"/>
        </w:numPr>
        <w:jc w:val="both"/>
        <w:rPr>
          <w:sz w:val="22"/>
          <w:szCs w:val="22"/>
        </w:rPr>
      </w:pPr>
      <w:r w:rsidRPr="00C801D7">
        <w:rPr>
          <w:sz w:val="22"/>
          <w:szCs w:val="22"/>
        </w:rPr>
        <w:t xml:space="preserve">MILES, </w:t>
      </w:r>
      <w:proofErr w:type="spellStart"/>
      <w:r w:rsidRPr="00C801D7">
        <w:rPr>
          <w:sz w:val="22"/>
          <w:szCs w:val="22"/>
        </w:rPr>
        <w:t>Rosalind</w:t>
      </w:r>
      <w:proofErr w:type="spellEnd"/>
      <w:r w:rsidRPr="00C801D7">
        <w:rPr>
          <w:sz w:val="22"/>
          <w:szCs w:val="22"/>
        </w:rPr>
        <w:t>, Az idő leányai. A nők világtörténete, Feminizmus és történelem, Balassi, Bp., 2000.</w:t>
      </w:r>
    </w:p>
    <w:p w:rsidR="006F5873" w:rsidRPr="00C801D7" w:rsidRDefault="006F5873" w:rsidP="002A13CC">
      <w:pPr>
        <w:numPr>
          <w:ilvl w:val="0"/>
          <w:numId w:val="30"/>
        </w:numPr>
        <w:jc w:val="both"/>
        <w:rPr>
          <w:sz w:val="22"/>
          <w:szCs w:val="22"/>
        </w:rPr>
      </w:pPr>
      <w:proofErr w:type="spellStart"/>
      <w:r w:rsidRPr="00C801D7">
        <w:rPr>
          <w:sz w:val="22"/>
          <w:szCs w:val="22"/>
        </w:rPr>
        <w:t>Rosemary</w:t>
      </w:r>
      <w:proofErr w:type="spellEnd"/>
      <w:r w:rsidRPr="00C801D7">
        <w:rPr>
          <w:sz w:val="22"/>
          <w:szCs w:val="22"/>
        </w:rPr>
        <w:t xml:space="preserve"> R. RUETHER: </w:t>
      </w:r>
      <w:proofErr w:type="spellStart"/>
      <w:r w:rsidRPr="00C801D7">
        <w:rPr>
          <w:sz w:val="22"/>
          <w:szCs w:val="22"/>
        </w:rPr>
        <w:t>Ökofeminizmus</w:t>
      </w:r>
      <w:proofErr w:type="spellEnd"/>
      <w:r w:rsidRPr="00C801D7">
        <w:rPr>
          <w:sz w:val="22"/>
          <w:szCs w:val="22"/>
        </w:rPr>
        <w:t xml:space="preserve">. A nők elnyomásának és a természet leigázásának szimbolikus és társadalmi összefüggései. - </w:t>
      </w:r>
      <w:proofErr w:type="spellStart"/>
      <w:r w:rsidRPr="00C801D7">
        <w:rPr>
          <w:sz w:val="22"/>
          <w:szCs w:val="22"/>
        </w:rPr>
        <w:t>In</w:t>
      </w:r>
      <w:proofErr w:type="spellEnd"/>
      <w:r w:rsidRPr="00C801D7">
        <w:rPr>
          <w:sz w:val="22"/>
          <w:szCs w:val="22"/>
        </w:rPr>
        <w:t>: BÍRÓ Judit szerk., Deviációk, Új Mandátum Könyvkiadó, Bp., 1988. 120-132.</w:t>
      </w:r>
    </w:p>
    <w:p w:rsidR="006F5873" w:rsidRPr="00C801D7" w:rsidRDefault="006F5873" w:rsidP="002A13CC">
      <w:pPr>
        <w:numPr>
          <w:ilvl w:val="0"/>
          <w:numId w:val="30"/>
        </w:numPr>
        <w:jc w:val="both"/>
        <w:rPr>
          <w:sz w:val="22"/>
          <w:szCs w:val="22"/>
        </w:rPr>
      </w:pPr>
      <w:r w:rsidRPr="00C801D7">
        <w:rPr>
          <w:sz w:val="22"/>
          <w:szCs w:val="22"/>
        </w:rPr>
        <w:t xml:space="preserve">Manuel CASTELLS: A </w:t>
      </w:r>
      <w:proofErr w:type="spellStart"/>
      <w:r w:rsidRPr="00C801D7">
        <w:rPr>
          <w:sz w:val="22"/>
          <w:szCs w:val="22"/>
        </w:rPr>
        <w:t>patriarchalizmus</w:t>
      </w:r>
      <w:proofErr w:type="spellEnd"/>
      <w:r w:rsidRPr="00C801D7">
        <w:rPr>
          <w:sz w:val="22"/>
          <w:szCs w:val="22"/>
        </w:rPr>
        <w:t xml:space="preserve"> vége: társadalmi mozgalmak, család és szexualitás az információ korában. – </w:t>
      </w:r>
      <w:proofErr w:type="spellStart"/>
      <w:r w:rsidRPr="00C801D7">
        <w:rPr>
          <w:sz w:val="22"/>
          <w:szCs w:val="22"/>
        </w:rPr>
        <w:t>In</w:t>
      </w:r>
      <w:proofErr w:type="spellEnd"/>
      <w:r w:rsidRPr="00C801D7">
        <w:rPr>
          <w:sz w:val="22"/>
          <w:szCs w:val="22"/>
        </w:rPr>
        <w:t xml:space="preserve">: Manuel CASTELLS: Az identitás hatalma. Gazdaság, társadalom és kultúra II. kötet. </w:t>
      </w:r>
      <w:proofErr w:type="spellStart"/>
      <w:r w:rsidRPr="00C801D7">
        <w:rPr>
          <w:sz w:val="22"/>
          <w:szCs w:val="22"/>
        </w:rPr>
        <w:t>Gondolat-Infonia</w:t>
      </w:r>
      <w:proofErr w:type="spellEnd"/>
      <w:r w:rsidRPr="00C801D7">
        <w:rPr>
          <w:sz w:val="22"/>
          <w:szCs w:val="22"/>
        </w:rPr>
        <w:t>, 2006. 241-361.</w:t>
      </w:r>
    </w:p>
    <w:p w:rsidR="00437F99" w:rsidRPr="00C801D7" w:rsidRDefault="00437F99" w:rsidP="002A13CC">
      <w:pPr>
        <w:numPr>
          <w:ilvl w:val="0"/>
          <w:numId w:val="30"/>
        </w:numPr>
        <w:jc w:val="both"/>
        <w:rPr>
          <w:sz w:val="22"/>
          <w:szCs w:val="22"/>
        </w:rPr>
      </w:pPr>
      <w:r w:rsidRPr="00C801D7">
        <w:rPr>
          <w:sz w:val="22"/>
          <w:szCs w:val="22"/>
        </w:rPr>
        <w:t>BOZZI Vera – CZENE Gábor, Elsikkasztott feminizmus, Osiris, Bp., 2006.</w:t>
      </w:r>
    </w:p>
    <w:p w:rsidR="006F5873" w:rsidRPr="00C801D7" w:rsidRDefault="006F5873" w:rsidP="006F5873">
      <w:pPr>
        <w:jc w:val="both"/>
        <w:rPr>
          <w:sz w:val="22"/>
          <w:szCs w:val="22"/>
        </w:rPr>
      </w:pPr>
    </w:p>
    <w:p w:rsidR="006F5873" w:rsidRPr="00C801D7" w:rsidRDefault="006F5873" w:rsidP="002A13CC">
      <w:pPr>
        <w:jc w:val="both"/>
        <w:rPr>
          <w:sz w:val="22"/>
          <w:szCs w:val="22"/>
        </w:rPr>
      </w:pPr>
      <w:r w:rsidRPr="00C801D7">
        <w:rPr>
          <w:sz w:val="22"/>
          <w:szCs w:val="22"/>
        </w:rPr>
        <w:t>Férfiuralom, Férfikutatások</w:t>
      </w:r>
    </w:p>
    <w:p w:rsidR="006F5873" w:rsidRPr="00C801D7" w:rsidRDefault="006F5873" w:rsidP="002A13CC">
      <w:pPr>
        <w:numPr>
          <w:ilvl w:val="0"/>
          <w:numId w:val="30"/>
        </w:numPr>
        <w:jc w:val="both"/>
        <w:rPr>
          <w:sz w:val="22"/>
          <w:szCs w:val="22"/>
        </w:rPr>
      </w:pPr>
      <w:r w:rsidRPr="00C801D7">
        <w:rPr>
          <w:sz w:val="22"/>
          <w:szCs w:val="22"/>
        </w:rPr>
        <w:t xml:space="preserve">BOURDIEU, Pierre: Férfiuralom. – </w:t>
      </w:r>
      <w:proofErr w:type="spellStart"/>
      <w:r w:rsidRPr="00C801D7">
        <w:rPr>
          <w:sz w:val="22"/>
          <w:szCs w:val="22"/>
        </w:rPr>
        <w:t>In</w:t>
      </w:r>
      <w:proofErr w:type="spellEnd"/>
      <w:r w:rsidRPr="00C801D7">
        <w:rPr>
          <w:sz w:val="22"/>
          <w:szCs w:val="22"/>
        </w:rPr>
        <w:t xml:space="preserve">. HADAS Miklós (szerk.): Férfiuralom: Írások nőkről, férfiakról, feminizmusról. Replika Kör, Bp., 1994. 7-53. o. </w:t>
      </w:r>
    </w:p>
    <w:p w:rsidR="006F5873" w:rsidRPr="00C801D7" w:rsidRDefault="006F5873" w:rsidP="002A13CC">
      <w:pPr>
        <w:numPr>
          <w:ilvl w:val="0"/>
          <w:numId w:val="30"/>
        </w:numPr>
        <w:jc w:val="both"/>
        <w:rPr>
          <w:sz w:val="22"/>
          <w:szCs w:val="22"/>
        </w:rPr>
      </w:pPr>
      <w:r w:rsidRPr="00C801D7">
        <w:rPr>
          <w:sz w:val="22"/>
          <w:szCs w:val="22"/>
        </w:rPr>
        <w:t xml:space="preserve">HADAS Miklós: Hímnem, többes szám. A férfikutatások első hulláma. – </w:t>
      </w:r>
      <w:proofErr w:type="spellStart"/>
      <w:r w:rsidRPr="00C801D7">
        <w:rPr>
          <w:sz w:val="22"/>
          <w:szCs w:val="22"/>
        </w:rPr>
        <w:t>In</w:t>
      </w:r>
      <w:proofErr w:type="spellEnd"/>
      <w:r w:rsidRPr="00C801D7">
        <w:rPr>
          <w:sz w:val="22"/>
          <w:szCs w:val="22"/>
        </w:rPr>
        <w:t xml:space="preserve">. Replika, 2001. 43-44. sz. 25-36. o. </w:t>
      </w:r>
    </w:p>
    <w:p w:rsidR="006F5873" w:rsidRPr="00C801D7" w:rsidRDefault="006F5873" w:rsidP="002A13CC">
      <w:pPr>
        <w:numPr>
          <w:ilvl w:val="0"/>
          <w:numId w:val="30"/>
        </w:numPr>
        <w:jc w:val="both"/>
        <w:rPr>
          <w:sz w:val="22"/>
          <w:szCs w:val="22"/>
        </w:rPr>
      </w:pPr>
      <w:r w:rsidRPr="00C801D7">
        <w:rPr>
          <w:sz w:val="22"/>
          <w:szCs w:val="22"/>
        </w:rPr>
        <w:t xml:space="preserve">BROD, Harry: Bevezetés: a férfikutatások témái és tézisei. – </w:t>
      </w:r>
      <w:proofErr w:type="spellStart"/>
      <w:r w:rsidRPr="00C801D7">
        <w:rPr>
          <w:sz w:val="22"/>
          <w:szCs w:val="22"/>
        </w:rPr>
        <w:t>In</w:t>
      </w:r>
      <w:proofErr w:type="spellEnd"/>
      <w:r w:rsidRPr="00C801D7">
        <w:rPr>
          <w:sz w:val="22"/>
          <w:szCs w:val="22"/>
        </w:rPr>
        <w:t xml:space="preserve">. Replika, 2001. 43-44. sz. 37-53. o. </w:t>
      </w:r>
    </w:p>
    <w:p w:rsidR="006F5873" w:rsidRPr="00C801D7" w:rsidRDefault="006F5873" w:rsidP="002A13CC">
      <w:pPr>
        <w:numPr>
          <w:ilvl w:val="0"/>
          <w:numId w:val="30"/>
        </w:numPr>
        <w:jc w:val="both"/>
        <w:rPr>
          <w:sz w:val="22"/>
          <w:szCs w:val="22"/>
        </w:rPr>
      </w:pPr>
      <w:r w:rsidRPr="00C801D7">
        <w:rPr>
          <w:sz w:val="22"/>
          <w:szCs w:val="22"/>
        </w:rPr>
        <w:t xml:space="preserve">SZIL Péter: </w:t>
      </w:r>
      <w:r w:rsidRPr="00C801D7">
        <w:rPr>
          <w:rStyle w:val="cikkcim1"/>
          <w:rFonts w:ascii="Times New Roman" w:hAnsi="Times New Roman" w:cs="Times New Roman"/>
          <w:b w:val="0"/>
          <w:color w:val="auto"/>
          <w:sz w:val="22"/>
          <w:szCs w:val="22"/>
        </w:rPr>
        <w:t>Férfiválaszok a nemek közötti esélyegyenlőség kihívására</w:t>
      </w:r>
      <w:r w:rsidRPr="00C801D7">
        <w:rPr>
          <w:sz w:val="22"/>
          <w:szCs w:val="22"/>
        </w:rPr>
        <w:t xml:space="preserve"> c. előadása, olvasható: </w:t>
      </w:r>
      <w:hyperlink r:id="rId9" w:history="1">
        <w:r w:rsidRPr="00C801D7">
          <w:rPr>
            <w:rStyle w:val="Hiperhivatkozs"/>
            <w:color w:val="auto"/>
            <w:sz w:val="22"/>
            <w:szCs w:val="22"/>
            <w:u w:val="none"/>
          </w:rPr>
          <w:t>http://www.szochalo.hu/modules.php?name=News&amp;file=article&amp;sid=2705</w:t>
        </w:r>
      </w:hyperlink>
    </w:p>
    <w:p w:rsidR="006F5873" w:rsidRPr="00C801D7" w:rsidRDefault="006F5873" w:rsidP="002A13CC">
      <w:pPr>
        <w:numPr>
          <w:ilvl w:val="0"/>
          <w:numId w:val="30"/>
        </w:numPr>
        <w:jc w:val="both"/>
        <w:rPr>
          <w:sz w:val="22"/>
          <w:szCs w:val="22"/>
        </w:rPr>
      </w:pPr>
      <w:r w:rsidRPr="00C801D7">
        <w:rPr>
          <w:sz w:val="22"/>
          <w:szCs w:val="22"/>
        </w:rPr>
        <w:t>HADAS Miklós szerk., Férfiuralom: Írások nőkről, férfiakról, feminizmusról, Replika Kör, Bp., 1994.</w:t>
      </w:r>
    </w:p>
    <w:p w:rsidR="006F5873" w:rsidRPr="00C801D7" w:rsidRDefault="006F5873" w:rsidP="002A13CC">
      <w:pPr>
        <w:numPr>
          <w:ilvl w:val="0"/>
          <w:numId w:val="30"/>
        </w:numPr>
        <w:jc w:val="both"/>
        <w:rPr>
          <w:sz w:val="22"/>
          <w:szCs w:val="22"/>
        </w:rPr>
      </w:pPr>
      <w:r w:rsidRPr="00C801D7">
        <w:rPr>
          <w:sz w:val="22"/>
          <w:szCs w:val="22"/>
        </w:rPr>
        <w:lastRenderedPageBreak/>
        <w:t>HADAS Miklós: A modern férfi születése, Helikon, 2003.</w:t>
      </w:r>
    </w:p>
    <w:p w:rsidR="006F5873" w:rsidRPr="00C801D7" w:rsidRDefault="006F5873" w:rsidP="002A13CC">
      <w:pPr>
        <w:numPr>
          <w:ilvl w:val="0"/>
          <w:numId w:val="30"/>
        </w:numPr>
        <w:jc w:val="both"/>
        <w:rPr>
          <w:sz w:val="22"/>
          <w:szCs w:val="22"/>
        </w:rPr>
      </w:pPr>
      <w:r w:rsidRPr="00C801D7">
        <w:rPr>
          <w:sz w:val="22"/>
          <w:szCs w:val="22"/>
        </w:rPr>
        <w:t xml:space="preserve">MOSSE, L., George: Férfiasságnak </w:t>
      </w:r>
      <w:proofErr w:type="spellStart"/>
      <w:r w:rsidRPr="00C801D7">
        <w:rPr>
          <w:sz w:val="22"/>
          <w:szCs w:val="22"/>
        </w:rPr>
        <w:t>tüköre</w:t>
      </w:r>
      <w:proofErr w:type="spellEnd"/>
      <w:r w:rsidRPr="00C801D7">
        <w:rPr>
          <w:sz w:val="22"/>
          <w:szCs w:val="22"/>
        </w:rPr>
        <w:t>, Balassi, 2002.</w:t>
      </w:r>
    </w:p>
    <w:p w:rsidR="00122840" w:rsidRPr="00C801D7" w:rsidRDefault="00122840" w:rsidP="002A13CC">
      <w:pPr>
        <w:ind w:left="360"/>
        <w:jc w:val="both"/>
        <w:rPr>
          <w:sz w:val="22"/>
          <w:szCs w:val="22"/>
        </w:rPr>
      </w:pPr>
    </w:p>
    <w:p w:rsidR="006F5873" w:rsidRPr="00C801D7" w:rsidRDefault="006F5873" w:rsidP="002A13CC">
      <w:pPr>
        <w:ind w:left="360"/>
        <w:jc w:val="both"/>
        <w:rPr>
          <w:sz w:val="22"/>
          <w:szCs w:val="22"/>
        </w:rPr>
      </w:pPr>
      <w:r w:rsidRPr="00C801D7">
        <w:rPr>
          <w:sz w:val="22"/>
          <w:szCs w:val="22"/>
        </w:rPr>
        <w:t>Nők és férfiak egészsége</w:t>
      </w:r>
    </w:p>
    <w:p w:rsidR="006F5873" w:rsidRPr="00C801D7" w:rsidRDefault="006F5873" w:rsidP="002A13CC">
      <w:pPr>
        <w:numPr>
          <w:ilvl w:val="0"/>
          <w:numId w:val="30"/>
        </w:numPr>
        <w:jc w:val="both"/>
        <w:rPr>
          <w:sz w:val="22"/>
          <w:szCs w:val="22"/>
        </w:rPr>
      </w:pPr>
      <w:r w:rsidRPr="00C801D7">
        <w:rPr>
          <w:sz w:val="22"/>
          <w:szCs w:val="22"/>
        </w:rPr>
        <w:t xml:space="preserve">KOVÁCS M. – JAKAB E. – KOPP M.: Középkorú és idős nők lelki egészsége - </w:t>
      </w:r>
      <w:proofErr w:type="spellStart"/>
      <w:r w:rsidRPr="00C801D7">
        <w:rPr>
          <w:sz w:val="22"/>
          <w:szCs w:val="22"/>
        </w:rPr>
        <w:t>In</w:t>
      </w:r>
      <w:proofErr w:type="spellEnd"/>
      <w:r w:rsidRPr="00C801D7">
        <w:rPr>
          <w:sz w:val="22"/>
          <w:szCs w:val="22"/>
        </w:rPr>
        <w:t>. Szerepváltozások, jelentés a nők és férfiak helyzetéről 2001, TÁRKI, SZCSMNT, Bp., 2002. 222-238.o. vagy http://www.tarki.hu/adatbank-h/kutjel/pdf/a499.pdf</w:t>
      </w:r>
    </w:p>
    <w:p w:rsidR="006F5873" w:rsidRPr="00C801D7" w:rsidRDefault="006F5873" w:rsidP="002A13CC">
      <w:pPr>
        <w:numPr>
          <w:ilvl w:val="0"/>
          <w:numId w:val="30"/>
        </w:numPr>
        <w:jc w:val="both"/>
        <w:rPr>
          <w:sz w:val="22"/>
          <w:szCs w:val="22"/>
        </w:rPr>
      </w:pPr>
      <w:r w:rsidRPr="00C801D7">
        <w:rPr>
          <w:sz w:val="22"/>
          <w:szCs w:val="22"/>
        </w:rPr>
        <w:t xml:space="preserve">KOPP Mária – SKRABSKI Árpád: Az egészségi állapot társadalmi, magatartási, életmód meghatározói, </w:t>
      </w:r>
      <w:hyperlink r:id="rId10" w:history="1">
        <w:r w:rsidRPr="00C801D7">
          <w:rPr>
            <w:rStyle w:val="Hiperhivatkozs"/>
            <w:color w:val="auto"/>
            <w:sz w:val="22"/>
            <w:szCs w:val="22"/>
            <w:u w:val="none"/>
          </w:rPr>
          <w:t>http://www.behsci.sote.hu/hungarostudy2002/st_eg_allapot.htm</w:t>
        </w:r>
      </w:hyperlink>
    </w:p>
    <w:p w:rsidR="006F5873" w:rsidRPr="00C801D7" w:rsidRDefault="006F5873" w:rsidP="002A13CC">
      <w:pPr>
        <w:numPr>
          <w:ilvl w:val="0"/>
          <w:numId w:val="30"/>
        </w:numPr>
        <w:jc w:val="both"/>
        <w:rPr>
          <w:sz w:val="22"/>
          <w:szCs w:val="22"/>
        </w:rPr>
      </w:pPr>
      <w:r w:rsidRPr="00C801D7">
        <w:rPr>
          <w:sz w:val="22"/>
          <w:szCs w:val="22"/>
        </w:rPr>
        <w:t xml:space="preserve">KOPP Mária – CSOBOTH Csilla: Önkárosító magatartásformák a magyar népesség körében, </w:t>
      </w:r>
      <w:hyperlink r:id="rId11" w:history="1">
        <w:r w:rsidRPr="00C801D7">
          <w:rPr>
            <w:rStyle w:val="Hiperhivatkozs"/>
            <w:color w:val="auto"/>
            <w:sz w:val="22"/>
            <w:szCs w:val="22"/>
            <w:u w:val="none"/>
          </w:rPr>
          <w:t>http://www.webio.hu/huon/2001/45/2/0139/0139a.pdf</w:t>
        </w:r>
      </w:hyperlink>
    </w:p>
    <w:p w:rsidR="006F5873" w:rsidRPr="00C801D7" w:rsidRDefault="006F5873" w:rsidP="002A13CC">
      <w:pPr>
        <w:numPr>
          <w:ilvl w:val="0"/>
          <w:numId w:val="30"/>
        </w:numPr>
        <w:jc w:val="both"/>
        <w:rPr>
          <w:sz w:val="22"/>
          <w:szCs w:val="22"/>
        </w:rPr>
      </w:pPr>
      <w:r w:rsidRPr="00C801D7">
        <w:rPr>
          <w:sz w:val="22"/>
          <w:szCs w:val="22"/>
        </w:rPr>
        <w:t xml:space="preserve">JÓZAN Péter: A nők egészségi állapotának néhány jellemzője, </w:t>
      </w:r>
      <w:hyperlink r:id="rId12" w:history="1">
        <w:r w:rsidRPr="00C801D7">
          <w:rPr>
            <w:rStyle w:val="Hiperhivatkozs"/>
            <w:color w:val="auto"/>
            <w:sz w:val="22"/>
            <w:szCs w:val="22"/>
            <w:u w:val="none"/>
          </w:rPr>
          <w:t>http://www.tarki.hu/adatbank-h/nok/szerepvalt/jozan97.html</w:t>
        </w:r>
      </w:hyperlink>
    </w:p>
    <w:p w:rsidR="006F5873" w:rsidRPr="00C801D7" w:rsidRDefault="006F5873" w:rsidP="002A13CC">
      <w:pPr>
        <w:pStyle w:val="Szvegtrzs"/>
        <w:numPr>
          <w:ilvl w:val="0"/>
          <w:numId w:val="30"/>
        </w:numPr>
        <w:rPr>
          <w:sz w:val="22"/>
          <w:szCs w:val="22"/>
        </w:rPr>
      </w:pPr>
      <w:r w:rsidRPr="00C801D7">
        <w:rPr>
          <w:sz w:val="22"/>
          <w:szCs w:val="22"/>
        </w:rPr>
        <w:t>Koncz Katalin (szerk.): Nők és férfiak. Hiedelmek, tények. 130-151.</w:t>
      </w:r>
    </w:p>
    <w:p w:rsidR="006F5873" w:rsidRPr="00C801D7" w:rsidRDefault="006F5873" w:rsidP="006F5873">
      <w:pPr>
        <w:jc w:val="both"/>
        <w:rPr>
          <w:sz w:val="22"/>
          <w:szCs w:val="22"/>
        </w:rPr>
      </w:pPr>
    </w:p>
    <w:p w:rsidR="006F5873" w:rsidRPr="00C801D7" w:rsidRDefault="006F5873" w:rsidP="002A13CC">
      <w:pPr>
        <w:jc w:val="both"/>
        <w:rPr>
          <w:sz w:val="22"/>
          <w:szCs w:val="22"/>
        </w:rPr>
      </w:pPr>
      <w:r w:rsidRPr="00C801D7">
        <w:rPr>
          <w:sz w:val="22"/>
          <w:szCs w:val="22"/>
        </w:rPr>
        <w:t>Erőszak a családban</w:t>
      </w:r>
    </w:p>
    <w:p w:rsidR="00B721FC" w:rsidRPr="00C801D7" w:rsidRDefault="00B721FC" w:rsidP="00B721FC">
      <w:pPr>
        <w:numPr>
          <w:ilvl w:val="0"/>
          <w:numId w:val="30"/>
        </w:numPr>
        <w:jc w:val="both"/>
        <w:rPr>
          <w:sz w:val="22"/>
          <w:szCs w:val="22"/>
        </w:rPr>
      </w:pPr>
      <w:r w:rsidRPr="00C801D7">
        <w:rPr>
          <w:sz w:val="22"/>
          <w:szCs w:val="22"/>
        </w:rPr>
        <w:t>TÓTH Olga,</w:t>
      </w:r>
      <w:r w:rsidR="006F5873" w:rsidRPr="00C801D7">
        <w:rPr>
          <w:sz w:val="22"/>
          <w:szCs w:val="22"/>
        </w:rPr>
        <w:t xml:space="preserve"> Terror a családban, TÁRKI, Társadalompolitikai tanulmányok, 12. sz. – </w:t>
      </w:r>
      <w:r w:rsidRPr="00C801D7">
        <w:rPr>
          <w:sz w:val="22"/>
          <w:szCs w:val="22"/>
        </w:rPr>
        <w:t xml:space="preserve">http://www.tarki.hu/adatbank-h/kutjel/pdf/a396.pdf </w:t>
      </w:r>
    </w:p>
    <w:p w:rsidR="006F5873" w:rsidRPr="00C801D7" w:rsidRDefault="006F5873" w:rsidP="00B721FC">
      <w:pPr>
        <w:numPr>
          <w:ilvl w:val="0"/>
          <w:numId w:val="30"/>
        </w:numPr>
        <w:jc w:val="both"/>
        <w:rPr>
          <w:sz w:val="22"/>
          <w:szCs w:val="22"/>
        </w:rPr>
      </w:pPr>
      <w:r w:rsidRPr="00C801D7">
        <w:rPr>
          <w:sz w:val="22"/>
          <w:szCs w:val="22"/>
        </w:rPr>
        <w:t>MORVAI Krisztina, Terror a családban. A feleségbántalmazás és a jog, Kossuth, Bp., 1998</w:t>
      </w:r>
      <w:r w:rsidR="00B721FC" w:rsidRPr="00C801D7">
        <w:rPr>
          <w:sz w:val="22"/>
          <w:szCs w:val="22"/>
        </w:rPr>
        <w:t>.</w:t>
      </w:r>
    </w:p>
    <w:p w:rsidR="006F5873" w:rsidRPr="00C801D7" w:rsidRDefault="006F5873" w:rsidP="002A13CC">
      <w:pPr>
        <w:pStyle w:val="Szvegtrzs"/>
        <w:numPr>
          <w:ilvl w:val="0"/>
          <w:numId w:val="30"/>
        </w:numPr>
        <w:rPr>
          <w:sz w:val="22"/>
          <w:szCs w:val="22"/>
        </w:rPr>
      </w:pPr>
      <w:r w:rsidRPr="00C801D7">
        <w:rPr>
          <w:sz w:val="22"/>
          <w:szCs w:val="22"/>
        </w:rPr>
        <w:t xml:space="preserve">EVANS, </w:t>
      </w:r>
      <w:proofErr w:type="spellStart"/>
      <w:r w:rsidRPr="00C801D7">
        <w:rPr>
          <w:sz w:val="22"/>
          <w:szCs w:val="22"/>
        </w:rPr>
        <w:t>Patricia</w:t>
      </w:r>
      <w:proofErr w:type="spellEnd"/>
      <w:r w:rsidRPr="00C801D7">
        <w:rPr>
          <w:sz w:val="22"/>
          <w:szCs w:val="22"/>
        </w:rPr>
        <w:t>: Szavakkal verve</w:t>
      </w:r>
      <w:proofErr w:type="gramStart"/>
      <w:r w:rsidRPr="00C801D7">
        <w:rPr>
          <w:sz w:val="22"/>
          <w:szCs w:val="22"/>
        </w:rPr>
        <w:t>...</w:t>
      </w:r>
      <w:proofErr w:type="gramEnd"/>
      <w:r w:rsidRPr="00C801D7">
        <w:rPr>
          <w:iCs/>
          <w:sz w:val="22"/>
          <w:szCs w:val="22"/>
        </w:rPr>
        <w:t xml:space="preserve"> Szóbeli erőszak a párkapcsolatokban, </w:t>
      </w:r>
      <w:r w:rsidRPr="00C801D7">
        <w:rPr>
          <w:sz w:val="22"/>
          <w:szCs w:val="22"/>
        </w:rPr>
        <w:t>Háttér Kiadó, 2005</w:t>
      </w:r>
      <w:r w:rsidR="00B721FC" w:rsidRPr="00C801D7">
        <w:rPr>
          <w:sz w:val="22"/>
          <w:szCs w:val="22"/>
        </w:rPr>
        <w:t>.</w:t>
      </w:r>
    </w:p>
    <w:p w:rsidR="006F5873" w:rsidRPr="00C801D7" w:rsidRDefault="006F5873" w:rsidP="002A13CC">
      <w:pPr>
        <w:pStyle w:val="Szvegtrzs"/>
        <w:numPr>
          <w:ilvl w:val="0"/>
          <w:numId w:val="30"/>
        </w:numPr>
        <w:rPr>
          <w:sz w:val="22"/>
          <w:szCs w:val="22"/>
        </w:rPr>
      </w:pPr>
      <w:r w:rsidRPr="00C801D7">
        <w:rPr>
          <w:sz w:val="22"/>
          <w:szCs w:val="22"/>
        </w:rPr>
        <w:t>VIRÁG György (szerk.)</w:t>
      </w:r>
      <w:r w:rsidR="00B721FC" w:rsidRPr="00C801D7">
        <w:rPr>
          <w:sz w:val="22"/>
          <w:szCs w:val="22"/>
        </w:rPr>
        <w:t>,</w:t>
      </w:r>
      <w:r w:rsidRPr="00C801D7">
        <w:rPr>
          <w:sz w:val="22"/>
          <w:szCs w:val="22"/>
        </w:rPr>
        <w:t xml:space="preserve"> Családi iszonyok</w:t>
      </w:r>
      <w:r w:rsidR="00B721FC" w:rsidRPr="00C801D7">
        <w:rPr>
          <w:sz w:val="22"/>
          <w:szCs w:val="22"/>
        </w:rPr>
        <w:t>,</w:t>
      </w:r>
      <w:r w:rsidRPr="00C801D7">
        <w:rPr>
          <w:sz w:val="22"/>
          <w:szCs w:val="22"/>
        </w:rPr>
        <w:t xml:space="preserve"> KJK-KERSZÖV, 2005.</w:t>
      </w:r>
    </w:p>
    <w:p w:rsidR="002A13CC" w:rsidRPr="00C801D7" w:rsidRDefault="002A13CC" w:rsidP="002A13CC">
      <w:pPr>
        <w:pStyle w:val="Szvegtrzs"/>
        <w:numPr>
          <w:ilvl w:val="0"/>
          <w:numId w:val="30"/>
        </w:numPr>
        <w:rPr>
          <w:sz w:val="22"/>
          <w:szCs w:val="22"/>
        </w:rPr>
      </w:pPr>
      <w:r w:rsidRPr="00C801D7">
        <w:rPr>
          <w:sz w:val="22"/>
          <w:szCs w:val="22"/>
        </w:rPr>
        <w:t xml:space="preserve">RANSCHBURG Jenő, </w:t>
      </w:r>
      <w:proofErr w:type="gramStart"/>
      <w:r w:rsidRPr="00C801D7">
        <w:rPr>
          <w:sz w:val="22"/>
          <w:szCs w:val="22"/>
        </w:rPr>
        <w:t>A</w:t>
      </w:r>
      <w:proofErr w:type="gramEnd"/>
      <w:r w:rsidRPr="00C801D7">
        <w:rPr>
          <w:sz w:val="22"/>
          <w:szCs w:val="22"/>
        </w:rPr>
        <w:t xml:space="preserve"> </w:t>
      </w:r>
      <w:r w:rsidR="00840EC0" w:rsidRPr="00C801D7">
        <w:rPr>
          <w:sz w:val="22"/>
          <w:szCs w:val="22"/>
        </w:rPr>
        <w:t>meghitt</w:t>
      </w:r>
      <w:r w:rsidRPr="00C801D7">
        <w:rPr>
          <w:sz w:val="22"/>
          <w:szCs w:val="22"/>
        </w:rPr>
        <w:t xml:space="preserve"> erőszak, </w:t>
      </w:r>
      <w:proofErr w:type="spellStart"/>
      <w:r w:rsidR="00840EC0" w:rsidRPr="00C801D7">
        <w:rPr>
          <w:sz w:val="22"/>
          <w:szCs w:val="22"/>
        </w:rPr>
        <w:t>In</w:t>
      </w:r>
      <w:proofErr w:type="spellEnd"/>
      <w:r w:rsidR="00840EC0" w:rsidRPr="00C801D7">
        <w:rPr>
          <w:sz w:val="22"/>
          <w:szCs w:val="22"/>
        </w:rPr>
        <w:t xml:space="preserve">: </w:t>
      </w:r>
      <w:r w:rsidR="00B721FC" w:rsidRPr="00C801D7">
        <w:rPr>
          <w:sz w:val="22"/>
          <w:szCs w:val="22"/>
        </w:rPr>
        <w:t>Ranschburg</w:t>
      </w:r>
      <w:r w:rsidR="00840EC0" w:rsidRPr="00C801D7">
        <w:rPr>
          <w:sz w:val="22"/>
          <w:szCs w:val="22"/>
        </w:rPr>
        <w:t xml:space="preserve"> Jenő: </w:t>
      </w:r>
      <w:r w:rsidR="00B721FC" w:rsidRPr="00C801D7">
        <w:rPr>
          <w:sz w:val="22"/>
          <w:szCs w:val="22"/>
        </w:rPr>
        <w:t>Rögök</w:t>
      </w:r>
      <w:r w:rsidR="00840EC0" w:rsidRPr="00C801D7">
        <w:rPr>
          <w:sz w:val="22"/>
          <w:szCs w:val="22"/>
        </w:rPr>
        <w:t xml:space="preserve"> az úton, </w:t>
      </w:r>
      <w:proofErr w:type="spellStart"/>
      <w:r w:rsidR="00840EC0" w:rsidRPr="00C801D7">
        <w:rPr>
          <w:sz w:val="22"/>
          <w:szCs w:val="22"/>
        </w:rPr>
        <w:t>Sa</w:t>
      </w:r>
      <w:r w:rsidRPr="00C801D7">
        <w:rPr>
          <w:sz w:val="22"/>
          <w:szCs w:val="22"/>
        </w:rPr>
        <w:t>xum</w:t>
      </w:r>
      <w:proofErr w:type="spellEnd"/>
      <w:r w:rsidRPr="00C801D7">
        <w:rPr>
          <w:sz w:val="22"/>
          <w:szCs w:val="22"/>
        </w:rPr>
        <w:t xml:space="preserve">, </w:t>
      </w:r>
      <w:r w:rsidR="00840EC0" w:rsidRPr="00C801D7">
        <w:rPr>
          <w:sz w:val="22"/>
          <w:szCs w:val="22"/>
        </w:rPr>
        <w:t>2007. 365-</w:t>
      </w:r>
      <w:r w:rsidR="00B721FC" w:rsidRPr="00C801D7">
        <w:rPr>
          <w:sz w:val="22"/>
          <w:szCs w:val="22"/>
        </w:rPr>
        <w:t>457</w:t>
      </w:r>
      <w:r w:rsidR="00840EC0" w:rsidRPr="00C801D7">
        <w:rPr>
          <w:sz w:val="22"/>
          <w:szCs w:val="22"/>
        </w:rPr>
        <w:t>.</w:t>
      </w:r>
    </w:p>
    <w:p w:rsidR="006F5873" w:rsidRPr="00C801D7" w:rsidRDefault="006F5873" w:rsidP="006F5873">
      <w:pPr>
        <w:jc w:val="both"/>
        <w:rPr>
          <w:sz w:val="22"/>
          <w:szCs w:val="22"/>
        </w:rPr>
      </w:pPr>
    </w:p>
    <w:p w:rsidR="006F5873" w:rsidRPr="00C801D7" w:rsidRDefault="006F5873" w:rsidP="002A13CC">
      <w:pPr>
        <w:pStyle w:val="Cmsor3"/>
        <w:jc w:val="both"/>
        <w:rPr>
          <w:b w:val="0"/>
          <w:i w:val="0"/>
          <w:sz w:val="22"/>
          <w:szCs w:val="22"/>
        </w:rPr>
      </w:pPr>
      <w:r w:rsidRPr="00C801D7">
        <w:rPr>
          <w:b w:val="0"/>
          <w:i w:val="0"/>
          <w:sz w:val="22"/>
          <w:szCs w:val="22"/>
        </w:rPr>
        <w:t>Oktatás, tudomány</w:t>
      </w:r>
    </w:p>
    <w:p w:rsidR="006F5873" w:rsidRPr="00C801D7" w:rsidRDefault="006F5873" w:rsidP="002A13CC">
      <w:pPr>
        <w:numPr>
          <w:ilvl w:val="0"/>
          <w:numId w:val="30"/>
        </w:numPr>
        <w:jc w:val="both"/>
        <w:rPr>
          <w:sz w:val="22"/>
          <w:szCs w:val="22"/>
        </w:rPr>
      </w:pPr>
      <w:r w:rsidRPr="00C801D7">
        <w:rPr>
          <w:sz w:val="22"/>
          <w:szCs w:val="22"/>
        </w:rPr>
        <w:t xml:space="preserve">VÉGH Barbara Márta és HOMNYIK Katalin Erzsébet: Különbségek a fiúk és a lányok nevelésében - </w:t>
      </w:r>
      <w:hyperlink r:id="rId13" w:history="1">
        <w:r w:rsidRPr="00C801D7">
          <w:rPr>
            <w:rStyle w:val="Hiperhivatkozs"/>
            <w:color w:val="auto"/>
            <w:sz w:val="22"/>
            <w:szCs w:val="22"/>
            <w:u w:val="none"/>
          </w:rPr>
          <w:t>http://people.inf.elte.hu/katalma/pedagogia.html</w:t>
        </w:r>
      </w:hyperlink>
    </w:p>
    <w:p w:rsidR="006F5873" w:rsidRPr="00C801D7" w:rsidRDefault="006F5873" w:rsidP="002A13CC">
      <w:pPr>
        <w:numPr>
          <w:ilvl w:val="0"/>
          <w:numId w:val="30"/>
        </w:numPr>
        <w:jc w:val="both"/>
        <w:rPr>
          <w:sz w:val="22"/>
          <w:szCs w:val="22"/>
        </w:rPr>
      </w:pPr>
      <w:r w:rsidRPr="00C801D7">
        <w:rPr>
          <w:sz w:val="22"/>
          <w:szCs w:val="22"/>
        </w:rPr>
        <w:t xml:space="preserve">HÁBER Judit: A pedagógusnők helyzete, egy pálya elnőiesedése – </w:t>
      </w:r>
      <w:proofErr w:type="spellStart"/>
      <w:r w:rsidRPr="00C801D7">
        <w:rPr>
          <w:sz w:val="22"/>
          <w:szCs w:val="22"/>
        </w:rPr>
        <w:t>In</w:t>
      </w:r>
      <w:proofErr w:type="spellEnd"/>
      <w:r w:rsidRPr="00C801D7">
        <w:rPr>
          <w:sz w:val="22"/>
          <w:szCs w:val="22"/>
        </w:rPr>
        <w:t>. Meleg Csilla (szerk.): Iskola és társadalom, Szöveggyűjtemény, Dialóg Campus Kiadó, 2003., 375-387. o.</w:t>
      </w:r>
    </w:p>
    <w:p w:rsidR="006F5873" w:rsidRPr="00C801D7" w:rsidRDefault="006F5873" w:rsidP="002A13CC">
      <w:pPr>
        <w:numPr>
          <w:ilvl w:val="0"/>
          <w:numId w:val="30"/>
        </w:numPr>
        <w:jc w:val="both"/>
        <w:rPr>
          <w:sz w:val="22"/>
          <w:szCs w:val="22"/>
        </w:rPr>
      </w:pPr>
      <w:r w:rsidRPr="00C801D7">
        <w:rPr>
          <w:sz w:val="22"/>
          <w:szCs w:val="22"/>
        </w:rPr>
        <w:t xml:space="preserve">THUN Éva: „Hagyományos” pedagógia – feminista pedagógia. – </w:t>
      </w:r>
      <w:proofErr w:type="spellStart"/>
      <w:r w:rsidRPr="00C801D7">
        <w:rPr>
          <w:sz w:val="22"/>
          <w:szCs w:val="22"/>
        </w:rPr>
        <w:t>In</w:t>
      </w:r>
      <w:proofErr w:type="spellEnd"/>
      <w:r w:rsidRPr="00C801D7">
        <w:rPr>
          <w:sz w:val="22"/>
          <w:szCs w:val="22"/>
        </w:rPr>
        <w:t xml:space="preserve">. </w:t>
      </w:r>
      <w:proofErr w:type="spellStart"/>
      <w:r w:rsidRPr="00C801D7">
        <w:rPr>
          <w:sz w:val="22"/>
          <w:szCs w:val="22"/>
        </w:rPr>
        <w:t>Educatio</w:t>
      </w:r>
      <w:proofErr w:type="spellEnd"/>
      <w:r w:rsidRPr="00C801D7">
        <w:rPr>
          <w:sz w:val="22"/>
          <w:szCs w:val="22"/>
        </w:rPr>
        <w:t>, 1996/ősz</w:t>
      </w:r>
    </w:p>
    <w:p w:rsidR="006F5873" w:rsidRPr="00C801D7" w:rsidRDefault="006F5873" w:rsidP="002A13CC">
      <w:pPr>
        <w:numPr>
          <w:ilvl w:val="0"/>
          <w:numId w:val="30"/>
        </w:numPr>
        <w:jc w:val="both"/>
        <w:rPr>
          <w:sz w:val="22"/>
          <w:szCs w:val="22"/>
        </w:rPr>
      </w:pPr>
      <w:r w:rsidRPr="00C801D7">
        <w:rPr>
          <w:sz w:val="22"/>
          <w:szCs w:val="22"/>
        </w:rPr>
        <w:t>H</w:t>
      </w:r>
      <w:proofErr w:type="gramStart"/>
      <w:r w:rsidRPr="00C801D7">
        <w:rPr>
          <w:sz w:val="22"/>
          <w:szCs w:val="22"/>
        </w:rPr>
        <w:t>.SAS</w:t>
      </w:r>
      <w:proofErr w:type="gramEnd"/>
      <w:r w:rsidRPr="00C801D7">
        <w:rPr>
          <w:sz w:val="22"/>
          <w:szCs w:val="22"/>
        </w:rPr>
        <w:t xml:space="preserve"> Judit – HÁBER Judit -: Tankönyvszagú világ, Akadémiai Kiadó, 1980</w:t>
      </w:r>
    </w:p>
    <w:p w:rsidR="006F5873" w:rsidRPr="00C801D7" w:rsidRDefault="006F5873" w:rsidP="002A13CC">
      <w:pPr>
        <w:numPr>
          <w:ilvl w:val="0"/>
          <w:numId w:val="30"/>
        </w:numPr>
        <w:spacing w:before="100" w:beforeAutospacing="1" w:after="100" w:afterAutospacing="1"/>
        <w:jc w:val="both"/>
        <w:rPr>
          <w:sz w:val="22"/>
          <w:szCs w:val="22"/>
        </w:rPr>
      </w:pPr>
      <w:r w:rsidRPr="00C801D7">
        <w:rPr>
          <w:sz w:val="22"/>
          <w:szCs w:val="22"/>
        </w:rPr>
        <w:t>F</w:t>
      </w:r>
      <w:proofErr w:type="gramStart"/>
      <w:r w:rsidRPr="00C801D7">
        <w:rPr>
          <w:sz w:val="22"/>
          <w:szCs w:val="22"/>
        </w:rPr>
        <w:t>.LASSÚ</w:t>
      </w:r>
      <w:proofErr w:type="gramEnd"/>
      <w:r w:rsidRPr="00C801D7">
        <w:rPr>
          <w:sz w:val="22"/>
          <w:szCs w:val="22"/>
        </w:rPr>
        <w:t xml:space="preserve"> Zsuzsa: Hagyományos és modern női szerepek az iskolában - </w:t>
      </w:r>
      <w:hyperlink r:id="rId14" w:history="1">
        <w:r w:rsidRPr="00C801D7">
          <w:rPr>
            <w:rStyle w:val="Hiperhivatkozs"/>
            <w:color w:val="auto"/>
            <w:sz w:val="22"/>
            <w:szCs w:val="22"/>
            <w:u w:val="none"/>
          </w:rPr>
          <w:t>http://www.kodolanyi.hu/szabadpart/szam9/lassu.html</w:t>
        </w:r>
      </w:hyperlink>
    </w:p>
    <w:p w:rsidR="006F5873" w:rsidRPr="00C801D7" w:rsidRDefault="006F5873" w:rsidP="002A13CC">
      <w:pPr>
        <w:numPr>
          <w:ilvl w:val="0"/>
          <w:numId w:val="30"/>
        </w:numPr>
        <w:jc w:val="both"/>
        <w:rPr>
          <w:sz w:val="22"/>
          <w:szCs w:val="22"/>
        </w:rPr>
      </w:pPr>
      <w:proofErr w:type="spellStart"/>
      <w:r w:rsidRPr="00C801D7">
        <w:rPr>
          <w:sz w:val="22"/>
          <w:szCs w:val="22"/>
        </w:rPr>
        <w:t>Cs</w:t>
      </w:r>
      <w:proofErr w:type="spellEnd"/>
      <w:r w:rsidRPr="00C801D7">
        <w:rPr>
          <w:sz w:val="22"/>
          <w:szCs w:val="22"/>
        </w:rPr>
        <w:t>. CZACHESZ Erzsébet – LESZNYÁK M. – MOLNÁR E. K</w:t>
      </w:r>
      <w:proofErr w:type="gramStart"/>
      <w:r w:rsidRPr="00C801D7">
        <w:rPr>
          <w:sz w:val="22"/>
          <w:szCs w:val="22"/>
        </w:rPr>
        <w:t>.:</w:t>
      </w:r>
      <w:proofErr w:type="gramEnd"/>
      <w:r w:rsidRPr="00C801D7">
        <w:rPr>
          <w:sz w:val="22"/>
          <w:szCs w:val="22"/>
        </w:rPr>
        <w:t xml:space="preserve"> Lányok és Nők a kötelező olvasmányokban, tankönyvekben. – </w:t>
      </w:r>
      <w:proofErr w:type="spellStart"/>
      <w:r w:rsidRPr="00C801D7">
        <w:rPr>
          <w:sz w:val="22"/>
          <w:szCs w:val="22"/>
        </w:rPr>
        <w:t>In</w:t>
      </w:r>
      <w:proofErr w:type="spellEnd"/>
      <w:r w:rsidRPr="00C801D7">
        <w:rPr>
          <w:sz w:val="22"/>
          <w:szCs w:val="22"/>
        </w:rPr>
        <w:t xml:space="preserve">. </w:t>
      </w:r>
      <w:proofErr w:type="spellStart"/>
      <w:r w:rsidRPr="00C801D7">
        <w:rPr>
          <w:sz w:val="22"/>
          <w:szCs w:val="22"/>
        </w:rPr>
        <w:t>Educatio</w:t>
      </w:r>
      <w:proofErr w:type="spellEnd"/>
      <w:r w:rsidRPr="00C801D7">
        <w:rPr>
          <w:sz w:val="22"/>
          <w:szCs w:val="22"/>
        </w:rPr>
        <w:t>, 1996/ősz</w:t>
      </w:r>
    </w:p>
    <w:p w:rsidR="006F5873" w:rsidRPr="00C801D7" w:rsidRDefault="006F5873" w:rsidP="002A13CC">
      <w:pPr>
        <w:numPr>
          <w:ilvl w:val="0"/>
          <w:numId w:val="30"/>
        </w:numPr>
        <w:jc w:val="both"/>
        <w:rPr>
          <w:sz w:val="22"/>
          <w:szCs w:val="22"/>
        </w:rPr>
      </w:pPr>
      <w:r w:rsidRPr="00C801D7">
        <w:rPr>
          <w:sz w:val="22"/>
          <w:szCs w:val="22"/>
        </w:rPr>
        <w:t xml:space="preserve">KISSNÉ Novák Éva: Nők a magyar tudományban - </w:t>
      </w:r>
      <w:hyperlink r:id="rId15" w:history="1">
        <w:r w:rsidRPr="00C801D7">
          <w:rPr>
            <w:rStyle w:val="Hiperhivatkozs"/>
            <w:color w:val="auto"/>
            <w:sz w:val="22"/>
            <w:szCs w:val="22"/>
            <w:u w:val="none"/>
          </w:rPr>
          <w:t>http://www.matud.iif.hu/02mar/novak.html</w:t>
        </w:r>
      </w:hyperlink>
      <w:r w:rsidRPr="00C801D7">
        <w:rPr>
          <w:sz w:val="22"/>
          <w:szCs w:val="22"/>
        </w:rPr>
        <w:t xml:space="preserve"> - Magyar Tudomány, 2002/3</w:t>
      </w:r>
    </w:p>
    <w:p w:rsidR="006F5873" w:rsidRPr="00C801D7" w:rsidRDefault="006F5873" w:rsidP="002A13CC">
      <w:pPr>
        <w:numPr>
          <w:ilvl w:val="0"/>
          <w:numId w:val="30"/>
        </w:numPr>
        <w:jc w:val="both"/>
        <w:rPr>
          <w:sz w:val="22"/>
          <w:szCs w:val="22"/>
        </w:rPr>
      </w:pPr>
      <w:r w:rsidRPr="00C801D7">
        <w:rPr>
          <w:sz w:val="22"/>
          <w:szCs w:val="22"/>
        </w:rPr>
        <w:t xml:space="preserve">FARAGÓ Péter: Nők a tudományban. – </w:t>
      </w:r>
      <w:proofErr w:type="spellStart"/>
      <w:r w:rsidRPr="00C801D7">
        <w:rPr>
          <w:sz w:val="22"/>
          <w:szCs w:val="22"/>
        </w:rPr>
        <w:t>In</w:t>
      </w:r>
      <w:proofErr w:type="spellEnd"/>
      <w:r w:rsidRPr="00C801D7">
        <w:rPr>
          <w:sz w:val="22"/>
          <w:szCs w:val="22"/>
        </w:rPr>
        <w:t>. BALOGH Margit – S. NAGY Katalin (szerk.): Asszonysorsok a 20. században. - BME Szociológia és Kommunikációs Tanszék, szociális és Családvédelmi Minisztérium Nőképviseleti Titkársága, Bp., 2000.</w:t>
      </w:r>
    </w:p>
    <w:p w:rsidR="006F5873" w:rsidRPr="00C801D7" w:rsidRDefault="006F5873" w:rsidP="002A13CC">
      <w:pPr>
        <w:numPr>
          <w:ilvl w:val="0"/>
          <w:numId w:val="30"/>
        </w:numPr>
        <w:jc w:val="both"/>
        <w:rPr>
          <w:sz w:val="22"/>
          <w:szCs w:val="22"/>
        </w:rPr>
      </w:pPr>
      <w:r w:rsidRPr="00C801D7">
        <w:rPr>
          <w:sz w:val="22"/>
          <w:szCs w:val="22"/>
        </w:rPr>
        <w:t xml:space="preserve">RAJKÓ Andrea: Nők a műszaki pályán a 20. században, </w:t>
      </w:r>
      <w:hyperlink r:id="rId16" w:history="1">
        <w:r w:rsidRPr="00C801D7">
          <w:rPr>
            <w:rStyle w:val="Hiperhivatkozs"/>
            <w:color w:val="auto"/>
            <w:sz w:val="22"/>
            <w:szCs w:val="22"/>
            <w:u w:val="none"/>
          </w:rPr>
          <w:t>http://www.magyarfelsooktatas.hu</w:t>
        </w:r>
      </w:hyperlink>
    </w:p>
    <w:p w:rsidR="00437F99" w:rsidRPr="00C801D7" w:rsidRDefault="00437F99" w:rsidP="002A13CC">
      <w:pPr>
        <w:numPr>
          <w:ilvl w:val="0"/>
          <w:numId w:val="30"/>
        </w:numPr>
        <w:jc w:val="both"/>
        <w:rPr>
          <w:sz w:val="22"/>
          <w:szCs w:val="22"/>
        </w:rPr>
      </w:pPr>
      <w:r w:rsidRPr="00C801D7">
        <w:rPr>
          <w:sz w:val="22"/>
          <w:szCs w:val="22"/>
        </w:rPr>
        <w:t xml:space="preserve">CSŐKE Attila et </w:t>
      </w:r>
      <w:proofErr w:type="spellStart"/>
      <w:r w:rsidRPr="00C801D7">
        <w:rPr>
          <w:sz w:val="22"/>
          <w:szCs w:val="22"/>
        </w:rPr>
        <w:t>al</w:t>
      </w:r>
      <w:proofErr w:type="spellEnd"/>
      <w:r w:rsidRPr="00C801D7">
        <w:rPr>
          <w:sz w:val="22"/>
          <w:szCs w:val="22"/>
        </w:rPr>
        <w:t xml:space="preserve">, KFI tükör 2. </w:t>
      </w:r>
      <w:proofErr w:type="gramStart"/>
      <w:r w:rsidRPr="00C801D7">
        <w:rPr>
          <w:sz w:val="22"/>
          <w:szCs w:val="22"/>
        </w:rPr>
        <w:t>Nők  a</w:t>
      </w:r>
      <w:proofErr w:type="gramEnd"/>
      <w:r w:rsidRPr="00C801D7">
        <w:rPr>
          <w:sz w:val="22"/>
          <w:szCs w:val="22"/>
        </w:rPr>
        <w:t xml:space="preserve"> KFI területén, Nemzeti Innovációs Hivatal, 2013.</w:t>
      </w:r>
    </w:p>
    <w:p w:rsidR="006F5873" w:rsidRPr="00C801D7" w:rsidRDefault="006F5873" w:rsidP="006F5873">
      <w:pPr>
        <w:jc w:val="both"/>
        <w:rPr>
          <w:sz w:val="22"/>
          <w:szCs w:val="22"/>
        </w:rPr>
      </w:pPr>
    </w:p>
    <w:p w:rsidR="006F5873" w:rsidRPr="00C801D7" w:rsidRDefault="006F5873" w:rsidP="002A13CC">
      <w:pPr>
        <w:jc w:val="both"/>
        <w:rPr>
          <w:sz w:val="22"/>
          <w:szCs w:val="22"/>
        </w:rPr>
      </w:pPr>
      <w:r w:rsidRPr="00C801D7">
        <w:rPr>
          <w:sz w:val="22"/>
          <w:szCs w:val="22"/>
        </w:rPr>
        <w:t>Film, irodalom</w:t>
      </w:r>
    </w:p>
    <w:p w:rsidR="006F5873" w:rsidRPr="00C801D7" w:rsidRDefault="006F5873" w:rsidP="002A13CC">
      <w:pPr>
        <w:numPr>
          <w:ilvl w:val="0"/>
          <w:numId w:val="30"/>
        </w:numPr>
        <w:jc w:val="both"/>
        <w:rPr>
          <w:sz w:val="22"/>
          <w:szCs w:val="22"/>
        </w:rPr>
      </w:pPr>
      <w:r w:rsidRPr="00C801D7">
        <w:rPr>
          <w:sz w:val="22"/>
          <w:szCs w:val="22"/>
        </w:rPr>
        <w:t xml:space="preserve">BÁN Zsófia: Van-e az irodalomnak neme? – </w:t>
      </w:r>
      <w:hyperlink r:id="rId17" w:history="1">
        <w:r w:rsidRPr="00C801D7">
          <w:rPr>
            <w:rStyle w:val="Hiperhivatkozs"/>
            <w:color w:val="auto"/>
            <w:sz w:val="22"/>
            <w:szCs w:val="22"/>
            <w:u w:val="none"/>
          </w:rPr>
          <w:t>www.mindentusasegyeteme.hu</w:t>
        </w:r>
      </w:hyperlink>
    </w:p>
    <w:p w:rsidR="006F5873" w:rsidRPr="00C801D7" w:rsidRDefault="006F5873" w:rsidP="002A13CC">
      <w:pPr>
        <w:numPr>
          <w:ilvl w:val="0"/>
          <w:numId w:val="30"/>
        </w:numPr>
        <w:jc w:val="both"/>
        <w:rPr>
          <w:sz w:val="22"/>
          <w:szCs w:val="22"/>
        </w:rPr>
      </w:pPr>
      <w:r w:rsidRPr="00C801D7">
        <w:rPr>
          <w:sz w:val="22"/>
          <w:szCs w:val="22"/>
        </w:rPr>
        <w:t xml:space="preserve">KÁDÁR Judit: Feminista nézőpont az irodalomtudományban. – </w:t>
      </w:r>
      <w:proofErr w:type="spellStart"/>
      <w:r w:rsidRPr="00C801D7">
        <w:rPr>
          <w:sz w:val="22"/>
          <w:szCs w:val="22"/>
        </w:rPr>
        <w:t>In</w:t>
      </w:r>
      <w:proofErr w:type="spellEnd"/>
      <w:r w:rsidRPr="00C801D7">
        <w:rPr>
          <w:sz w:val="22"/>
          <w:szCs w:val="22"/>
        </w:rPr>
        <w:t xml:space="preserve">. Helikon, 1994/4. </w:t>
      </w:r>
    </w:p>
    <w:p w:rsidR="006F5873" w:rsidRPr="00C801D7" w:rsidRDefault="006F5873" w:rsidP="002A13CC">
      <w:pPr>
        <w:numPr>
          <w:ilvl w:val="0"/>
          <w:numId w:val="30"/>
        </w:numPr>
        <w:jc w:val="both"/>
        <w:rPr>
          <w:sz w:val="22"/>
          <w:szCs w:val="22"/>
        </w:rPr>
      </w:pPr>
      <w:r w:rsidRPr="00C801D7">
        <w:rPr>
          <w:sz w:val="22"/>
          <w:szCs w:val="22"/>
        </w:rPr>
        <w:t xml:space="preserve">NÁNAY Bence: Feminista filmelméletek. Hímnem, nőnem. – </w:t>
      </w:r>
      <w:proofErr w:type="spellStart"/>
      <w:r w:rsidRPr="00C801D7">
        <w:rPr>
          <w:sz w:val="22"/>
          <w:szCs w:val="22"/>
        </w:rPr>
        <w:t>In</w:t>
      </w:r>
      <w:proofErr w:type="spellEnd"/>
      <w:r w:rsidRPr="00C801D7">
        <w:rPr>
          <w:sz w:val="22"/>
          <w:szCs w:val="22"/>
        </w:rPr>
        <w:t>. Filmvilág, 1999./7.</w:t>
      </w:r>
    </w:p>
    <w:p w:rsidR="006F5873" w:rsidRPr="00C801D7" w:rsidRDefault="006F5873" w:rsidP="002A13CC">
      <w:pPr>
        <w:numPr>
          <w:ilvl w:val="0"/>
          <w:numId w:val="30"/>
        </w:numPr>
        <w:jc w:val="both"/>
        <w:rPr>
          <w:sz w:val="22"/>
          <w:szCs w:val="22"/>
        </w:rPr>
      </w:pPr>
      <w:r w:rsidRPr="00C801D7">
        <w:rPr>
          <w:sz w:val="22"/>
          <w:szCs w:val="22"/>
        </w:rPr>
        <w:t xml:space="preserve">MIHANCSIK Zsófia: Magyar nők filmen. A láthatatlan nem. – </w:t>
      </w:r>
      <w:proofErr w:type="spellStart"/>
      <w:r w:rsidRPr="00C801D7">
        <w:rPr>
          <w:sz w:val="22"/>
          <w:szCs w:val="22"/>
        </w:rPr>
        <w:t>In</w:t>
      </w:r>
      <w:proofErr w:type="spellEnd"/>
      <w:r w:rsidRPr="00C801D7">
        <w:rPr>
          <w:sz w:val="22"/>
          <w:szCs w:val="22"/>
        </w:rPr>
        <w:t>. Filmvilág, 1999/7.</w:t>
      </w:r>
    </w:p>
    <w:p w:rsidR="006F5873" w:rsidRPr="00C801D7" w:rsidRDefault="006F5873" w:rsidP="002A13CC">
      <w:pPr>
        <w:numPr>
          <w:ilvl w:val="0"/>
          <w:numId w:val="30"/>
        </w:numPr>
        <w:jc w:val="both"/>
        <w:rPr>
          <w:sz w:val="22"/>
          <w:szCs w:val="22"/>
        </w:rPr>
      </w:pPr>
      <w:r w:rsidRPr="00C801D7">
        <w:rPr>
          <w:sz w:val="22"/>
          <w:szCs w:val="22"/>
        </w:rPr>
        <w:t xml:space="preserve">HADAS Miklós: Az örök cowboy. </w:t>
      </w:r>
      <w:proofErr w:type="spellStart"/>
      <w:r w:rsidRPr="00C801D7">
        <w:rPr>
          <w:sz w:val="22"/>
          <w:szCs w:val="22"/>
        </w:rPr>
        <w:t>Férfitoposz</w:t>
      </w:r>
      <w:proofErr w:type="spellEnd"/>
      <w:r w:rsidRPr="00C801D7">
        <w:rPr>
          <w:sz w:val="22"/>
          <w:szCs w:val="22"/>
        </w:rPr>
        <w:t xml:space="preserve"> az Oscar-díjas filmekben (1984-1996). – </w:t>
      </w:r>
      <w:proofErr w:type="spellStart"/>
      <w:r w:rsidRPr="00C801D7">
        <w:rPr>
          <w:sz w:val="22"/>
          <w:szCs w:val="22"/>
        </w:rPr>
        <w:t>In</w:t>
      </w:r>
      <w:proofErr w:type="spellEnd"/>
      <w:r w:rsidRPr="00C801D7">
        <w:rPr>
          <w:sz w:val="22"/>
          <w:szCs w:val="22"/>
        </w:rPr>
        <w:t>. Replika, 1997/28.</w:t>
      </w:r>
    </w:p>
    <w:p w:rsidR="006F5873" w:rsidRPr="00C801D7" w:rsidRDefault="006F5873" w:rsidP="002A13CC">
      <w:pPr>
        <w:numPr>
          <w:ilvl w:val="0"/>
          <w:numId w:val="30"/>
        </w:numPr>
        <w:jc w:val="both"/>
        <w:rPr>
          <w:sz w:val="22"/>
          <w:szCs w:val="22"/>
        </w:rPr>
      </w:pPr>
      <w:r w:rsidRPr="00C801D7">
        <w:rPr>
          <w:sz w:val="22"/>
          <w:szCs w:val="22"/>
        </w:rPr>
        <w:t xml:space="preserve">GERBNER, George: A média rejtett üzenete, Osiris, Bp., 2000. Szerepek és sorsok a televízió világában c. fejezet, 61-79. o. </w:t>
      </w:r>
    </w:p>
    <w:p w:rsidR="006F5873" w:rsidRDefault="006F5873" w:rsidP="006F5873">
      <w:pPr>
        <w:jc w:val="both"/>
        <w:rPr>
          <w:sz w:val="22"/>
          <w:szCs w:val="22"/>
        </w:rPr>
      </w:pPr>
    </w:p>
    <w:p w:rsidR="006C3111" w:rsidRPr="00C801D7" w:rsidRDefault="006C3111" w:rsidP="006F5873">
      <w:pPr>
        <w:jc w:val="both"/>
        <w:rPr>
          <w:sz w:val="22"/>
          <w:szCs w:val="22"/>
        </w:rPr>
      </w:pPr>
    </w:p>
    <w:p w:rsidR="006F5873" w:rsidRPr="00C801D7" w:rsidRDefault="006F5873" w:rsidP="002A13CC">
      <w:pPr>
        <w:jc w:val="both"/>
        <w:rPr>
          <w:sz w:val="22"/>
          <w:szCs w:val="22"/>
        </w:rPr>
      </w:pPr>
      <w:r w:rsidRPr="00C801D7">
        <w:rPr>
          <w:sz w:val="22"/>
          <w:szCs w:val="22"/>
        </w:rPr>
        <w:lastRenderedPageBreak/>
        <w:t>Esélyegyenlőség</w:t>
      </w:r>
    </w:p>
    <w:p w:rsidR="006F5873" w:rsidRPr="00C801D7" w:rsidRDefault="006F5873" w:rsidP="002A13CC">
      <w:pPr>
        <w:pStyle w:val="Szvegtrzs"/>
        <w:numPr>
          <w:ilvl w:val="0"/>
          <w:numId w:val="30"/>
        </w:numPr>
        <w:rPr>
          <w:sz w:val="22"/>
          <w:szCs w:val="22"/>
        </w:rPr>
      </w:pPr>
      <w:r w:rsidRPr="00C801D7">
        <w:rPr>
          <w:sz w:val="22"/>
          <w:szCs w:val="22"/>
        </w:rPr>
        <w:t>Nők és férfiak közötti esélyegyenlőség az Európai Unióban és Magyarországon http://www.mfa.gov.hu/euanyag/kozvelemeny/bros/14esely</w:t>
      </w:r>
      <w:proofErr w:type="gramStart"/>
      <w:r w:rsidRPr="00C801D7">
        <w:rPr>
          <w:sz w:val="22"/>
          <w:szCs w:val="22"/>
        </w:rPr>
        <w:t>.htm</w:t>
      </w:r>
      <w:proofErr w:type="gramEnd"/>
    </w:p>
    <w:p w:rsidR="006F5873" w:rsidRPr="00C801D7" w:rsidRDefault="006F5873" w:rsidP="002A13CC">
      <w:pPr>
        <w:numPr>
          <w:ilvl w:val="0"/>
          <w:numId w:val="30"/>
        </w:numPr>
        <w:jc w:val="both"/>
        <w:rPr>
          <w:sz w:val="22"/>
          <w:szCs w:val="22"/>
        </w:rPr>
      </w:pPr>
      <w:r w:rsidRPr="00C801D7">
        <w:rPr>
          <w:sz w:val="22"/>
          <w:szCs w:val="22"/>
        </w:rPr>
        <w:t xml:space="preserve">NACSA Beáta: A hátrányos megkülönböztetés tilalma a magyar munkajogi gyakorlatban. – </w:t>
      </w:r>
      <w:proofErr w:type="spellStart"/>
      <w:r w:rsidRPr="00C801D7">
        <w:rPr>
          <w:sz w:val="22"/>
          <w:szCs w:val="22"/>
        </w:rPr>
        <w:t>In</w:t>
      </w:r>
      <w:proofErr w:type="spellEnd"/>
      <w:r w:rsidRPr="00C801D7">
        <w:rPr>
          <w:sz w:val="22"/>
          <w:szCs w:val="22"/>
        </w:rPr>
        <w:t xml:space="preserve">. LÉVAI Katalin – GYULAVÁRI Tamás – KISS Róbert (szerk.): </w:t>
      </w:r>
      <w:proofErr w:type="spellStart"/>
      <w:r w:rsidRPr="00C801D7">
        <w:rPr>
          <w:sz w:val="22"/>
          <w:szCs w:val="22"/>
        </w:rPr>
        <w:t>Vegyesváltó</w:t>
      </w:r>
      <w:proofErr w:type="spellEnd"/>
      <w:r w:rsidRPr="00C801D7">
        <w:rPr>
          <w:sz w:val="22"/>
          <w:szCs w:val="22"/>
        </w:rPr>
        <w:t>. Pillanatképek nőkről, férfiakról. Egyenlő Esélyek Alapítvány, Budapest, 1999. 116-138. o.</w:t>
      </w:r>
    </w:p>
    <w:p w:rsidR="006F5873" w:rsidRPr="00C801D7" w:rsidRDefault="006F5873" w:rsidP="002A13CC">
      <w:pPr>
        <w:numPr>
          <w:ilvl w:val="0"/>
          <w:numId w:val="30"/>
        </w:numPr>
        <w:jc w:val="both"/>
        <w:rPr>
          <w:sz w:val="22"/>
          <w:szCs w:val="22"/>
        </w:rPr>
      </w:pPr>
      <w:r w:rsidRPr="00C801D7">
        <w:rPr>
          <w:sz w:val="22"/>
          <w:szCs w:val="22"/>
        </w:rPr>
        <w:t>Egyenlőbben! A nők és férfiak esélyegyenlősége az Európai Unióban és Magyarországon, INDOK, 2000.</w:t>
      </w:r>
    </w:p>
    <w:p w:rsidR="006F5873" w:rsidRPr="00C801D7" w:rsidRDefault="006F5873" w:rsidP="002A13CC">
      <w:pPr>
        <w:numPr>
          <w:ilvl w:val="0"/>
          <w:numId w:val="30"/>
        </w:numPr>
        <w:jc w:val="both"/>
        <w:rPr>
          <w:sz w:val="22"/>
          <w:szCs w:val="22"/>
        </w:rPr>
      </w:pPr>
      <w:r w:rsidRPr="00C801D7">
        <w:rPr>
          <w:sz w:val="22"/>
          <w:szCs w:val="22"/>
        </w:rPr>
        <w:t xml:space="preserve">Nők és férfiak esélyegyenlősége: Az Európai Uniós csatlakozás normái Magyarországon, 2000-2002. </w:t>
      </w:r>
      <w:hyperlink r:id="rId18" w:history="1">
        <w:r w:rsidRPr="00C801D7">
          <w:rPr>
            <w:rStyle w:val="Hiperhivatkozs"/>
            <w:color w:val="auto"/>
            <w:sz w:val="22"/>
            <w:szCs w:val="22"/>
            <w:u w:val="none"/>
          </w:rPr>
          <w:t>www.mona-hungary.org</w:t>
        </w:r>
      </w:hyperlink>
    </w:p>
    <w:p w:rsidR="006F5873" w:rsidRPr="00C801D7" w:rsidRDefault="006F5873" w:rsidP="002A13CC">
      <w:pPr>
        <w:numPr>
          <w:ilvl w:val="0"/>
          <w:numId w:val="30"/>
        </w:numPr>
        <w:jc w:val="both"/>
        <w:rPr>
          <w:sz w:val="22"/>
          <w:szCs w:val="22"/>
        </w:rPr>
      </w:pPr>
      <w:r w:rsidRPr="00C801D7">
        <w:rPr>
          <w:sz w:val="22"/>
          <w:szCs w:val="22"/>
        </w:rPr>
        <w:t>Nők joga, Egyezmény a nőkkel szembeni hátrányos megkülönböztetés minden formájának kiküszöböléséről (CEDAW egyezmény), Esélyegyenlőségi Kormányhivatal, 2003.</w:t>
      </w:r>
    </w:p>
    <w:p w:rsidR="006F5873" w:rsidRPr="00C801D7" w:rsidRDefault="006F5873" w:rsidP="002A13CC">
      <w:pPr>
        <w:numPr>
          <w:ilvl w:val="0"/>
          <w:numId w:val="30"/>
        </w:numPr>
        <w:jc w:val="both"/>
        <w:rPr>
          <w:sz w:val="22"/>
          <w:szCs w:val="22"/>
        </w:rPr>
      </w:pPr>
      <w:r w:rsidRPr="00C801D7">
        <w:rPr>
          <w:sz w:val="22"/>
          <w:szCs w:val="22"/>
        </w:rPr>
        <w:t>GYULAVÁRI Tamás – KARDOS Gábor: Egyenlőbben! A nők és férfiak esélyegyenlősége az Európai Unióban és Magyarországon, Indok, Bp., 2000.</w:t>
      </w:r>
    </w:p>
    <w:p w:rsidR="006F5873" w:rsidRPr="00C801D7" w:rsidRDefault="006F5873" w:rsidP="006F5873">
      <w:pPr>
        <w:jc w:val="both"/>
        <w:rPr>
          <w:sz w:val="22"/>
          <w:szCs w:val="22"/>
        </w:rPr>
      </w:pPr>
    </w:p>
    <w:p w:rsidR="006F5873" w:rsidRPr="00C801D7" w:rsidRDefault="006F5873" w:rsidP="002A13CC">
      <w:pPr>
        <w:jc w:val="both"/>
        <w:rPr>
          <w:sz w:val="22"/>
          <w:szCs w:val="22"/>
        </w:rPr>
      </w:pPr>
      <w:r w:rsidRPr="00C801D7">
        <w:rPr>
          <w:sz w:val="22"/>
          <w:szCs w:val="22"/>
        </w:rPr>
        <w:t>A munka világa</w:t>
      </w:r>
    </w:p>
    <w:p w:rsidR="006F5873" w:rsidRPr="00C801D7" w:rsidRDefault="006F5873" w:rsidP="002A13CC">
      <w:pPr>
        <w:numPr>
          <w:ilvl w:val="0"/>
          <w:numId w:val="30"/>
        </w:numPr>
        <w:jc w:val="both"/>
        <w:rPr>
          <w:sz w:val="22"/>
          <w:szCs w:val="22"/>
        </w:rPr>
      </w:pPr>
      <w:r w:rsidRPr="00C801D7">
        <w:rPr>
          <w:sz w:val="22"/>
          <w:szCs w:val="22"/>
        </w:rPr>
        <w:t>NAGY Gyula: A nők munkaerő-piaci helyzete, OMKMK, Bp., 2000. http://mek.oszk.hu/01500/01539/01539.pdf</w:t>
      </w:r>
    </w:p>
    <w:p w:rsidR="006F5873" w:rsidRPr="00C801D7" w:rsidRDefault="006F5873" w:rsidP="002A13CC">
      <w:pPr>
        <w:numPr>
          <w:ilvl w:val="0"/>
          <w:numId w:val="30"/>
        </w:numPr>
        <w:jc w:val="both"/>
        <w:rPr>
          <w:sz w:val="22"/>
          <w:szCs w:val="22"/>
        </w:rPr>
      </w:pPr>
      <w:r w:rsidRPr="00C801D7">
        <w:rPr>
          <w:sz w:val="22"/>
          <w:szCs w:val="22"/>
        </w:rPr>
        <w:t>GALASI Péter: Női - férfi kereseti különbségek Magyarországon, 1986-1996., OMMK, Bp., 2000. - http://mek.oszk.hu/01500/01534/01534.pdf</w:t>
      </w:r>
    </w:p>
    <w:p w:rsidR="006F5873" w:rsidRPr="00C801D7" w:rsidRDefault="006F5873" w:rsidP="002A13CC">
      <w:pPr>
        <w:numPr>
          <w:ilvl w:val="0"/>
          <w:numId w:val="30"/>
        </w:numPr>
        <w:jc w:val="both"/>
        <w:rPr>
          <w:sz w:val="22"/>
          <w:szCs w:val="22"/>
        </w:rPr>
      </w:pPr>
      <w:r w:rsidRPr="00C801D7">
        <w:rPr>
          <w:sz w:val="22"/>
          <w:szCs w:val="22"/>
        </w:rPr>
        <w:t xml:space="preserve">NAGY Beáta: Karrier női módra - </w:t>
      </w:r>
      <w:hyperlink r:id="rId19" w:history="1">
        <w:r w:rsidRPr="00C801D7">
          <w:rPr>
            <w:rStyle w:val="Hiperhivatkozs"/>
            <w:color w:val="auto"/>
            <w:sz w:val="22"/>
            <w:szCs w:val="22"/>
            <w:u w:val="none"/>
          </w:rPr>
          <w:t>http://www.tarki.hu/adatbank-h/nok/szerepvalt/nagybea97.html</w:t>
        </w:r>
      </w:hyperlink>
    </w:p>
    <w:p w:rsidR="006F5873" w:rsidRPr="00C801D7" w:rsidRDefault="006F5873" w:rsidP="002A13CC">
      <w:pPr>
        <w:numPr>
          <w:ilvl w:val="0"/>
          <w:numId w:val="30"/>
        </w:numPr>
        <w:jc w:val="both"/>
        <w:rPr>
          <w:sz w:val="22"/>
          <w:szCs w:val="22"/>
        </w:rPr>
      </w:pPr>
      <w:r w:rsidRPr="00C801D7">
        <w:rPr>
          <w:sz w:val="22"/>
          <w:szCs w:val="22"/>
        </w:rPr>
        <w:t xml:space="preserve">NAGY Beáta: Munkahelyi előmenetel - </w:t>
      </w:r>
      <w:hyperlink r:id="rId20" w:history="1">
        <w:r w:rsidRPr="00C801D7">
          <w:rPr>
            <w:rStyle w:val="Hiperhivatkozs"/>
            <w:color w:val="auto"/>
            <w:sz w:val="22"/>
            <w:szCs w:val="22"/>
            <w:u w:val="none"/>
          </w:rPr>
          <w:t>http://www.tarki.hu/adatbank-h/nok/szerepvalt/nagybea99.html</w:t>
        </w:r>
      </w:hyperlink>
    </w:p>
    <w:p w:rsidR="006F5873" w:rsidRPr="00C801D7" w:rsidRDefault="006F5873" w:rsidP="002A13CC">
      <w:pPr>
        <w:numPr>
          <w:ilvl w:val="0"/>
          <w:numId w:val="30"/>
        </w:numPr>
        <w:jc w:val="both"/>
        <w:rPr>
          <w:sz w:val="22"/>
          <w:szCs w:val="22"/>
        </w:rPr>
      </w:pPr>
      <w:r w:rsidRPr="00C801D7">
        <w:rPr>
          <w:sz w:val="22"/>
          <w:szCs w:val="22"/>
        </w:rPr>
        <w:t xml:space="preserve">NAGY Beáta: Nők a vezetésben – </w:t>
      </w:r>
      <w:proofErr w:type="spellStart"/>
      <w:r w:rsidRPr="00C801D7">
        <w:rPr>
          <w:sz w:val="22"/>
          <w:szCs w:val="22"/>
        </w:rPr>
        <w:t>In</w:t>
      </w:r>
      <w:proofErr w:type="spellEnd"/>
      <w:r w:rsidRPr="00C801D7">
        <w:rPr>
          <w:sz w:val="22"/>
          <w:szCs w:val="22"/>
        </w:rPr>
        <w:t>. Szociológiai Szemle 1993/3-4. 147-166.</w:t>
      </w:r>
    </w:p>
    <w:p w:rsidR="006F5873" w:rsidRPr="00C801D7" w:rsidRDefault="006F5873" w:rsidP="002A13CC">
      <w:pPr>
        <w:numPr>
          <w:ilvl w:val="0"/>
          <w:numId w:val="30"/>
        </w:numPr>
        <w:jc w:val="both"/>
        <w:rPr>
          <w:sz w:val="22"/>
          <w:szCs w:val="22"/>
        </w:rPr>
      </w:pPr>
      <w:r w:rsidRPr="00C801D7">
        <w:rPr>
          <w:sz w:val="22"/>
          <w:szCs w:val="22"/>
        </w:rPr>
        <w:t xml:space="preserve">FREY Mária: Nők és férfiak a munkaerőpiacon, </w:t>
      </w:r>
      <w:proofErr w:type="spellStart"/>
      <w:r w:rsidRPr="00C801D7">
        <w:rPr>
          <w:sz w:val="22"/>
          <w:szCs w:val="22"/>
        </w:rPr>
        <w:t>In</w:t>
      </w:r>
      <w:proofErr w:type="spellEnd"/>
      <w:r w:rsidRPr="00C801D7">
        <w:rPr>
          <w:sz w:val="22"/>
          <w:szCs w:val="22"/>
        </w:rPr>
        <w:t>. Szerepváltozások, jelentés a nők és férfiak helyzetéről 2001, TÁRKI, SZCSMNT, Bp., 2002. 9-30..</w:t>
      </w:r>
    </w:p>
    <w:p w:rsidR="006F5873" w:rsidRPr="00C801D7" w:rsidRDefault="006F5873" w:rsidP="002A13CC">
      <w:pPr>
        <w:pStyle w:val="Szvegtrzs"/>
        <w:numPr>
          <w:ilvl w:val="0"/>
          <w:numId w:val="30"/>
        </w:numPr>
        <w:rPr>
          <w:sz w:val="22"/>
          <w:szCs w:val="22"/>
        </w:rPr>
      </w:pPr>
      <w:r w:rsidRPr="00C801D7">
        <w:rPr>
          <w:sz w:val="22"/>
          <w:szCs w:val="22"/>
        </w:rPr>
        <w:t>KONCZ Katalin (szerk.): Nők és férfiak. Hiedelmek, tények. 151-196.</w:t>
      </w:r>
    </w:p>
    <w:p w:rsidR="00437F99" w:rsidRPr="00C801D7" w:rsidRDefault="00437F99" w:rsidP="002A13CC">
      <w:pPr>
        <w:pStyle w:val="Szvegtrzs"/>
        <w:numPr>
          <w:ilvl w:val="0"/>
          <w:numId w:val="30"/>
        </w:numPr>
        <w:rPr>
          <w:sz w:val="22"/>
          <w:szCs w:val="22"/>
        </w:rPr>
      </w:pPr>
      <w:r w:rsidRPr="00C801D7">
        <w:rPr>
          <w:sz w:val="22"/>
          <w:szCs w:val="22"/>
        </w:rPr>
        <w:t>KOCSISNÉ DR. PÉTERFY Hajnal (szerk.), Nők a nemzetgazdaságban. Látható és láthatatlan munka, Európai Regionális Szervezet, 2013.</w:t>
      </w:r>
    </w:p>
    <w:p w:rsidR="00C801D7" w:rsidRPr="00C801D7" w:rsidRDefault="00C801D7" w:rsidP="00C801D7">
      <w:pPr>
        <w:pStyle w:val="Szvegtrzs"/>
        <w:numPr>
          <w:ilvl w:val="0"/>
          <w:numId w:val="30"/>
        </w:numPr>
        <w:rPr>
          <w:sz w:val="22"/>
          <w:szCs w:val="22"/>
        </w:rPr>
      </w:pPr>
      <w:r w:rsidRPr="00C801D7">
        <w:rPr>
          <w:sz w:val="22"/>
          <w:szCs w:val="22"/>
        </w:rPr>
        <w:t xml:space="preserve">SÍK Endre et </w:t>
      </w:r>
      <w:proofErr w:type="spellStart"/>
      <w:r w:rsidRPr="00C801D7">
        <w:rPr>
          <w:sz w:val="22"/>
          <w:szCs w:val="22"/>
        </w:rPr>
        <w:t>al</w:t>
      </w:r>
      <w:proofErr w:type="spellEnd"/>
      <w:r w:rsidRPr="00C801D7">
        <w:rPr>
          <w:sz w:val="22"/>
          <w:szCs w:val="22"/>
        </w:rPr>
        <w:t xml:space="preserve"> (2014): A férfiak és nők közötti jövedelemegyenlőtlenség és a nemi szegregáció a mai Magyarországon. </w:t>
      </w:r>
    </w:p>
    <w:p w:rsidR="006F5873" w:rsidRPr="00C801D7" w:rsidRDefault="00C801D7" w:rsidP="00C801D7">
      <w:pPr>
        <w:pStyle w:val="Szvegtrzs"/>
        <w:ind w:left="720"/>
        <w:rPr>
          <w:sz w:val="22"/>
          <w:szCs w:val="22"/>
        </w:rPr>
      </w:pPr>
      <w:proofErr w:type="gramStart"/>
      <w:r w:rsidRPr="00C801D7">
        <w:rPr>
          <w:sz w:val="22"/>
          <w:szCs w:val="22"/>
        </w:rPr>
        <w:t>http</w:t>
      </w:r>
      <w:proofErr w:type="gramEnd"/>
      <w:r w:rsidRPr="00C801D7">
        <w:rPr>
          <w:sz w:val="22"/>
          <w:szCs w:val="22"/>
        </w:rPr>
        <w:t>://www.egyenlobanasmod.hu/tamop/data/TAMOP_EBH_1_szakertoi.pdf</w:t>
      </w:r>
    </w:p>
    <w:p w:rsidR="006F5873" w:rsidRPr="00C801D7" w:rsidRDefault="006F5873" w:rsidP="006F5873">
      <w:pPr>
        <w:jc w:val="both"/>
        <w:rPr>
          <w:sz w:val="22"/>
          <w:szCs w:val="22"/>
        </w:rPr>
      </w:pPr>
    </w:p>
    <w:p w:rsidR="006F5873" w:rsidRPr="00C801D7" w:rsidRDefault="00122840" w:rsidP="006F5873">
      <w:pPr>
        <w:jc w:val="both"/>
        <w:rPr>
          <w:sz w:val="22"/>
          <w:szCs w:val="22"/>
        </w:rPr>
      </w:pPr>
      <w:r w:rsidRPr="00C801D7">
        <w:rPr>
          <w:sz w:val="22"/>
          <w:szCs w:val="22"/>
        </w:rPr>
        <w:t xml:space="preserve">További </w:t>
      </w:r>
      <w:r w:rsidR="00C801D7" w:rsidRPr="00C801D7">
        <w:rPr>
          <w:sz w:val="22"/>
          <w:szCs w:val="22"/>
        </w:rPr>
        <w:t xml:space="preserve">több témás </w:t>
      </w:r>
      <w:r w:rsidRPr="00C801D7">
        <w:rPr>
          <w:sz w:val="22"/>
          <w:szCs w:val="22"/>
        </w:rPr>
        <w:t>válogatott irodalom:</w:t>
      </w:r>
    </w:p>
    <w:p w:rsidR="00B11DE3" w:rsidRPr="00C801D7" w:rsidRDefault="00B11DE3" w:rsidP="00B11DE3">
      <w:pPr>
        <w:pStyle w:val="Listaszerbekezds"/>
        <w:numPr>
          <w:ilvl w:val="0"/>
          <w:numId w:val="31"/>
        </w:numPr>
      </w:pPr>
      <w:r w:rsidRPr="00C801D7">
        <w:t xml:space="preserve">JUHÁSZ </w:t>
      </w:r>
      <w:r w:rsidR="00122840" w:rsidRPr="00C801D7">
        <w:t xml:space="preserve">Borbála (szerk.): A nőtlen évek ára. </w:t>
      </w:r>
      <w:r w:rsidRPr="00C801D7">
        <w:t xml:space="preserve">A nők helyzetének közpolitikai elemzése 1989-2013. Magyar Női Érdekérvényesítő Szövetség, Budapest. </w:t>
      </w:r>
    </w:p>
    <w:p w:rsidR="0030492E" w:rsidRPr="00C801D7" w:rsidRDefault="00A24208" w:rsidP="00B11DE3">
      <w:pPr>
        <w:ind w:firstLine="708"/>
      </w:pPr>
      <w:hyperlink r:id="rId21" w:history="1">
        <w:r w:rsidR="00B11DE3" w:rsidRPr="00C801D7">
          <w:rPr>
            <w:rStyle w:val="Hiperhivatkozs"/>
            <w:color w:val="auto"/>
            <w:u w:val="none"/>
          </w:rPr>
          <w:t>http://noierdek.miria.hu/wp-content/uploads/2014/03/notlen-evek1.pdf</w:t>
        </w:r>
      </w:hyperlink>
    </w:p>
    <w:p w:rsidR="00B11DE3" w:rsidRPr="00C801D7" w:rsidRDefault="00B11DE3" w:rsidP="00B11DE3">
      <w:pPr>
        <w:pStyle w:val="Listaszerbekezds"/>
        <w:numPr>
          <w:ilvl w:val="0"/>
          <w:numId w:val="31"/>
        </w:numPr>
      </w:pPr>
      <w:r w:rsidRPr="00C801D7">
        <w:t>ROSTA Andrea – ÁDÁM Szilvia (2014): Női élethelyzetek. L’</w:t>
      </w:r>
      <w:proofErr w:type="spellStart"/>
      <w:r w:rsidRPr="00C801D7">
        <w:t>Harmattan</w:t>
      </w:r>
      <w:proofErr w:type="spellEnd"/>
      <w:r w:rsidRPr="00C801D7">
        <w:t>, Budapest.</w:t>
      </w:r>
    </w:p>
    <w:sectPr w:rsidR="00B11DE3" w:rsidRPr="00C801D7" w:rsidSect="0023663F">
      <w:pgSz w:w="11909" w:h="16834" w:code="9"/>
      <w:pgMar w:top="1440" w:right="1440" w:bottom="1440" w:left="144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F7F"/>
    <w:multiLevelType w:val="singleLevel"/>
    <w:tmpl w:val="040E000B"/>
    <w:lvl w:ilvl="0">
      <w:start w:val="1"/>
      <w:numFmt w:val="bullet"/>
      <w:lvlText w:val=""/>
      <w:lvlJc w:val="left"/>
      <w:pPr>
        <w:tabs>
          <w:tab w:val="num" w:pos="720"/>
        </w:tabs>
        <w:ind w:left="720" w:hanging="360"/>
      </w:pPr>
      <w:rPr>
        <w:rFonts w:ascii="Wingdings" w:hAnsi="Wingdings" w:hint="default"/>
      </w:rPr>
    </w:lvl>
  </w:abstractNum>
  <w:abstractNum w:abstractNumId="1">
    <w:nsid w:val="06C147A9"/>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
    <w:nsid w:val="086418C5"/>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3">
    <w:nsid w:val="0A213F0E"/>
    <w:multiLevelType w:val="hybridMultilevel"/>
    <w:tmpl w:val="8F541D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F40A6A"/>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5">
    <w:nsid w:val="12E92BF2"/>
    <w:multiLevelType w:val="hybridMultilevel"/>
    <w:tmpl w:val="52A637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01159D"/>
    <w:multiLevelType w:val="hybridMultilevel"/>
    <w:tmpl w:val="9490C2D8"/>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1FC74787"/>
    <w:multiLevelType w:val="hybridMultilevel"/>
    <w:tmpl w:val="1ACA2A7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465883"/>
    <w:multiLevelType w:val="hybridMultilevel"/>
    <w:tmpl w:val="A56824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7110283"/>
    <w:multiLevelType w:val="hybridMultilevel"/>
    <w:tmpl w:val="134A84F8"/>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28E9270C"/>
    <w:multiLevelType w:val="singleLevel"/>
    <w:tmpl w:val="040E000B"/>
    <w:lvl w:ilvl="0">
      <w:start w:val="1"/>
      <w:numFmt w:val="bullet"/>
      <w:lvlText w:val=""/>
      <w:lvlJc w:val="left"/>
      <w:pPr>
        <w:tabs>
          <w:tab w:val="num" w:pos="720"/>
        </w:tabs>
        <w:ind w:left="720" w:hanging="360"/>
      </w:pPr>
      <w:rPr>
        <w:rFonts w:ascii="Wingdings" w:hAnsi="Wingdings" w:hint="default"/>
      </w:rPr>
    </w:lvl>
  </w:abstractNum>
  <w:abstractNum w:abstractNumId="11">
    <w:nsid w:val="2AA64E1F"/>
    <w:multiLevelType w:val="hybridMultilevel"/>
    <w:tmpl w:val="9BEADA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6E0787"/>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3">
    <w:nsid w:val="32470E08"/>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4">
    <w:nsid w:val="3CA70F25"/>
    <w:multiLevelType w:val="hybridMultilevel"/>
    <w:tmpl w:val="54E098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D1504C2"/>
    <w:multiLevelType w:val="hybridMultilevel"/>
    <w:tmpl w:val="61C64158"/>
    <w:lvl w:ilvl="0" w:tplc="6B66BA9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2061BB1"/>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7">
    <w:nsid w:val="43CD647A"/>
    <w:multiLevelType w:val="hybridMultilevel"/>
    <w:tmpl w:val="37064C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50D3F28"/>
    <w:multiLevelType w:val="hybridMultilevel"/>
    <w:tmpl w:val="57BE8270"/>
    <w:lvl w:ilvl="0" w:tplc="FD62474C">
      <w:numFmt w:val="bullet"/>
      <w:lvlText w:val="-"/>
      <w:lvlJc w:val="left"/>
      <w:pPr>
        <w:tabs>
          <w:tab w:val="num" w:pos="1065"/>
        </w:tabs>
        <w:ind w:left="1065" w:hanging="360"/>
      </w:pPr>
      <w:rPr>
        <w:rFonts w:ascii="Times New Roman" w:eastAsia="Times New Roman" w:hAnsi="Times New Roman" w:cs="Times New Roman" w:hint="default"/>
        <w:b/>
      </w:rPr>
    </w:lvl>
    <w:lvl w:ilvl="1" w:tplc="040E0003">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C4714FF"/>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0">
    <w:nsid w:val="55624BBF"/>
    <w:multiLevelType w:val="hybridMultilevel"/>
    <w:tmpl w:val="483C8554"/>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557709B3"/>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2">
    <w:nsid w:val="5BE359BE"/>
    <w:multiLevelType w:val="hybridMultilevel"/>
    <w:tmpl w:val="4E72EA96"/>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nsid w:val="600608F0"/>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4">
    <w:nsid w:val="64E606A8"/>
    <w:multiLevelType w:val="singleLevel"/>
    <w:tmpl w:val="040E000B"/>
    <w:lvl w:ilvl="0">
      <w:start w:val="1"/>
      <w:numFmt w:val="bullet"/>
      <w:lvlText w:val=""/>
      <w:lvlJc w:val="left"/>
      <w:pPr>
        <w:tabs>
          <w:tab w:val="num" w:pos="720"/>
        </w:tabs>
        <w:ind w:left="720" w:hanging="360"/>
      </w:pPr>
      <w:rPr>
        <w:rFonts w:ascii="Wingdings" w:hAnsi="Wingdings" w:hint="default"/>
      </w:rPr>
    </w:lvl>
  </w:abstractNum>
  <w:abstractNum w:abstractNumId="25">
    <w:nsid w:val="65B34D6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6">
    <w:nsid w:val="67DC3906"/>
    <w:multiLevelType w:val="hybridMultilevel"/>
    <w:tmpl w:val="93547E24"/>
    <w:lvl w:ilvl="0" w:tplc="984AD010">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8944364"/>
    <w:multiLevelType w:val="hybridMultilevel"/>
    <w:tmpl w:val="148456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4DB40C6"/>
    <w:multiLevelType w:val="singleLevel"/>
    <w:tmpl w:val="040E000B"/>
    <w:lvl w:ilvl="0">
      <w:start w:val="1"/>
      <w:numFmt w:val="bullet"/>
      <w:lvlText w:val=""/>
      <w:lvlJc w:val="left"/>
      <w:pPr>
        <w:tabs>
          <w:tab w:val="num" w:pos="720"/>
        </w:tabs>
        <w:ind w:left="720" w:hanging="360"/>
      </w:pPr>
      <w:rPr>
        <w:rFonts w:ascii="Wingdings" w:hAnsi="Wingdings" w:hint="default"/>
      </w:rPr>
    </w:lvl>
  </w:abstractNum>
  <w:abstractNum w:abstractNumId="29">
    <w:nsid w:val="7ACC307B"/>
    <w:multiLevelType w:val="hybridMultilevel"/>
    <w:tmpl w:val="43B26A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F565795"/>
    <w:multiLevelType w:val="hybridMultilevel"/>
    <w:tmpl w:val="695A29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4"/>
  </w:num>
  <w:num w:numId="4">
    <w:abstractNumId w:val="19"/>
  </w:num>
  <w:num w:numId="5">
    <w:abstractNumId w:val="1"/>
  </w:num>
  <w:num w:numId="6">
    <w:abstractNumId w:val="0"/>
  </w:num>
  <w:num w:numId="7">
    <w:abstractNumId w:val="12"/>
  </w:num>
  <w:num w:numId="8">
    <w:abstractNumId w:val="2"/>
  </w:num>
  <w:num w:numId="9">
    <w:abstractNumId w:val="23"/>
  </w:num>
  <w:num w:numId="10">
    <w:abstractNumId w:val="4"/>
  </w:num>
  <w:num w:numId="11">
    <w:abstractNumId w:val="10"/>
  </w:num>
  <w:num w:numId="12">
    <w:abstractNumId w:val="13"/>
  </w:num>
  <w:num w:numId="13">
    <w:abstractNumId w:val="28"/>
  </w:num>
  <w:num w:numId="14">
    <w:abstractNumId w:val="21"/>
  </w:num>
  <w:num w:numId="15">
    <w:abstractNumId w:val="25"/>
  </w:num>
  <w:num w:numId="16">
    <w:abstractNumId w:val="6"/>
  </w:num>
  <w:num w:numId="17">
    <w:abstractNumId w:val="22"/>
  </w:num>
  <w:num w:numId="18">
    <w:abstractNumId w:val="20"/>
  </w:num>
  <w:num w:numId="19">
    <w:abstractNumId w:val="15"/>
  </w:num>
  <w:num w:numId="20">
    <w:abstractNumId w:val="18"/>
  </w:num>
  <w:num w:numId="21">
    <w:abstractNumId w:val="26"/>
  </w:num>
  <w:num w:numId="22">
    <w:abstractNumId w:val="7"/>
  </w:num>
  <w:num w:numId="23">
    <w:abstractNumId w:val="29"/>
  </w:num>
  <w:num w:numId="24">
    <w:abstractNumId w:val="5"/>
  </w:num>
  <w:num w:numId="25">
    <w:abstractNumId w:val="14"/>
  </w:num>
  <w:num w:numId="26">
    <w:abstractNumId w:val="8"/>
  </w:num>
  <w:num w:numId="27">
    <w:abstractNumId w:val="30"/>
  </w:num>
  <w:num w:numId="28">
    <w:abstractNumId w:val="3"/>
  </w:num>
  <w:num w:numId="29">
    <w:abstractNumId w:val="11"/>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73"/>
    <w:rsid w:val="00122840"/>
    <w:rsid w:val="001348F1"/>
    <w:rsid w:val="002A13CC"/>
    <w:rsid w:val="0030492E"/>
    <w:rsid w:val="003A7A25"/>
    <w:rsid w:val="003C0624"/>
    <w:rsid w:val="003D4DBF"/>
    <w:rsid w:val="00437F99"/>
    <w:rsid w:val="004B7C6F"/>
    <w:rsid w:val="00516E00"/>
    <w:rsid w:val="00574DA3"/>
    <w:rsid w:val="006C3111"/>
    <w:rsid w:val="006F5873"/>
    <w:rsid w:val="00840EC0"/>
    <w:rsid w:val="008927B2"/>
    <w:rsid w:val="008A2C45"/>
    <w:rsid w:val="00A24208"/>
    <w:rsid w:val="00A61BCD"/>
    <w:rsid w:val="00AD793C"/>
    <w:rsid w:val="00B11DE3"/>
    <w:rsid w:val="00B25919"/>
    <w:rsid w:val="00B721FC"/>
    <w:rsid w:val="00BE5F54"/>
    <w:rsid w:val="00C54CE0"/>
    <w:rsid w:val="00C718F0"/>
    <w:rsid w:val="00C801D7"/>
    <w:rsid w:val="00CE7F7D"/>
    <w:rsid w:val="00D26A0D"/>
    <w:rsid w:val="00E92231"/>
    <w:rsid w:val="00EE6A9D"/>
    <w:rsid w:val="00F932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5873"/>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6F5873"/>
    <w:pPr>
      <w:keepNext/>
      <w:overflowPunct w:val="0"/>
      <w:autoSpaceDE w:val="0"/>
      <w:autoSpaceDN w:val="0"/>
      <w:adjustRightInd w:val="0"/>
      <w:jc w:val="both"/>
      <w:textAlignment w:val="baseline"/>
      <w:outlineLvl w:val="1"/>
    </w:pPr>
  </w:style>
  <w:style w:type="paragraph" w:styleId="Cmsor3">
    <w:name w:val="heading 3"/>
    <w:basedOn w:val="Norml"/>
    <w:next w:val="Norml"/>
    <w:link w:val="Cmsor3Char"/>
    <w:qFormat/>
    <w:rsid w:val="006F5873"/>
    <w:pPr>
      <w:keepNext/>
      <w:outlineLvl w:val="2"/>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F5873"/>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6F5873"/>
    <w:rPr>
      <w:rFonts w:ascii="Times New Roman" w:eastAsia="Times New Roman" w:hAnsi="Times New Roman" w:cs="Times New Roman"/>
      <w:b/>
      <w:i/>
      <w:sz w:val="24"/>
      <w:szCs w:val="20"/>
      <w:lang w:eastAsia="hu-HU"/>
    </w:rPr>
  </w:style>
  <w:style w:type="paragraph" w:styleId="Szvegtrzs">
    <w:name w:val="Body Text"/>
    <w:basedOn w:val="Norml"/>
    <w:link w:val="SzvegtrzsChar"/>
    <w:rsid w:val="006F5873"/>
    <w:pPr>
      <w:jc w:val="both"/>
    </w:pPr>
  </w:style>
  <w:style w:type="character" w:customStyle="1" w:styleId="SzvegtrzsChar">
    <w:name w:val="Szövegtörzs Char"/>
    <w:basedOn w:val="Bekezdsalapbettpusa"/>
    <w:link w:val="Szvegtrzs"/>
    <w:rsid w:val="006F5873"/>
    <w:rPr>
      <w:rFonts w:ascii="Times New Roman" w:eastAsia="Times New Roman" w:hAnsi="Times New Roman" w:cs="Times New Roman"/>
      <w:sz w:val="24"/>
      <w:szCs w:val="20"/>
      <w:lang w:eastAsia="hu-HU"/>
    </w:rPr>
  </w:style>
  <w:style w:type="character" w:styleId="Hiperhivatkozs">
    <w:name w:val="Hyperlink"/>
    <w:rsid w:val="006F5873"/>
    <w:rPr>
      <w:color w:val="0000FF"/>
      <w:u w:val="single"/>
    </w:rPr>
  </w:style>
  <w:style w:type="character" w:customStyle="1" w:styleId="cikkcim1">
    <w:name w:val="cikkcim1"/>
    <w:rsid w:val="006F5873"/>
    <w:rPr>
      <w:rFonts w:ascii="Arial" w:hAnsi="Arial" w:cs="Arial" w:hint="default"/>
      <w:b/>
      <w:bCs/>
      <w:color w:val="133260"/>
      <w:sz w:val="19"/>
      <w:szCs w:val="19"/>
    </w:rPr>
  </w:style>
  <w:style w:type="paragraph" w:styleId="Listaszerbekezds">
    <w:name w:val="List Paragraph"/>
    <w:basedOn w:val="Norml"/>
    <w:uiPriority w:val="34"/>
    <w:qFormat/>
    <w:rsid w:val="00F93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5873"/>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6F5873"/>
    <w:pPr>
      <w:keepNext/>
      <w:overflowPunct w:val="0"/>
      <w:autoSpaceDE w:val="0"/>
      <w:autoSpaceDN w:val="0"/>
      <w:adjustRightInd w:val="0"/>
      <w:jc w:val="both"/>
      <w:textAlignment w:val="baseline"/>
      <w:outlineLvl w:val="1"/>
    </w:pPr>
  </w:style>
  <w:style w:type="paragraph" w:styleId="Cmsor3">
    <w:name w:val="heading 3"/>
    <w:basedOn w:val="Norml"/>
    <w:next w:val="Norml"/>
    <w:link w:val="Cmsor3Char"/>
    <w:qFormat/>
    <w:rsid w:val="006F5873"/>
    <w:pPr>
      <w:keepNext/>
      <w:outlineLvl w:val="2"/>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F5873"/>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6F5873"/>
    <w:rPr>
      <w:rFonts w:ascii="Times New Roman" w:eastAsia="Times New Roman" w:hAnsi="Times New Roman" w:cs="Times New Roman"/>
      <w:b/>
      <w:i/>
      <w:sz w:val="24"/>
      <w:szCs w:val="20"/>
      <w:lang w:eastAsia="hu-HU"/>
    </w:rPr>
  </w:style>
  <w:style w:type="paragraph" w:styleId="Szvegtrzs">
    <w:name w:val="Body Text"/>
    <w:basedOn w:val="Norml"/>
    <w:link w:val="SzvegtrzsChar"/>
    <w:rsid w:val="006F5873"/>
    <w:pPr>
      <w:jc w:val="both"/>
    </w:pPr>
  </w:style>
  <w:style w:type="character" w:customStyle="1" w:styleId="SzvegtrzsChar">
    <w:name w:val="Szövegtörzs Char"/>
    <w:basedOn w:val="Bekezdsalapbettpusa"/>
    <w:link w:val="Szvegtrzs"/>
    <w:rsid w:val="006F5873"/>
    <w:rPr>
      <w:rFonts w:ascii="Times New Roman" w:eastAsia="Times New Roman" w:hAnsi="Times New Roman" w:cs="Times New Roman"/>
      <w:sz w:val="24"/>
      <w:szCs w:val="20"/>
      <w:lang w:eastAsia="hu-HU"/>
    </w:rPr>
  </w:style>
  <w:style w:type="character" w:styleId="Hiperhivatkozs">
    <w:name w:val="Hyperlink"/>
    <w:rsid w:val="006F5873"/>
    <w:rPr>
      <w:color w:val="0000FF"/>
      <w:u w:val="single"/>
    </w:rPr>
  </w:style>
  <w:style w:type="character" w:customStyle="1" w:styleId="cikkcim1">
    <w:name w:val="cikkcim1"/>
    <w:rsid w:val="006F5873"/>
    <w:rPr>
      <w:rFonts w:ascii="Arial" w:hAnsi="Arial" w:cs="Arial" w:hint="default"/>
      <w:b/>
      <w:bCs/>
      <w:color w:val="133260"/>
      <w:sz w:val="19"/>
      <w:szCs w:val="19"/>
    </w:rPr>
  </w:style>
  <w:style w:type="paragraph" w:styleId="Listaszerbekezds">
    <w:name w:val="List Paragraph"/>
    <w:basedOn w:val="Norml"/>
    <w:uiPriority w:val="34"/>
    <w:qFormat/>
    <w:rsid w:val="00F9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k.elte.hu/hirnok/tankor/bevezet.htm" TargetMode="External"/><Relationship Id="rId13" Type="http://schemas.openxmlformats.org/officeDocument/2006/relationships/hyperlink" Target="http://people.inf.elte.hu/katalma/pedagogia.html" TargetMode="External"/><Relationship Id="rId18" Type="http://schemas.openxmlformats.org/officeDocument/2006/relationships/hyperlink" Target="http://www.mona-hungary.org" TargetMode="External"/><Relationship Id="rId3" Type="http://schemas.microsoft.com/office/2007/relationships/stylesWithEffects" Target="stylesWithEffects.xml"/><Relationship Id="rId21" Type="http://schemas.openxmlformats.org/officeDocument/2006/relationships/hyperlink" Target="http://noierdek.miria.hu/wp-content/uploads/2014/03/notlen-evek1.pdf" TargetMode="External"/><Relationship Id="rId7" Type="http://schemas.openxmlformats.org/officeDocument/2006/relationships/hyperlink" Target="http://www.szexologia.hu" TargetMode="External"/><Relationship Id="rId12" Type="http://schemas.openxmlformats.org/officeDocument/2006/relationships/hyperlink" Target="http://www.tarki.hu/adatbank-h/nok/szerepvalt/jozan97.html" TargetMode="External"/><Relationship Id="rId17" Type="http://schemas.openxmlformats.org/officeDocument/2006/relationships/hyperlink" Target="http://www.mindentusasegyeteme.hu" TargetMode="External"/><Relationship Id="rId2" Type="http://schemas.openxmlformats.org/officeDocument/2006/relationships/styles" Target="styles.xml"/><Relationship Id="rId16" Type="http://schemas.openxmlformats.org/officeDocument/2006/relationships/hyperlink" Target="http://www.magyarfelsooktatas.hu" TargetMode="External"/><Relationship Id="rId20" Type="http://schemas.openxmlformats.org/officeDocument/2006/relationships/hyperlink" Target="http://www.tarki.hu/adatbank-h/nok/szerepvalt/nagybea99.html" TargetMode="External"/><Relationship Id="rId1" Type="http://schemas.openxmlformats.org/officeDocument/2006/relationships/numbering" Target="numbering.xml"/><Relationship Id="rId6" Type="http://schemas.openxmlformats.org/officeDocument/2006/relationships/hyperlink" Target="http://www.c3.hu/scripta/scripta0/replika/honlap/" TargetMode="External"/><Relationship Id="rId11" Type="http://schemas.openxmlformats.org/officeDocument/2006/relationships/hyperlink" Target="http://www.webio.hu/huon/2001/45/2/0139/0139a.pdf" TargetMode="External"/><Relationship Id="rId5" Type="http://schemas.openxmlformats.org/officeDocument/2006/relationships/webSettings" Target="webSettings.xml"/><Relationship Id="rId15" Type="http://schemas.openxmlformats.org/officeDocument/2006/relationships/hyperlink" Target="http://www.matud.iif.hu/02mar/novak.html" TargetMode="External"/><Relationship Id="rId23" Type="http://schemas.openxmlformats.org/officeDocument/2006/relationships/theme" Target="theme/theme1.xml"/><Relationship Id="rId10" Type="http://schemas.openxmlformats.org/officeDocument/2006/relationships/hyperlink" Target="http://www.behsci.sote.hu/hungarostudy2002/st_eg_allapot.htm" TargetMode="External"/><Relationship Id="rId19" Type="http://schemas.openxmlformats.org/officeDocument/2006/relationships/hyperlink" Target="http://www.tarki.hu/adatbank-h/nok/szerepvalt/nagybea97.html" TargetMode="External"/><Relationship Id="rId4" Type="http://schemas.openxmlformats.org/officeDocument/2006/relationships/settings" Target="settings.xml"/><Relationship Id="rId9" Type="http://schemas.openxmlformats.org/officeDocument/2006/relationships/hyperlink" Target="http://www.szochalo.hu/modules.php?name=News&amp;file=article&amp;sid=2705" TargetMode="External"/><Relationship Id="rId14" Type="http://schemas.openxmlformats.org/officeDocument/2006/relationships/hyperlink" Target="http://www.kodolanyi.hu/szabadpart/szam9/lassu.html"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2758</Words>
  <Characters>19036</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felhasználó</cp:lastModifiedBy>
  <cp:revision>2</cp:revision>
  <dcterms:created xsi:type="dcterms:W3CDTF">2015-02-25T14:30:00Z</dcterms:created>
  <dcterms:modified xsi:type="dcterms:W3CDTF">2015-02-25T14:30:00Z</dcterms:modified>
</cp:coreProperties>
</file>