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09" w:rsidRDefault="00154B09" w:rsidP="00154B09">
      <w:pPr>
        <w:jc w:val="both"/>
        <w:rPr>
          <w:rFonts w:ascii="Times New Roman" w:hAnsi="Times New Roman" w:cs="Times New Roman"/>
          <w:sz w:val="24"/>
          <w:szCs w:val="24"/>
        </w:rPr>
      </w:pPr>
    </w:p>
    <w:p w:rsidR="00C20CEB" w:rsidRDefault="00C20CEB" w:rsidP="00154B09">
      <w:pPr>
        <w:jc w:val="both"/>
        <w:rPr>
          <w:rFonts w:ascii="Times New Roman" w:hAnsi="Times New Roman" w:cs="Times New Roman"/>
          <w:sz w:val="24"/>
          <w:szCs w:val="24"/>
        </w:rPr>
      </w:pPr>
    </w:p>
    <w:p w:rsidR="00C20CEB" w:rsidRDefault="00C20CEB" w:rsidP="00154B09">
      <w:pPr>
        <w:jc w:val="both"/>
        <w:rPr>
          <w:rFonts w:ascii="Times New Roman" w:hAnsi="Times New Roman" w:cs="Times New Roman"/>
          <w:sz w:val="24"/>
          <w:szCs w:val="24"/>
        </w:rPr>
      </w:pPr>
      <w:r>
        <w:rPr>
          <w:rFonts w:ascii="Times New Roman" w:hAnsi="Times New Roman" w:cs="Times New Roman"/>
          <w:sz w:val="24"/>
          <w:szCs w:val="24"/>
        </w:rPr>
        <w:t>Veronika Péntek</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THE THESES of the DISSERTATION</w:t>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pStyle w:val="Listaszerbekezds"/>
        <w:numPr>
          <w:ilvl w:val="0"/>
          <w:numId w:val="1"/>
        </w:num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Topics</w:t>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The dissertation’s topic unfolds through the following three chapters:</w:t>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b/>
          <w:sz w:val="24"/>
          <w:szCs w:val="24"/>
        </w:rPr>
      </w:pPr>
      <w:r w:rsidRPr="002D251B">
        <w:rPr>
          <w:rFonts w:ascii="Times New Roman" w:hAnsi="Times New Roman" w:cs="Times New Roman"/>
          <w:b/>
          <w:sz w:val="24"/>
          <w:szCs w:val="24"/>
        </w:rPr>
        <w:t>I. Introduction</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The first chapter deals with the outlining of my objectives and tasks of the research. I present the literary historical background of my dissertation’s topics. Which are the following: overviewing the stoicism of Hungarian renaissance; analyzing István Ecsedi Báthory’s life and work from the above mentioned perspective; furthermore writing about the Hungarian Catholic renewal in the early modern period in line with </w:t>
      </w:r>
      <w:r>
        <w:rPr>
          <w:rFonts w:ascii="Times New Roman" w:hAnsi="Times New Roman" w:cs="Times New Roman"/>
          <w:sz w:val="24"/>
          <w:szCs w:val="24"/>
        </w:rPr>
        <w:t xml:space="preserve">Lukács Pécsi’s </w:t>
      </w:r>
      <w:r w:rsidRPr="002D251B">
        <w:rPr>
          <w:rFonts w:ascii="Times New Roman" w:hAnsi="Times New Roman" w:cs="Times New Roman"/>
          <w:sz w:val="24"/>
          <w:szCs w:val="24"/>
        </w:rPr>
        <w:t>writings.</w:t>
      </w:r>
    </w:p>
    <w:p w:rsidR="00154B09" w:rsidRPr="002D251B" w:rsidRDefault="00154B09" w:rsidP="00154B09">
      <w:pPr>
        <w:spacing w:after="0" w:line="360" w:lineRule="auto"/>
        <w:ind w:firstLine="720"/>
        <w:rPr>
          <w:rFonts w:ascii="Times New Roman" w:hAnsi="Times New Roman" w:cs="Times New Roman"/>
          <w:sz w:val="24"/>
          <w:szCs w:val="24"/>
        </w:rPr>
      </w:pPr>
      <w:r w:rsidRPr="002D251B">
        <w:rPr>
          <w:rFonts w:ascii="Times New Roman" w:hAnsi="Times New Roman" w:cs="Times New Roman"/>
          <w:sz w:val="24"/>
          <w:szCs w:val="24"/>
        </w:rPr>
        <w:t>A description is also provided about Ecsedi Báthory’s prosaic prayers</w:t>
      </w:r>
      <w:r w:rsidRPr="002D251B">
        <w:rPr>
          <w:rStyle w:val="Lbjegyzet-hivatkozs"/>
          <w:rFonts w:ascii="Times New Roman" w:hAnsi="Times New Roman"/>
          <w:sz w:val="24"/>
          <w:szCs w:val="24"/>
        </w:rPr>
        <w:footnoteReference w:id="1"/>
      </w:r>
      <w:r w:rsidRPr="002D251B">
        <w:rPr>
          <w:rFonts w:ascii="Times New Roman" w:hAnsi="Times New Roman" w:cs="Times New Roman"/>
          <w:sz w:val="24"/>
          <w:szCs w:val="24"/>
        </w:rPr>
        <w:t xml:space="preserve"> and </w:t>
      </w:r>
      <w:r>
        <w:rPr>
          <w:rFonts w:ascii="Times New Roman" w:hAnsi="Times New Roman" w:cs="Times New Roman"/>
          <w:sz w:val="24"/>
          <w:szCs w:val="24"/>
        </w:rPr>
        <w:t xml:space="preserve">Lukács Pécsi’s </w:t>
      </w:r>
      <w:r w:rsidRPr="002D251B">
        <w:rPr>
          <w:rFonts w:ascii="Times New Roman" w:hAnsi="Times New Roman" w:cs="Times New Roman"/>
          <w:sz w:val="24"/>
          <w:szCs w:val="24"/>
        </w:rPr>
        <w:t>pseudo-Augustinian translations.</w:t>
      </w:r>
      <w:r w:rsidRPr="002D251B">
        <w:rPr>
          <w:rStyle w:val="Lbjegyzet-hivatkozs"/>
          <w:rFonts w:ascii="Times New Roman" w:hAnsi="Times New Roman"/>
          <w:sz w:val="24"/>
          <w:szCs w:val="24"/>
        </w:rPr>
        <w:footnoteReference w:id="2"/>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b/>
          <w:sz w:val="24"/>
          <w:szCs w:val="24"/>
        </w:rPr>
      </w:pPr>
      <w:r w:rsidRPr="002D251B">
        <w:rPr>
          <w:rFonts w:ascii="Times New Roman" w:hAnsi="Times New Roman" w:cs="Times New Roman"/>
          <w:b/>
          <w:sz w:val="24"/>
          <w:szCs w:val="24"/>
        </w:rPr>
        <w:t>II. Theory, literary history and cultural-historical overview</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The historical evolution of the methods of prayer could be portrayed through the relation between prayer, meditation and the </w:t>
      </w:r>
      <w:r w:rsidRPr="002D251B">
        <w:rPr>
          <w:rFonts w:ascii="Times New Roman" w:hAnsi="Times New Roman" w:cs="Times New Roman"/>
          <w:i/>
          <w:sz w:val="24"/>
          <w:szCs w:val="24"/>
        </w:rPr>
        <w:t>soliloquium</w:t>
      </w:r>
      <w:r w:rsidRPr="002D251B">
        <w:rPr>
          <w:rFonts w:ascii="Times New Roman" w:hAnsi="Times New Roman" w:cs="Times New Roman"/>
          <w:sz w:val="24"/>
          <w:szCs w:val="24"/>
        </w:rPr>
        <w:t>-literature. I shall describe these with the help of Hungarian literary examples.</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In the erudition of antiquity and of the Middle Ages memory and orality were fundamental tools in the transfer of cultural tradition. The rumination and meditation are placed in the following intellectual context: gathering knowledge, reflecting on the learned or read books. Regarding the expansion of memory rumination also played an important role. Based on chosen literary examples this dissertation seeks the answer to the following question: what kind of methods for praying and meditation are provided by the books of piety written on the turn of the 16-17</w:t>
      </w:r>
      <w:r w:rsidRPr="002D251B">
        <w:rPr>
          <w:rFonts w:ascii="Times New Roman" w:hAnsi="Times New Roman" w:cs="Times New Roman"/>
          <w:sz w:val="24"/>
          <w:szCs w:val="24"/>
          <w:vertAlign w:val="superscript"/>
        </w:rPr>
        <w:t>th</w:t>
      </w:r>
      <w:r w:rsidRPr="002D251B">
        <w:rPr>
          <w:rFonts w:ascii="Times New Roman" w:hAnsi="Times New Roman" w:cs="Times New Roman"/>
          <w:sz w:val="24"/>
          <w:szCs w:val="24"/>
        </w:rPr>
        <w:t xml:space="preserve"> centuries. </w:t>
      </w:r>
    </w:p>
    <w:p w:rsidR="00154B09" w:rsidRPr="002D251B" w:rsidRDefault="00154B09" w:rsidP="00154B09">
      <w:pPr>
        <w:spacing w:after="0" w:line="360" w:lineRule="auto"/>
        <w:ind w:firstLine="720"/>
        <w:jc w:val="both"/>
        <w:rPr>
          <w:rFonts w:ascii="Times New Roman" w:hAnsi="Times New Roman" w:cs="Times New Roman"/>
          <w:sz w:val="24"/>
          <w:szCs w:val="24"/>
        </w:rPr>
      </w:pPr>
      <w:r w:rsidRPr="002D251B">
        <w:rPr>
          <w:rFonts w:ascii="Times New Roman" w:hAnsi="Times New Roman" w:cs="Times New Roman"/>
          <w:sz w:val="24"/>
          <w:szCs w:val="24"/>
        </w:rPr>
        <w:t xml:space="preserve">My research aimed not only </w:t>
      </w:r>
      <w:r>
        <w:rPr>
          <w:rFonts w:ascii="Times New Roman" w:hAnsi="Times New Roman" w:cs="Times New Roman"/>
          <w:sz w:val="24"/>
          <w:szCs w:val="24"/>
        </w:rPr>
        <w:t xml:space="preserve">Lukács Pécsi’s </w:t>
      </w:r>
      <w:r w:rsidRPr="002D251B">
        <w:rPr>
          <w:rFonts w:ascii="Times New Roman" w:hAnsi="Times New Roman" w:cs="Times New Roman"/>
          <w:sz w:val="24"/>
          <w:szCs w:val="24"/>
        </w:rPr>
        <w:t>and Ecsedi Báthory’s aforementioned books, I also included one work of Péter Pázmány</w:t>
      </w:r>
      <w:r w:rsidRPr="002D251B">
        <w:rPr>
          <w:rStyle w:val="Lbjegyzet-hivatkozs"/>
          <w:rFonts w:ascii="Times New Roman" w:hAnsi="Times New Roman"/>
          <w:sz w:val="24"/>
          <w:szCs w:val="24"/>
        </w:rPr>
        <w:footnoteReference w:id="3"/>
      </w:r>
      <w:r w:rsidRPr="002D251B">
        <w:rPr>
          <w:rFonts w:ascii="Times New Roman" w:hAnsi="Times New Roman" w:cs="Times New Roman"/>
          <w:sz w:val="24"/>
          <w:szCs w:val="24"/>
        </w:rPr>
        <w:t xml:space="preserve"> and one of Albert Szenci Molnár.</w:t>
      </w:r>
      <w:r w:rsidRPr="002D251B">
        <w:rPr>
          <w:rStyle w:val="Lbjegyzet-hivatkozs"/>
          <w:rFonts w:ascii="Times New Roman" w:hAnsi="Times New Roman"/>
          <w:sz w:val="24"/>
          <w:szCs w:val="24"/>
        </w:rPr>
        <w:footnoteReference w:id="4"/>
      </w:r>
      <w:r w:rsidRPr="002D251B">
        <w:rPr>
          <w:rFonts w:ascii="Times New Roman" w:hAnsi="Times New Roman" w:cs="Times New Roman"/>
          <w:sz w:val="24"/>
          <w:szCs w:val="24"/>
        </w:rPr>
        <w:t xml:space="preserve"> In comparison with Pázmány’s and Szenci’s books the two aforementioned books of piety’s structure isn’t so rigidly bound. Ecsedi Báthory wrote prosaic prayers based on psalms for </w:t>
      </w:r>
      <w:r w:rsidRPr="002D251B">
        <w:rPr>
          <w:rFonts w:ascii="Times New Roman" w:hAnsi="Times New Roman" w:cs="Times New Roman"/>
          <w:sz w:val="24"/>
          <w:szCs w:val="24"/>
        </w:rPr>
        <w:lastRenderedPageBreak/>
        <w:t xml:space="preserve">personal practice. In one of the chapters I write about </w:t>
      </w:r>
      <w:r>
        <w:rPr>
          <w:rFonts w:ascii="Times New Roman" w:hAnsi="Times New Roman" w:cs="Times New Roman"/>
          <w:sz w:val="24"/>
          <w:szCs w:val="24"/>
        </w:rPr>
        <w:t xml:space="preserve">Lukács Pécsi’s </w:t>
      </w:r>
      <w:r w:rsidRPr="002D251B">
        <w:rPr>
          <w:rFonts w:ascii="Times New Roman" w:hAnsi="Times New Roman" w:cs="Times New Roman"/>
          <w:sz w:val="24"/>
          <w:szCs w:val="24"/>
        </w:rPr>
        <w:t xml:space="preserve">and János Erdődi’s translations of the work </w:t>
      </w:r>
      <w:r w:rsidRPr="002D251B">
        <w:rPr>
          <w:rFonts w:ascii="Times New Roman" w:hAnsi="Times New Roman" w:cs="Times New Roman"/>
          <w:i/>
          <w:sz w:val="24"/>
          <w:szCs w:val="24"/>
        </w:rPr>
        <w:t>Soliloquia</w:t>
      </w:r>
      <w:r w:rsidRPr="002D251B">
        <w:rPr>
          <w:rFonts w:ascii="Times New Roman" w:hAnsi="Times New Roman" w:cs="Times New Roman"/>
          <w:sz w:val="24"/>
          <w:szCs w:val="24"/>
        </w:rPr>
        <w:t>, which mediates the tradition of the literature of Christian spirituality</w:t>
      </w:r>
      <w:r w:rsidRPr="002D251B">
        <w:rPr>
          <w:rStyle w:val="Lbjegyzet-hivatkozs"/>
          <w:rFonts w:ascii="Times New Roman" w:hAnsi="Times New Roman"/>
          <w:sz w:val="24"/>
          <w:szCs w:val="24"/>
        </w:rPr>
        <w:footnoteReference w:id="5"/>
      </w:r>
      <w:r w:rsidRPr="002D251B">
        <w:rPr>
          <w:rFonts w:ascii="Times New Roman" w:hAnsi="Times New Roman" w:cs="Times New Roman"/>
          <w:sz w:val="24"/>
          <w:szCs w:val="24"/>
        </w:rPr>
        <w:t xml:space="preserve"> in such a way that even readers of the present can understand it. The differences between the two translations didn’t influence the genre, both translations function within the limits of </w:t>
      </w:r>
      <w:r w:rsidRPr="002D251B">
        <w:rPr>
          <w:rFonts w:ascii="Times New Roman" w:hAnsi="Times New Roman" w:cs="Times New Roman"/>
          <w:i/>
          <w:sz w:val="24"/>
          <w:szCs w:val="24"/>
        </w:rPr>
        <w:t>soliloquium,</w:t>
      </w:r>
      <w:r w:rsidRPr="002D251B">
        <w:rPr>
          <w:rFonts w:ascii="Times New Roman" w:hAnsi="Times New Roman" w:cs="Times New Roman"/>
          <w:sz w:val="24"/>
          <w:szCs w:val="24"/>
        </w:rPr>
        <w:t xml:space="preserve"> respectively the literature of meditation. The analysis of these two translations is completed with the phenomena of interconfessionality and the genre of </w:t>
      </w:r>
      <w:r w:rsidRPr="002D251B">
        <w:rPr>
          <w:rFonts w:ascii="Times New Roman" w:hAnsi="Times New Roman" w:cs="Times New Roman"/>
          <w:i/>
          <w:sz w:val="24"/>
          <w:szCs w:val="24"/>
        </w:rPr>
        <w:t>soliloquia</w:t>
      </w:r>
      <w:r w:rsidRPr="002D251B">
        <w:rPr>
          <w:rFonts w:ascii="Times New Roman" w:hAnsi="Times New Roman" w:cs="Times New Roman"/>
          <w:sz w:val="24"/>
          <w:szCs w:val="24"/>
        </w:rPr>
        <w:t xml:space="preserve"> which constitutes a main part of my dissertation’s topic.</w:t>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i/>
          <w:sz w:val="24"/>
          <w:szCs w:val="24"/>
        </w:rPr>
        <w:t>Ars orandi</w:t>
      </w:r>
      <w:r w:rsidRPr="002D251B">
        <w:rPr>
          <w:rFonts w:ascii="Times New Roman" w:hAnsi="Times New Roman" w:cs="Times New Roman"/>
          <w:sz w:val="24"/>
          <w:szCs w:val="24"/>
        </w:rPr>
        <w:t xml:space="preserve"> and </w:t>
      </w:r>
      <w:r w:rsidRPr="002D251B">
        <w:rPr>
          <w:rFonts w:ascii="Times New Roman" w:hAnsi="Times New Roman" w:cs="Times New Roman"/>
          <w:i/>
          <w:sz w:val="24"/>
          <w:szCs w:val="24"/>
        </w:rPr>
        <w:t>lectio divina.</w:t>
      </w:r>
      <w:r w:rsidRPr="002D251B">
        <w:rPr>
          <w:rFonts w:ascii="Times New Roman" w:hAnsi="Times New Roman" w:cs="Times New Roman"/>
          <w:sz w:val="24"/>
          <w:szCs w:val="24"/>
        </w:rPr>
        <w:t xml:space="preserve"> </w:t>
      </w:r>
      <w:r w:rsidRPr="002D251B">
        <w:rPr>
          <w:rFonts w:ascii="Times New Roman" w:hAnsi="Times New Roman" w:cs="Times New Roman"/>
          <w:i/>
          <w:sz w:val="24"/>
          <w:szCs w:val="24"/>
        </w:rPr>
        <w:t>Ars orandi</w:t>
      </w:r>
      <w:r w:rsidRPr="002D251B">
        <w:rPr>
          <w:rFonts w:ascii="Times New Roman" w:hAnsi="Times New Roman" w:cs="Times New Roman"/>
          <w:sz w:val="24"/>
          <w:szCs w:val="24"/>
        </w:rPr>
        <w:t xml:space="preserve"> interpreted from the perspective of rhetorical speech</w:t>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In this part of my work I depict the rhetorical evolution of the prayer and respectively the historical evolution of the related terminology.</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I describe the thoughts of </w:t>
      </w:r>
      <w:r>
        <w:rPr>
          <w:rFonts w:ascii="Times New Roman" w:hAnsi="Times New Roman" w:cs="Times New Roman"/>
          <w:sz w:val="24"/>
          <w:szCs w:val="24"/>
        </w:rPr>
        <w:t xml:space="preserve">Lukács </w:t>
      </w:r>
      <w:proofErr w:type="gramStart"/>
      <w:r>
        <w:rPr>
          <w:rFonts w:ascii="Times New Roman" w:hAnsi="Times New Roman" w:cs="Times New Roman"/>
          <w:sz w:val="24"/>
          <w:szCs w:val="24"/>
        </w:rPr>
        <w:t xml:space="preserve">Pécsi </w:t>
      </w:r>
      <w:r w:rsidRPr="002D251B">
        <w:rPr>
          <w:rFonts w:ascii="Times New Roman" w:hAnsi="Times New Roman" w:cs="Times New Roman"/>
          <w:sz w:val="24"/>
          <w:szCs w:val="24"/>
        </w:rPr>
        <w:t>,</w:t>
      </w:r>
      <w:proofErr w:type="gramEnd"/>
      <w:r w:rsidRPr="002D251B">
        <w:rPr>
          <w:rFonts w:ascii="Times New Roman" w:hAnsi="Times New Roman" w:cs="Times New Roman"/>
          <w:sz w:val="24"/>
          <w:szCs w:val="24"/>
        </w:rPr>
        <w:t xml:space="preserve"> Ecsedi Báthory, Miklós Telegdi and Gergely Vásárhelyi on the method of prayer – it is good to keep in mind that these theories enrich the Hungarian concept of </w:t>
      </w:r>
      <w:r w:rsidRPr="002D251B">
        <w:rPr>
          <w:rFonts w:ascii="Times New Roman" w:hAnsi="Times New Roman" w:cs="Times New Roman"/>
          <w:i/>
          <w:sz w:val="24"/>
          <w:szCs w:val="24"/>
        </w:rPr>
        <w:t>ars orandi</w:t>
      </w:r>
      <w:r w:rsidRPr="002D251B">
        <w:rPr>
          <w:rFonts w:ascii="Times New Roman" w:hAnsi="Times New Roman" w:cs="Times New Roman"/>
          <w:sz w:val="24"/>
          <w:szCs w:val="24"/>
        </w:rPr>
        <w:t xml:space="preserve">. Furthermore I deal with the link between rhetorical </w:t>
      </w:r>
      <w:r w:rsidRPr="002D251B">
        <w:rPr>
          <w:rFonts w:ascii="Times New Roman" w:hAnsi="Times New Roman" w:cs="Times New Roman"/>
          <w:i/>
          <w:sz w:val="24"/>
          <w:szCs w:val="24"/>
        </w:rPr>
        <w:t>narratio</w:t>
      </w:r>
      <w:r w:rsidRPr="002D251B">
        <w:rPr>
          <w:rFonts w:ascii="Times New Roman" w:hAnsi="Times New Roman" w:cs="Times New Roman"/>
          <w:sz w:val="24"/>
          <w:szCs w:val="24"/>
        </w:rPr>
        <w:t xml:space="preserve"> and prayer. I also expound the way in which certain parts of prayers are written with rhetorical tools, the steps of </w:t>
      </w:r>
      <w:r w:rsidRPr="002D251B">
        <w:rPr>
          <w:rFonts w:ascii="Times New Roman" w:hAnsi="Times New Roman" w:cs="Times New Roman"/>
          <w:i/>
          <w:sz w:val="24"/>
          <w:szCs w:val="24"/>
        </w:rPr>
        <w:t>lectio divina</w:t>
      </w:r>
      <w:r w:rsidRPr="002D251B">
        <w:rPr>
          <w:rFonts w:ascii="Times New Roman" w:hAnsi="Times New Roman" w:cs="Times New Roman"/>
          <w:sz w:val="24"/>
          <w:szCs w:val="24"/>
        </w:rPr>
        <w:t xml:space="preserve"> and the three spiritual abilities (</w:t>
      </w:r>
      <w:r w:rsidRPr="002D251B">
        <w:rPr>
          <w:rFonts w:ascii="Times New Roman" w:hAnsi="Times New Roman" w:cs="Times New Roman"/>
          <w:i/>
          <w:sz w:val="24"/>
          <w:szCs w:val="24"/>
        </w:rPr>
        <w:t>memoria</w:t>
      </w:r>
      <w:r w:rsidRPr="002D251B">
        <w:rPr>
          <w:rFonts w:ascii="Times New Roman" w:hAnsi="Times New Roman" w:cs="Times New Roman"/>
          <w:sz w:val="24"/>
          <w:szCs w:val="24"/>
        </w:rPr>
        <w:t xml:space="preserve">, </w:t>
      </w:r>
      <w:r w:rsidRPr="002D251B">
        <w:rPr>
          <w:rFonts w:ascii="Times New Roman" w:hAnsi="Times New Roman" w:cs="Times New Roman"/>
          <w:i/>
          <w:sz w:val="24"/>
          <w:szCs w:val="24"/>
        </w:rPr>
        <w:t>intelligentia</w:t>
      </w:r>
      <w:r w:rsidRPr="002D251B">
        <w:rPr>
          <w:rFonts w:ascii="Times New Roman" w:hAnsi="Times New Roman" w:cs="Times New Roman"/>
          <w:sz w:val="24"/>
          <w:szCs w:val="24"/>
        </w:rPr>
        <w:t xml:space="preserve">, </w:t>
      </w:r>
      <w:r w:rsidRPr="002D251B">
        <w:rPr>
          <w:rFonts w:ascii="Times New Roman" w:hAnsi="Times New Roman" w:cs="Times New Roman"/>
          <w:i/>
          <w:sz w:val="24"/>
          <w:szCs w:val="24"/>
        </w:rPr>
        <w:t>voluntas</w:t>
      </w:r>
      <w:r w:rsidRPr="002D251B">
        <w:rPr>
          <w:rFonts w:ascii="Times New Roman" w:hAnsi="Times New Roman" w:cs="Times New Roman"/>
          <w:sz w:val="24"/>
          <w:szCs w:val="24"/>
        </w:rPr>
        <w:t xml:space="preserve">) – originating from Saint Augustine – entwine in prosaic prayer. </w:t>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The European intellectual environment. A spiritual historical take on the subject</w:t>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Understanding the devotional mentality is very significant if one strives to give a complete analysis of books of piety written on the turn of the 16-17</w:t>
      </w:r>
      <w:r w:rsidRPr="002D251B">
        <w:rPr>
          <w:rFonts w:ascii="Times New Roman" w:hAnsi="Times New Roman" w:cs="Times New Roman"/>
          <w:sz w:val="24"/>
          <w:szCs w:val="24"/>
          <w:vertAlign w:val="superscript"/>
        </w:rPr>
        <w:t>th</w:t>
      </w:r>
      <w:r w:rsidRPr="002D251B">
        <w:rPr>
          <w:rFonts w:ascii="Times New Roman" w:hAnsi="Times New Roman" w:cs="Times New Roman"/>
          <w:sz w:val="24"/>
          <w:szCs w:val="24"/>
        </w:rPr>
        <w:t xml:space="preserve"> centuries. That is why I pay </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special attention to the role of meditation and prayer in achieving the ideal of a perfect Christian life.</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In this part of my dissertation I ponder upon the notion of </w:t>
      </w:r>
      <w:r w:rsidRPr="002D251B">
        <w:rPr>
          <w:rFonts w:ascii="Times New Roman" w:hAnsi="Times New Roman" w:cs="Times New Roman"/>
          <w:i/>
          <w:sz w:val="24"/>
          <w:szCs w:val="24"/>
        </w:rPr>
        <w:t>perseverantia</w:t>
      </w:r>
      <w:r w:rsidRPr="002D251B">
        <w:rPr>
          <w:rStyle w:val="Lbjegyzet-hivatkozs"/>
          <w:rFonts w:ascii="Times New Roman" w:hAnsi="Times New Roman"/>
          <w:i/>
          <w:sz w:val="24"/>
          <w:szCs w:val="24"/>
        </w:rPr>
        <w:footnoteReference w:id="6"/>
      </w:r>
      <w:r w:rsidRPr="002D251B">
        <w:rPr>
          <w:rFonts w:ascii="Times New Roman" w:hAnsi="Times New Roman" w:cs="Times New Roman"/>
          <w:sz w:val="24"/>
          <w:szCs w:val="24"/>
        </w:rPr>
        <w:t xml:space="preserve"> which – along with two other similar notions – provides appropriate knowledge of theory and history of theology for the proper analysis of </w:t>
      </w:r>
      <w:r>
        <w:rPr>
          <w:rFonts w:ascii="Times New Roman" w:hAnsi="Times New Roman" w:cs="Times New Roman"/>
          <w:sz w:val="24"/>
          <w:szCs w:val="24"/>
        </w:rPr>
        <w:t xml:space="preserve">Lukács Pécsi’s </w:t>
      </w:r>
      <w:r w:rsidRPr="002D251B">
        <w:rPr>
          <w:rFonts w:ascii="Times New Roman" w:hAnsi="Times New Roman" w:cs="Times New Roman"/>
          <w:sz w:val="24"/>
          <w:szCs w:val="24"/>
        </w:rPr>
        <w:t>translation of pseudo-Augustine’s writing as well as for Ecsedi Báthory’s prosaic prayers.</w:t>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The second, third and fourth part of my writing contains subsections of detailed text analyses as well as theoretical debates.</w:t>
      </w:r>
    </w:p>
    <w:p w:rsidR="00154B09" w:rsidRPr="002D251B" w:rsidRDefault="00154B09" w:rsidP="00154B09">
      <w:pPr>
        <w:spacing w:after="0" w:line="360" w:lineRule="auto"/>
        <w:ind w:firstLine="720"/>
        <w:jc w:val="both"/>
        <w:rPr>
          <w:rFonts w:ascii="Times New Roman" w:hAnsi="Times New Roman" w:cs="Times New Roman"/>
          <w:sz w:val="24"/>
          <w:szCs w:val="24"/>
        </w:rPr>
      </w:pPr>
      <w:r w:rsidRPr="002D251B">
        <w:rPr>
          <w:rFonts w:ascii="Times New Roman" w:hAnsi="Times New Roman" w:cs="Times New Roman"/>
          <w:sz w:val="24"/>
          <w:szCs w:val="24"/>
        </w:rPr>
        <w:t>The titles of the subsections containing text analyses are the following:</w:t>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line="360" w:lineRule="auto"/>
        <w:jc w:val="both"/>
        <w:rPr>
          <w:rFonts w:ascii="Times New Roman" w:hAnsi="Times New Roman" w:cs="Times New Roman"/>
          <w:sz w:val="24"/>
          <w:szCs w:val="24"/>
        </w:rPr>
      </w:pPr>
      <w:r w:rsidRPr="002D251B">
        <w:rPr>
          <w:rFonts w:ascii="Times New Roman" w:hAnsi="Times New Roman" w:cs="Times New Roman"/>
          <w:sz w:val="24"/>
          <w:szCs w:val="24"/>
        </w:rPr>
        <w:t xml:space="preserve">2.3. </w:t>
      </w:r>
      <w:r w:rsidRPr="002D251B">
        <w:rPr>
          <w:rFonts w:ascii="Times New Roman" w:hAnsi="Times New Roman" w:cs="Times New Roman"/>
          <w:i/>
          <w:sz w:val="24"/>
          <w:szCs w:val="24"/>
        </w:rPr>
        <w:t>Soliloquia</w:t>
      </w:r>
      <w:r w:rsidRPr="002D251B">
        <w:rPr>
          <w:rFonts w:ascii="Times New Roman" w:hAnsi="Times New Roman" w:cs="Times New Roman"/>
          <w:sz w:val="24"/>
          <w:szCs w:val="24"/>
        </w:rPr>
        <w:t>-translations by Lukács Pécsi és János Erdődi</w:t>
      </w:r>
    </w:p>
    <w:p w:rsidR="00154B09" w:rsidRPr="002D251B" w:rsidRDefault="00154B09" w:rsidP="00154B09">
      <w:pPr>
        <w:spacing w:line="360" w:lineRule="auto"/>
        <w:jc w:val="both"/>
        <w:rPr>
          <w:rFonts w:ascii="Times New Roman" w:hAnsi="Times New Roman" w:cs="Times New Roman"/>
          <w:sz w:val="24"/>
          <w:szCs w:val="24"/>
        </w:rPr>
      </w:pPr>
      <w:r w:rsidRPr="002D251B">
        <w:rPr>
          <w:rFonts w:ascii="Times New Roman" w:hAnsi="Times New Roman" w:cs="Times New Roman"/>
          <w:sz w:val="24"/>
          <w:szCs w:val="24"/>
        </w:rPr>
        <w:t xml:space="preserve">3.2. </w:t>
      </w:r>
      <w:r w:rsidRPr="002D251B">
        <w:rPr>
          <w:rFonts w:ascii="Times New Roman" w:hAnsi="Times New Roman" w:cs="Times New Roman"/>
          <w:i/>
          <w:sz w:val="24"/>
          <w:szCs w:val="24"/>
        </w:rPr>
        <w:t>Ars orandi</w:t>
      </w:r>
      <w:r w:rsidRPr="002D251B">
        <w:rPr>
          <w:rFonts w:ascii="Times New Roman" w:hAnsi="Times New Roman" w:cs="Times New Roman"/>
          <w:sz w:val="24"/>
          <w:szCs w:val="24"/>
        </w:rPr>
        <w:t xml:space="preserve"> interpreted from the perspective of rhetorical speech, might be considered a criteria for analyzing Pécsi and Ecsedi Báthory’s writings </w:t>
      </w:r>
    </w:p>
    <w:p w:rsidR="00154B09" w:rsidRPr="002D251B" w:rsidRDefault="00154B09" w:rsidP="00154B09">
      <w:pPr>
        <w:spacing w:line="360" w:lineRule="auto"/>
        <w:jc w:val="both"/>
        <w:rPr>
          <w:rFonts w:ascii="Times New Roman" w:hAnsi="Times New Roman" w:cs="Times New Roman"/>
          <w:sz w:val="24"/>
          <w:szCs w:val="24"/>
        </w:rPr>
      </w:pPr>
      <w:r w:rsidRPr="002D251B">
        <w:rPr>
          <w:rFonts w:ascii="Times New Roman" w:hAnsi="Times New Roman" w:cs="Times New Roman"/>
          <w:sz w:val="24"/>
          <w:szCs w:val="24"/>
        </w:rPr>
        <w:t xml:space="preserve">4.1.5. Questions regarding the righteous devotional attitude in other two works of </w:t>
      </w:r>
      <w:r>
        <w:rPr>
          <w:rFonts w:ascii="Times New Roman" w:hAnsi="Times New Roman" w:cs="Times New Roman"/>
          <w:sz w:val="24"/>
          <w:szCs w:val="24"/>
        </w:rPr>
        <w:t xml:space="preserve">Lukács </w:t>
      </w:r>
      <w:proofErr w:type="gramStart"/>
      <w:r>
        <w:rPr>
          <w:rFonts w:ascii="Times New Roman" w:hAnsi="Times New Roman" w:cs="Times New Roman"/>
          <w:sz w:val="24"/>
          <w:szCs w:val="24"/>
        </w:rPr>
        <w:t xml:space="preserve">Pécsi </w:t>
      </w:r>
      <w:r w:rsidRPr="002D251B">
        <w:rPr>
          <w:rFonts w:ascii="Times New Roman" w:hAnsi="Times New Roman" w:cs="Times New Roman"/>
          <w:sz w:val="24"/>
          <w:szCs w:val="24"/>
        </w:rPr>
        <w:t>,</w:t>
      </w:r>
      <w:proofErr w:type="gramEnd"/>
      <w:r w:rsidRPr="002D251B">
        <w:rPr>
          <w:rStyle w:val="Lbjegyzet-hivatkozs"/>
          <w:rFonts w:ascii="Times New Roman" w:hAnsi="Times New Roman"/>
          <w:sz w:val="24"/>
          <w:szCs w:val="24"/>
        </w:rPr>
        <w:footnoteReference w:id="7"/>
      </w:r>
      <w:r w:rsidRPr="002D251B">
        <w:rPr>
          <w:rFonts w:ascii="Times New Roman" w:hAnsi="Times New Roman" w:cs="Times New Roman"/>
          <w:sz w:val="24"/>
          <w:szCs w:val="24"/>
        </w:rPr>
        <w:t xml:space="preserve"> in the devotional writings of Ecsedi Báthory and in a prayer book written by Gáspár Debreczeni Szőr .</w:t>
      </w:r>
      <w:r w:rsidRPr="002D251B">
        <w:rPr>
          <w:rStyle w:val="Lbjegyzet-hivatkozs"/>
          <w:rFonts w:ascii="Times New Roman" w:hAnsi="Times New Roman"/>
          <w:sz w:val="24"/>
          <w:szCs w:val="24"/>
        </w:rPr>
        <w:footnoteReference w:id="8"/>
      </w:r>
    </w:p>
    <w:p w:rsidR="00154B09" w:rsidRPr="002D251B" w:rsidRDefault="00154B09" w:rsidP="00154B09">
      <w:pPr>
        <w:spacing w:line="360" w:lineRule="auto"/>
        <w:jc w:val="both"/>
        <w:rPr>
          <w:rFonts w:ascii="Times New Roman" w:hAnsi="Times New Roman" w:cs="Times New Roman"/>
          <w:sz w:val="24"/>
          <w:szCs w:val="24"/>
        </w:rPr>
      </w:pPr>
      <w:r w:rsidRPr="002D251B">
        <w:rPr>
          <w:rFonts w:ascii="Times New Roman" w:hAnsi="Times New Roman" w:cs="Times New Roman"/>
          <w:sz w:val="24"/>
          <w:szCs w:val="24"/>
        </w:rPr>
        <w:t xml:space="preserve">4.2.2. I depict the link between the notion of </w:t>
      </w:r>
      <w:r w:rsidRPr="002D251B">
        <w:rPr>
          <w:rFonts w:ascii="Times New Roman" w:hAnsi="Times New Roman" w:cs="Times New Roman"/>
          <w:i/>
          <w:sz w:val="24"/>
          <w:szCs w:val="24"/>
        </w:rPr>
        <w:t>constantia</w:t>
      </w:r>
      <w:r w:rsidRPr="002D251B">
        <w:rPr>
          <w:rFonts w:ascii="Times New Roman" w:hAnsi="Times New Roman" w:cs="Times New Roman"/>
          <w:sz w:val="24"/>
          <w:szCs w:val="24"/>
        </w:rPr>
        <w:t xml:space="preserve"> and devotion through these works: Pázmány’s translation</w:t>
      </w:r>
      <w:r w:rsidRPr="002D251B">
        <w:rPr>
          <w:rStyle w:val="Lbjegyzet-hivatkozs"/>
          <w:rFonts w:ascii="Times New Roman" w:hAnsi="Times New Roman"/>
          <w:sz w:val="24"/>
          <w:szCs w:val="24"/>
        </w:rPr>
        <w:footnoteReference w:id="9"/>
      </w:r>
      <w:r w:rsidRPr="002D251B">
        <w:rPr>
          <w:rFonts w:ascii="Times New Roman" w:hAnsi="Times New Roman" w:cs="Times New Roman"/>
          <w:sz w:val="24"/>
          <w:szCs w:val="24"/>
        </w:rPr>
        <w:t xml:space="preserve"> of Thomas Kempis’s work and respectively Sámuel Kéri’s work: </w:t>
      </w:r>
      <w:r w:rsidRPr="002D251B">
        <w:rPr>
          <w:rFonts w:ascii="Times New Roman" w:hAnsi="Times New Roman" w:cs="Times New Roman"/>
          <w:i/>
          <w:sz w:val="24"/>
          <w:szCs w:val="24"/>
        </w:rPr>
        <w:t>Christian Seneca.</w:t>
      </w:r>
      <w:r w:rsidRPr="002D251B">
        <w:rPr>
          <w:rStyle w:val="Lbjegyzet-hivatkozs"/>
          <w:rFonts w:ascii="Times New Roman" w:hAnsi="Times New Roman"/>
          <w:i/>
          <w:sz w:val="24"/>
          <w:szCs w:val="24"/>
        </w:rPr>
        <w:footnoteReference w:id="10"/>
      </w:r>
      <w:r w:rsidRPr="002D251B">
        <w:rPr>
          <w:rFonts w:ascii="Times New Roman" w:hAnsi="Times New Roman" w:cs="Times New Roman"/>
          <w:i/>
          <w:sz w:val="24"/>
          <w:szCs w:val="24"/>
        </w:rPr>
        <w:t xml:space="preserve"> </w:t>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b/>
          <w:sz w:val="24"/>
          <w:szCs w:val="24"/>
        </w:rPr>
      </w:pPr>
      <w:r w:rsidRPr="002D251B">
        <w:rPr>
          <w:rFonts w:ascii="Times New Roman" w:hAnsi="Times New Roman" w:cs="Times New Roman"/>
          <w:b/>
          <w:sz w:val="24"/>
          <w:szCs w:val="24"/>
        </w:rPr>
        <w:t>III. Analysis of the selected writings</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I analyze the texts’ deeper meaning according to viewpoints developed by me. I resume the possible connection between perseverance, repentance and openness to piety in four groups. Hoping that in this way I can offer some sort of guidance through life’s challenging processes and in the better understanding of various manifestations of attitude of piety. </w:t>
      </w:r>
    </w:p>
    <w:p w:rsidR="00154B09" w:rsidRPr="002D251B" w:rsidRDefault="00154B09" w:rsidP="00154B09">
      <w:pPr>
        <w:spacing w:after="0" w:line="360" w:lineRule="auto"/>
        <w:jc w:val="both"/>
        <w:rPr>
          <w:rFonts w:ascii="Times New Roman" w:hAnsi="Times New Roman" w:cs="Times New Roman"/>
          <w:b/>
          <w:sz w:val="24"/>
          <w:szCs w:val="24"/>
        </w:rPr>
      </w:pPr>
      <w:r w:rsidRPr="002D251B">
        <w:rPr>
          <w:rFonts w:ascii="Times New Roman" w:hAnsi="Times New Roman" w:cs="Times New Roman"/>
          <w:sz w:val="24"/>
          <w:szCs w:val="24"/>
        </w:rPr>
        <w:br w:type="page"/>
      </w:r>
      <w:r w:rsidRPr="002D251B">
        <w:rPr>
          <w:rFonts w:ascii="Times New Roman" w:hAnsi="Times New Roman" w:cs="Times New Roman"/>
          <w:b/>
          <w:sz w:val="24"/>
          <w:szCs w:val="24"/>
        </w:rPr>
        <w:t>2. Setting of objective and summary of the research</w:t>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sz w:val="24"/>
          <w:szCs w:val="24"/>
        </w:rPr>
      </w:pPr>
      <w:r w:rsidRPr="002D251B">
        <w:rPr>
          <w:rFonts w:ascii="Times New Roman" w:hAnsi="Times New Roman" w:cs="Times New Roman"/>
          <w:sz w:val="24"/>
          <w:szCs w:val="24"/>
        </w:rPr>
        <w:tab/>
        <w:t xml:space="preserve">First of all my dissertation deals with meditations written by </w:t>
      </w:r>
      <w:r w:rsidRPr="002D251B">
        <w:rPr>
          <w:rFonts w:ascii="Times New Roman" w:hAnsi="Times New Roman"/>
          <w:sz w:val="24"/>
          <w:szCs w:val="24"/>
        </w:rPr>
        <w:t>István Ecsedi Báthory between 1580-1605, furthermore the pseudo-Augustinian translation of Lukács Pécsi written in 1591.</w:t>
      </w:r>
    </w:p>
    <w:p w:rsidR="00154B09" w:rsidRPr="002D251B" w:rsidRDefault="00154B09" w:rsidP="00154B09">
      <w:pPr>
        <w:spacing w:after="0" w:line="360" w:lineRule="auto"/>
        <w:ind w:firstLine="720"/>
        <w:jc w:val="both"/>
        <w:rPr>
          <w:rFonts w:ascii="Times New Roman" w:hAnsi="Times New Roman"/>
          <w:sz w:val="24"/>
          <w:szCs w:val="24"/>
        </w:rPr>
      </w:pPr>
      <w:r w:rsidRPr="002D251B">
        <w:rPr>
          <w:rFonts w:ascii="Times New Roman" w:hAnsi="Times New Roman"/>
          <w:sz w:val="24"/>
          <w:szCs w:val="24"/>
        </w:rPr>
        <w:t>The main ideas of my research are based on Tibor</w:t>
      </w:r>
      <w:r>
        <w:rPr>
          <w:rFonts w:ascii="Times New Roman" w:hAnsi="Times New Roman"/>
          <w:sz w:val="24"/>
          <w:szCs w:val="24"/>
        </w:rPr>
        <w:t xml:space="preserve"> </w:t>
      </w:r>
      <w:r w:rsidRPr="002D251B">
        <w:rPr>
          <w:rFonts w:ascii="Times New Roman" w:hAnsi="Times New Roman"/>
          <w:sz w:val="24"/>
          <w:szCs w:val="24"/>
        </w:rPr>
        <w:t xml:space="preserve">Klaniczay’s following statement: </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sz w:val="24"/>
          <w:szCs w:val="24"/>
        </w:rPr>
        <w:t>the most representative genres of Mannerism are meditative literature, the meditative essay, and respectively the different versions of religious meditation. Klaniczay links the description of the characteristic genres of Mannerism with the new Stoic philosophy of late Renaissance from an ideological approach.</w:t>
      </w:r>
      <w:r w:rsidRPr="002D251B">
        <w:rPr>
          <w:rStyle w:val="Lbjegyzet-hivatkozs"/>
          <w:rFonts w:ascii="Times New Roman" w:hAnsi="Times New Roman"/>
          <w:sz w:val="24"/>
          <w:szCs w:val="24"/>
        </w:rPr>
        <w:footnoteReference w:id="11"/>
      </w:r>
      <w:r w:rsidRPr="002D251B">
        <w:rPr>
          <w:rFonts w:ascii="Times New Roman" w:hAnsi="Times New Roman"/>
          <w:sz w:val="24"/>
          <w:szCs w:val="24"/>
        </w:rPr>
        <w:t xml:space="preserve"> However we will come to realize that in this research the literary historical question – referring to the analyzed books’ genre – needs to be expanded with a</w:t>
      </w:r>
      <w:r>
        <w:rPr>
          <w:rFonts w:ascii="Times New Roman" w:hAnsi="Times New Roman"/>
          <w:sz w:val="24"/>
          <w:szCs w:val="24"/>
        </w:rPr>
        <w:t>n additional</w:t>
      </w:r>
      <w:r w:rsidRPr="002D251B">
        <w:rPr>
          <w:rFonts w:ascii="Times New Roman" w:hAnsi="Times New Roman"/>
          <w:sz w:val="24"/>
          <w:szCs w:val="24"/>
        </w:rPr>
        <w:t xml:space="preserve"> </w:t>
      </w:r>
      <w:r w:rsidRPr="002D251B">
        <w:rPr>
          <w:rFonts w:ascii="Times New Roman" w:hAnsi="Times New Roman" w:cs="Times New Roman"/>
          <w:sz w:val="24"/>
          <w:szCs w:val="24"/>
        </w:rPr>
        <w:t>point of view</w:t>
      </w:r>
      <w:r>
        <w:rPr>
          <w:rFonts w:ascii="Times New Roman" w:hAnsi="Times New Roman" w:cs="Times New Roman"/>
          <w:sz w:val="24"/>
          <w:szCs w:val="24"/>
        </w:rPr>
        <w:t>, namely that of the history of spirituality</w:t>
      </w:r>
      <w:r w:rsidRPr="002D251B">
        <w:rPr>
          <w:rFonts w:ascii="Times New Roman" w:hAnsi="Times New Roman" w:cs="Times New Roman"/>
          <w:sz w:val="24"/>
          <w:szCs w:val="24"/>
        </w:rPr>
        <w:t xml:space="preserve">. The Christian and new Stoic concept of the notion </w:t>
      </w:r>
      <w:r w:rsidRPr="002D251B">
        <w:rPr>
          <w:rFonts w:ascii="Times New Roman" w:hAnsi="Times New Roman" w:cs="Times New Roman"/>
          <w:i/>
          <w:sz w:val="24"/>
          <w:szCs w:val="24"/>
        </w:rPr>
        <w:t>constantia</w:t>
      </w:r>
      <w:r w:rsidRPr="002D251B">
        <w:rPr>
          <w:rFonts w:ascii="Times New Roman" w:hAnsi="Times New Roman" w:cs="Times New Roman"/>
          <w:sz w:val="24"/>
          <w:szCs w:val="24"/>
        </w:rPr>
        <w:t xml:space="preserve"> could be expressed only in religious prosaic prayers and devotional meditations.</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The two afore mentioned books </w:t>
      </w:r>
      <w:r>
        <w:rPr>
          <w:rFonts w:ascii="Times New Roman" w:hAnsi="Times New Roman" w:cs="Times New Roman"/>
          <w:sz w:val="24"/>
          <w:szCs w:val="24"/>
        </w:rPr>
        <w:t>are being</w:t>
      </w:r>
      <w:r w:rsidRPr="002D251B">
        <w:rPr>
          <w:rFonts w:ascii="Times New Roman" w:hAnsi="Times New Roman" w:cs="Times New Roman"/>
          <w:sz w:val="24"/>
          <w:szCs w:val="24"/>
        </w:rPr>
        <w:t xml:space="preserve"> analyzed from multiple viewpoints, such as </w:t>
      </w:r>
      <w:r>
        <w:rPr>
          <w:rFonts w:ascii="Times New Roman" w:hAnsi="Times New Roman" w:cs="Times New Roman"/>
          <w:sz w:val="24"/>
          <w:szCs w:val="24"/>
        </w:rPr>
        <w:t>history of spirituality</w:t>
      </w:r>
      <w:r w:rsidRPr="002D251B">
        <w:rPr>
          <w:rFonts w:ascii="Times New Roman" w:hAnsi="Times New Roman" w:cs="Times New Roman"/>
          <w:sz w:val="24"/>
          <w:szCs w:val="24"/>
        </w:rPr>
        <w:t xml:space="preserve">, textological and regarding the characteristics of </w:t>
      </w:r>
      <w:r w:rsidRPr="002D251B">
        <w:rPr>
          <w:rFonts w:ascii="Times New Roman" w:hAnsi="Times New Roman"/>
          <w:sz w:val="24"/>
          <w:szCs w:val="24"/>
        </w:rPr>
        <w:t xml:space="preserve">meditative literature. I included in my dissertation two larger text analyses. </w:t>
      </w:r>
      <w:r>
        <w:rPr>
          <w:rFonts w:ascii="Times New Roman" w:hAnsi="Times New Roman"/>
          <w:sz w:val="24"/>
          <w:szCs w:val="24"/>
        </w:rPr>
        <w:t>In the</w:t>
      </w:r>
      <w:r w:rsidRPr="002D251B">
        <w:rPr>
          <w:rFonts w:ascii="Times New Roman" w:hAnsi="Times New Roman"/>
          <w:sz w:val="24"/>
          <w:szCs w:val="24"/>
        </w:rPr>
        <w:t xml:space="preserve"> chapter </w:t>
      </w:r>
      <w:r>
        <w:rPr>
          <w:rFonts w:ascii="Times New Roman" w:hAnsi="Times New Roman"/>
          <w:sz w:val="24"/>
          <w:szCs w:val="24"/>
        </w:rPr>
        <w:t>dealing</w:t>
      </w:r>
      <w:r w:rsidRPr="002D251B">
        <w:rPr>
          <w:rFonts w:ascii="Times New Roman" w:hAnsi="Times New Roman"/>
          <w:sz w:val="24"/>
          <w:szCs w:val="24"/>
        </w:rPr>
        <w:t xml:space="preserve"> with prayer interpretation the notion</w:t>
      </w:r>
      <w:r>
        <w:rPr>
          <w:rFonts w:ascii="Times New Roman" w:hAnsi="Times New Roman"/>
          <w:sz w:val="24"/>
          <w:szCs w:val="24"/>
        </w:rPr>
        <w:t>s</w:t>
      </w:r>
      <w:r w:rsidRPr="002D251B">
        <w:rPr>
          <w:rFonts w:ascii="Times New Roman" w:hAnsi="Times New Roman"/>
          <w:sz w:val="24"/>
          <w:szCs w:val="24"/>
        </w:rPr>
        <w:t xml:space="preserve"> of </w:t>
      </w:r>
      <w:r w:rsidRPr="002D251B">
        <w:rPr>
          <w:rFonts w:ascii="Times New Roman" w:hAnsi="Times New Roman" w:cs="Times New Roman"/>
          <w:i/>
          <w:sz w:val="24"/>
          <w:szCs w:val="24"/>
        </w:rPr>
        <w:t>ars orandi</w:t>
      </w:r>
      <w:r w:rsidRPr="002D251B">
        <w:rPr>
          <w:rFonts w:ascii="Times New Roman" w:hAnsi="Times New Roman" w:cs="Times New Roman"/>
          <w:sz w:val="24"/>
          <w:szCs w:val="24"/>
        </w:rPr>
        <w:t xml:space="preserve"> and </w:t>
      </w:r>
      <w:r w:rsidRPr="002D251B">
        <w:rPr>
          <w:rFonts w:ascii="Times New Roman" w:hAnsi="Times New Roman" w:cs="Times New Roman"/>
          <w:i/>
          <w:sz w:val="24"/>
          <w:szCs w:val="24"/>
        </w:rPr>
        <w:t>lectio divina</w:t>
      </w:r>
      <w:r w:rsidRPr="002D251B">
        <w:rPr>
          <w:rFonts w:ascii="Times New Roman" w:hAnsi="Times New Roman" w:cs="Times New Roman"/>
          <w:sz w:val="24"/>
          <w:szCs w:val="24"/>
        </w:rPr>
        <w:t xml:space="preserve"> are also approached from a rhetorical perspective. In another chapter the questions regarding the genre, are completed with aspects taken from the psychology of religion. Through the chosen works I depict the connection of perseverance, devotion and piety in a prayerful life. </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Another part of my dissertation is about placing István Ecsedi Báthory and Lukács Pécsi according to cultural-history and literary history, as well as describing and analyzing the genres and compositions of Hungarian devotional literature of the 16–17</w:t>
      </w:r>
      <w:r w:rsidRPr="002D251B">
        <w:rPr>
          <w:rFonts w:ascii="Times New Roman" w:hAnsi="Times New Roman" w:cs="Times New Roman"/>
          <w:sz w:val="24"/>
          <w:szCs w:val="24"/>
          <w:vertAlign w:val="superscript"/>
        </w:rPr>
        <w:t>th</w:t>
      </w:r>
      <w:r w:rsidRPr="002D251B">
        <w:rPr>
          <w:rFonts w:ascii="Times New Roman" w:hAnsi="Times New Roman" w:cs="Times New Roman"/>
          <w:sz w:val="24"/>
          <w:szCs w:val="24"/>
        </w:rPr>
        <w:t xml:space="preserve"> centuries. For example I explain what kind of methods for praying and meditating are provided by prayer books and other devotional writings.</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I deal with the historical evolution of prayer and meditation practice of </w:t>
      </w:r>
      <w:r>
        <w:rPr>
          <w:rFonts w:ascii="Times New Roman" w:hAnsi="Times New Roman" w:cs="Times New Roman"/>
          <w:sz w:val="24"/>
          <w:szCs w:val="24"/>
        </w:rPr>
        <w:t>the A</w:t>
      </w:r>
      <w:r w:rsidRPr="002D251B">
        <w:rPr>
          <w:rFonts w:ascii="Times New Roman" w:hAnsi="Times New Roman" w:cs="Times New Roman"/>
          <w:sz w:val="24"/>
          <w:szCs w:val="24"/>
        </w:rPr>
        <w:t xml:space="preserve">ntiquity and </w:t>
      </w:r>
      <w:r>
        <w:rPr>
          <w:rFonts w:ascii="Times New Roman" w:hAnsi="Times New Roman" w:cs="Times New Roman"/>
          <w:sz w:val="24"/>
          <w:szCs w:val="24"/>
        </w:rPr>
        <w:t>the Middle</w:t>
      </w:r>
      <w:r w:rsidRPr="002D251B">
        <w:rPr>
          <w:rFonts w:ascii="Times New Roman" w:hAnsi="Times New Roman" w:cs="Times New Roman"/>
          <w:sz w:val="24"/>
          <w:szCs w:val="24"/>
        </w:rPr>
        <w:t xml:space="preserve"> Ages, </w:t>
      </w:r>
      <w:r>
        <w:rPr>
          <w:rFonts w:ascii="Times New Roman" w:hAnsi="Times New Roman" w:cs="Times New Roman"/>
          <w:sz w:val="24"/>
          <w:szCs w:val="24"/>
        </w:rPr>
        <w:t xml:space="preserve">being </w:t>
      </w:r>
      <w:r w:rsidRPr="002D251B">
        <w:rPr>
          <w:rFonts w:ascii="Times New Roman" w:hAnsi="Times New Roman" w:cs="Times New Roman"/>
          <w:sz w:val="24"/>
          <w:szCs w:val="24"/>
        </w:rPr>
        <w:t xml:space="preserve">especially interested in Christian spiritual tradition. I’m also reflecting upon the relation of the history of genres between </w:t>
      </w:r>
      <w:r w:rsidRPr="002D251B">
        <w:rPr>
          <w:rFonts w:ascii="Times New Roman" w:hAnsi="Times New Roman" w:cs="Times New Roman"/>
          <w:i/>
          <w:sz w:val="24"/>
          <w:szCs w:val="24"/>
        </w:rPr>
        <w:t>lectio divina</w:t>
      </w:r>
      <w:r w:rsidRPr="002D251B">
        <w:rPr>
          <w:rFonts w:ascii="Times New Roman" w:hAnsi="Times New Roman" w:cs="Times New Roman"/>
          <w:sz w:val="24"/>
          <w:szCs w:val="24"/>
        </w:rPr>
        <w:t xml:space="preserve">, rumination-meditation, </w:t>
      </w:r>
      <w:r w:rsidRPr="002D251B">
        <w:rPr>
          <w:rFonts w:ascii="Times New Roman" w:hAnsi="Times New Roman" w:cs="Times New Roman"/>
          <w:i/>
          <w:sz w:val="24"/>
          <w:szCs w:val="24"/>
        </w:rPr>
        <w:t>soliloquium</w:t>
      </w:r>
      <w:r w:rsidRPr="002D251B">
        <w:rPr>
          <w:rFonts w:ascii="Times New Roman" w:hAnsi="Times New Roman" w:cs="Times New Roman"/>
          <w:sz w:val="24"/>
          <w:szCs w:val="24"/>
        </w:rPr>
        <w:t xml:space="preserve">-literature. Furthermore I’m preoccupied with common characteristics and links between prayer, psalm, </w:t>
      </w:r>
      <w:r w:rsidRPr="002D251B">
        <w:rPr>
          <w:rFonts w:ascii="Times New Roman" w:hAnsi="Times New Roman" w:cs="Times New Roman"/>
          <w:i/>
          <w:sz w:val="24"/>
          <w:szCs w:val="24"/>
        </w:rPr>
        <w:t>ars orandi</w:t>
      </w:r>
      <w:r w:rsidRPr="002D251B">
        <w:rPr>
          <w:rFonts w:ascii="Times New Roman" w:hAnsi="Times New Roman" w:cs="Times New Roman"/>
          <w:sz w:val="24"/>
          <w:szCs w:val="24"/>
        </w:rPr>
        <w:t xml:space="preserve"> and</w:t>
      </w:r>
      <w:r w:rsidRPr="002D251B">
        <w:rPr>
          <w:rFonts w:ascii="Times New Roman" w:hAnsi="Times New Roman" w:cs="Times New Roman"/>
          <w:i/>
          <w:sz w:val="24"/>
          <w:szCs w:val="24"/>
        </w:rPr>
        <w:t xml:space="preserve"> lectio divina</w:t>
      </w:r>
      <w:r w:rsidRPr="002D251B">
        <w:rPr>
          <w:rFonts w:ascii="Times New Roman" w:hAnsi="Times New Roman" w:cs="Times New Roman"/>
          <w:sz w:val="24"/>
          <w:szCs w:val="24"/>
        </w:rPr>
        <w:t xml:space="preserve">. </w:t>
      </w:r>
    </w:p>
    <w:p w:rsidR="00154B09" w:rsidRPr="00553C67"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I analyze two Hungarian translations of pseudo-Augustinian </w:t>
      </w:r>
      <w:r w:rsidRPr="002D251B">
        <w:rPr>
          <w:rFonts w:ascii="Times New Roman" w:hAnsi="Times New Roman" w:cs="Times New Roman"/>
          <w:i/>
          <w:sz w:val="24"/>
          <w:szCs w:val="24"/>
        </w:rPr>
        <w:t>Soliloquia</w:t>
      </w:r>
      <w:r w:rsidRPr="002D251B">
        <w:rPr>
          <w:rFonts w:ascii="Times New Roman" w:hAnsi="Times New Roman" w:cs="Times New Roman"/>
          <w:sz w:val="24"/>
          <w:szCs w:val="24"/>
        </w:rPr>
        <w:t xml:space="preserve"> regarding </w:t>
      </w:r>
      <w:r w:rsidRPr="00553C67">
        <w:rPr>
          <w:rFonts w:ascii="Times New Roman" w:hAnsi="Times New Roman" w:cs="Times New Roman"/>
          <w:sz w:val="24"/>
          <w:szCs w:val="24"/>
        </w:rPr>
        <w:t>interconfessionality.</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I provide an explanation of the notion </w:t>
      </w:r>
      <w:r w:rsidRPr="002D251B">
        <w:rPr>
          <w:rFonts w:ascii="Times New Roman" w:hAnsi="Times New Roman" w:cs="Times New Roman"/>
          <w:i/>
          <w:sz w:val="24"/>
          <w:szCs w:val="24"/>
        </w:rPr>
        <w:t>devotio moderna</w:t>
      </w:r>
      <w:r w:rsidRPr="002D251B">
        <w:rPr>
          <w:rFonts w:ascii="Times New Roman" w:hAnsi="Times New Roman" w:cs="Times New Roman"/>
          <w:sz w:val="24"/>
          <w:szCs w:val="24"/>
        </w:rPr>
        <w:t xml:space="preserve"> from the perspective of</w:t>
      </w:r>
      <w:r>
        <w:rPr>
          <w:rFonts w:ascii="Times New Roman" w:hAnsi="Times New Roman" w:cs="Times New Roman"/>
          <w:sz w:val="24"/>
          <w:szCs w:val="24"/>
        </w:rPr>
        <w:t xml:space="preserve"> the</w:t>
      </w:r>
      <w:r w:rsidRPr="002D251B">
        <w:rPr>
          <w:rFonts w:ascii="Times New Roman" w:hAnsi="Times New Roman" w:cs="Times New Roman"/>
          <w:sz w:val="24"/>
          <w:szCs w:val="24"/>
        </w:rPr>
        <w:t xml:space="preserve"> theory of meditation </w:t>
      </w:r>
      <w:r>
        <w:rPr>
          <w:rFonts w:ascii="Times New Roman" w:hAnsi="Times New Roman" w:cs="Times New Roman"/>
          <w:sz w:val="24"/>
          <w:szCs w:val="24"/>
        </w:rPr>
        <w:t>in the</w:t>
      </w:r>
      <w:r w:rsidRPr="002D251B">
        <w:rPr>
          <w:rFonts w:ascii="Times New Roman" w:hAnsi="Times New Roman" w:cs="Times New Roman"/>
          <w:sz w:val="24"/>
          <w:szCs w:val="24"/>
        </w:rPr>
        <w:t xml:space="preserve"> early modern age. The mentality of Christian Stoicism </w:t>
      </w:r>
      <w:r w:rsidRPr="002D251B">
        <w:rPr>
          <w:rFonts w:ascii="Times New Roman" w:hAnsi="Times New Roman"/>
          <w:sz w:val="24"/>
          <w:szCs w:val="24"/>
        </w:rPr>
        <w:t xml:space="preserve">unfolds as I approach it from an </w:t>
      </w:r>
      <w:r w:rsidRPr="002D251B">
        <w:rPr>
          <w:rFonts w:ascii="Times New Roman" w:hAnsi="Times New Roman" w:cs="Times New Roman"/>
          <w:sz w:val="24"/>
          <w:szCs w:val="24"/>
        </w:rPr>
        <w:t>ethical-religious and a contemporary devotional perspective.</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I’m also concerned with the question: to what extent can we speak about a new Stoic philosophical trend in the late Renaissance Hungary. </w:t>
      </w:r>
    </w:p>
    <w:p w:rsidR="00154B09" w:rsidRPr="002D251B" w:rsidRDefault="00154B09" w:rsidP="00154B09">
      <w:pPr>
        <w:spacing w:after="0" w:line="360" w:lineRule="auto"/>
        <w:jc w:val="both"/>
        <w:rPr>
          <w:rFonts w:ascii="Times New Roman" w:hAnsi="Times New Roman"/>
          <w:sz w:val="24"/>
          <w:szCs w:val="24"/>
        </w:rPr>
      </w:pP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b/>
          <w:sz w:val="24"/>
          <w:szCs w:val="24"/>
        </w:rPr>
      </w:pPr>
      <w:r w:rsidRPr="002D251B">
        <w:rPr>
          <w:rFonts w:ascii="Times New Roman" w:hAnsi="Times New Roman" w:cs="Times New Roman"/>
          <w:b/>
          <w:sz w:val="24"/>
          <w:szCs w:val="24"/>
        </w:rPr>
        <w:t>3. The literary historical and cultural-historical achievements of the thesis</w:t>
      </w: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sz w:val="24"/>
          <w:szCs w:val="24"/>
        </w:rPr>
      </w:pP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In the two prayer books – analyzed by me – the philosophy of the notion </w:t>
      </w:r>
      <w:r w:rsidRPr="002D251B">
        <w:rPr>
          <w:rFonts w:ascii="Times New Roman" w:hAnsi="Times New Roman" w:cs="Times New Roman"/>
          <w:i/>
          <w:sz w:val="24"/>
          <w:szCs w:val="24"/>
        </w:rPr>
        <w:t>constantia</w:t>
      </w:r>
      <w:r w:rsidRPr="002D251B">
        <w:rPr>
          <w:rFonts w:ascii="Times New Roman" w:hAnsi="Times New Roman" w:cs="Times New Roman"/>
          <w:sz w:val="24"/>
          <w:szCs w:val="24"/>
        </w:rPr>
        <w:t xml:space="preserve"> could be expressed through the linkage of devotional theological expressions and spirituality. Apart from the literary historical approach the writings in question are in overall devotional and serving the righteous spiritual life. The history of theology of the Latin </w:t>
      </w:r>
      <w:r w:rsidRPr="002D251B">
        <w:rPr>
          <w:rFonts w:ascii="Times New Roman" w:hAnsi="Times New Roman" w:cs="Times New Roman"/>
          <w:i/>
          <w:sz w:val="24"/>
          <w:szCs w:val="24"/>
        </w:rPr>
        <w:t>persever</w:t>
      </w:r>
      <w:r>
        <w:rPr>
          <w:rFonts w:ascii="Times New Roman" w:hAnsi="Times New Roman" w:cs="Times New Roman"/>
          <w:i/>
          <w:sz w:val="24"/>
          <w:szCs w:val="24"/>
        </w:rPr>
        <w:t>a</w:t>
      </w:r>
      <w:r w:rsidRPr="002D251B">
        <w:rPr>
          <w:rFonts w:ascii="Times New Roman" w:hAnsi="Times New Roman" w:cs="Times New Roman"/>
          <w:i/>
          <w:sz w:val="24"/>
          <w:szCs w:val="24"/>
        </w:rPr>
        <w:t>ntia</w:t>
      </w:r>
      <w:r w:rsidRPr="002D251B">
        <w:rPr>
          <w:rFonts w:ascii="Times New Roman" w:hAnsi="Times New Roman" w:cs="Times New Roman"/>
          <w:sz w:val="24"/>
          <w:szCs w:val="24"/>
        </w:rPr>
        <w:t xml:space="preserve"> (perseverance) could provide a golden mean between the literary historical, Stoic interpretation of </w:t>
      </w:r>
      <w:r w:rsidRPr="002D251B">
        <w:rPr>
          <w:rFonts w:ascii="Times New Roman" w:hAnsi="Times New Roman" w:cs="Times New Roman"/>
          <w:i/>
          <w:sz w:val="24"/>
          <w:szCs w:val="24"/>
        </w:rPr>
        <w:t>constantia</w:t>
      </w:r>
      <w:r w:rsidRPr="002D251B">
        <w:rPr>
          <w:rFonts w:ascii="Times New Roman" w:hAnsi="Times New Roman" w:cs="Times New Roman"/>
          <w:sz w:val="24"/>
          <w:szCs w:val="24"/>
        </w:rPr>
        <w:t xml:space="preserve"> and the contemporary devotional one based on God’s will. The notion of perseverance understood from a theological interpretation refers to the endurance practiced by a righteous man, who is living a graceful life. </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During my research I wrote two longer chapters which contain text analyses about Lukács Pécsi’s</w:t>
      </w:r>
      <w:r>
        <w:rPr>
          <w:rFonts w:ascii="Times New Roman" w:hAnsi="Times New Roman" w:cs="Times New Roman"/>
          <w:sz w:val="24"/>
          <w:szCs w:val="24"/>
        </w:rPr>
        <w:t xml:space="preserve"> </w:t>
      </w:r>
      <w:r w:rsidRPr="002D251B">
        <w:rPr>
          <w:rFonts w:ascii="Times New Roman" w:hAnsi="Times New Roman" w:cs="Times New Roman"/>
          <w:sz w:val="24"/>
          <w:szCs w:val="24"/>
        </w:rPr>
        <w:t xml:space="preserve">and Ecsedi Báthory’s above mentioned works. In one of the chapters the following criteria were used to accomplish the analysis: what kind of phraseology was used in the prayers, to what extent was present both a repenting, meditative and also a contemplative aspect. The questions referring to the genre of prosaic prayer are backed up with criteria based on the psychology of theology. I choose fragments from the prayers in order to gain an outline of the renewal of the devotional prayer, a characteristic structure of spiritual writings and the main course of a </w:t>
      </w:r>
      <w:r>
        <w:rPr>
          <w:rFonts w:ascii="Times New Roman" w:hAnsi="Times New Roman" w:cs="Times New Roman"/>
          <w:sz w:val="24"/>
          <w:szCs w:val="24"/>
        </w:rPr>
        <w:t>devout</w:t>
      </w:r>
      <w:r w:rsidRPr="002D251B">
        <w:rPr>
          <w:rFonts w:ascii="Times New Roman" w:hAnsi="Times New Roman" w:cs="Times New Roman"/>
          <w:sz w:val="24"/>
          <w:szCs w:val="24"/>
        </w:rPr>
        <w:t xml:space="preserve"> life. Prayers can be distinguished maybe even categorized based on the manner in which they are told, written or said: ordinary prayer, prayer with my and heart, unceasing prayer, the latter could take closer to experiencing the divine. Considering the criteria mentioned above one can find an alloy of different types of meditations and prayers rather than one (or more) pure type.</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In another chapter I attempt to figure out how the combination of prayers containing</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 xml:space="preserve">rhetorical devices, steps of </w:t>
      </w:r>
      <w:r w:rsidRPr="002D251B">
        <w:rPr>
          <w:rFonts w:ascii="Times New Roman" w:hAnsi="Times New Roman" w:cs="Times New Roman"/>
          <w:i/>
          <w:sz w:val="24"/>
          <w:szCs w:val="24"/>
        </w:rPr>
        <w:t>lectio divina</w:t>
      </w:r>
      <w:r>
        <w:rPr>
          <w:rFonts w:ascii="Times New Roman" w:hAnsi="Times New Roman" w:cs="Times New Roman"/>
          <w:sz w:val="24"/>
          <w:szCs w:val="24"/>
        </w:rPr>
        <w:t xml:space="preserve"> and the three spiritual abilities</w:t>
      </w:r>
      <w:r w:rsidRPr="002D251B">
        <w:rPr>
          <w:rFonts w:ascii="Times New Roman" w:hAnsi="Times New Roman" w:cs="Times New Roman"/>
          <w:sz w:val="24"/>
          <w:szCs w:val="24"/>
        </w:rPr>
        <w:t xml:space="preserve"> (</w:t>
      </w:r>
      <w:r w:rsidRPr="002D251B">
        <w:rPr>
          <w:rFonts w:ascii="Times New Roman" w:hAnsi="Times New Roman" w:cs="Times New Roman"/>
          <w:i/>
          <w:sz w:val="24"/>
          <w:szCs w:val="24"/>
        </w:rPr>
        <w:t>memoria, intelligentia, voluntas</w:t>
      </w:r>
      <w:r w:rsidRPr="002D251B">
        <w:rPr>
          <w:rFonts w:ascii="Times New Roman" w:hAnsi="Times New Roman" w:cs="Times New Roman"/>
          <w:sz w:val="24"/>
          <w:szCs w:val="24"/>
        </w:rPr>
        <w:t>) work in the analyzed religious texts.</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Among other things I realize a comparative analysis of the </w:t>
      </w:r>
      <w:r w:rsidRPr="002D251B">
        <w:rPr>
          <w:rFonts w:ascii="Times New Roman" w:hAnsi="Times New Roman" w:cs="Times New Roman"/>
          <w:i/>
          <w:sz w:val="24"/>
          <w:szCs w:val="24"/>
        </w:rPr>
        <w:t>Soliloquia</w:t>
      </w:r>
      <w:r w:rsidRPr="002D251B">
        <w:rPr>
          <w:rFonts w:ascii="Times New Roman" w:hAnsi="Times New Roman" w:cs="Times New Roman"/>
          <w:sz w:val="24"/>
          <w:szCs w:val="24"/>
        </w:rPr>
        <w:t xml:space="preserve">-translations of Lukács Pécsi and János Erdődi, which reveals new insight on the interconfessional nature of the </w:t>
      </w:r>
      <w:r>
        <w:rPr>
          <w:rFonts w:ascii="Times New Roman" w:hAnsi="Times New Roman" w:cs="Times New Roman"/>
          <w:sz w:val="24"/>
          <w:szCs w:val="24"/>
        </w:rPr>
        <w:t xml:space="preserve">devotional </w:t>
      </w:r>
      <w:r w:rsidRPr="002D251B">
        <w:rPr>
          <w:rFonts w:ascii="Times New Roman" w:hAnsi="Times New Roman" w:cs="Times New Roman"/>
          <w:sz w:val="24"/>
          <w:szCs w:val="24"/>
        </w:rPr>
        <w:t>literature. Considering the content there weren’t any differences to find in the two authors’ work whereas their style, way of expressing, the idioms used by them, even their orthography and spelling was distinct. One reason for the difference is</w:t>
      </w:r>
      <w:r>
        <w:rPr>
          <w:rFonts w:ascii="Times New Roman" w:hAnsi="Times New Roman" w:cs="Times New Roman"/>
          <w:sz w:val="24"/>
          <w:szCs w:val="24"/>
        </w:rPr>
        <w:t xml:space="preserve"> that</w:t>
      </w:r>
      <w:r w:rsidRPr="002D251B">
        <w:rPr>
          <w:rFonts w:ascii="Times New Roman" w:hAnsi="Times New Roman" w:cs="Times New Roman"/>
          <w:sz w:val="24"/>
          <w:szCs w:val="24"/>
        </w:rPr>
        <w:t xml:space="preserve"> th</w:t>
      </w:r>
      <w:r>
        <w:rPr>
          <w:rFonts w:ascii="Times New Roman" w:hAnsi="Times New Roman" w:cs="Times New Roman"/>
          <w:sz w:val="24"/>
          <w:szCs w:val="24"/>
        </w:rPr>
        <w:t>e</w:t>
      </w:r>
      <w:r w:rsidRPr="002D251B">
        <w:rPr>
          <w:rFonts w:ascii="Times New Roman" w:hAnsi="Times New Roman" w:cs="Times New Roman"/>
          <w:sz w:val="24"/>
          <w:szCs w:val="24"/>
        </w:rPr>
        <w:t xml:space="preserve"> books were not written in the same time; other factors (causing the differences) were: they lived in different regions of the country so dialect had an effect on their spelling and as for their style and notions, their way of seeing the world had been greatly influenced by their different religions.</w:t>
      </w:r>
    </w:p>
    <w:p w:rsidR="00154B09" w:rsidRPr="002D251B" w:rsidRDefault="00154B09" w:rsidP="00154B09">
      <w:pPr>
        <w:spacing w:after="0" w:line="360" w:lineRule="auto"/>
        <w:jc w:val="both"/>
        <w:rPr>
          <w:rFonts w:ascii="Times New Roman" w:hAnsi="Times New Roman" w:cs="Times New Roman"/>
          <w:sz w:val="24"/>
          <w:szCs w:val="24"/>
        </w:rPr>
      </w:pPr>
      <w:r w:rsidRPr="002D251B">
        <w:rPr>
          <w:rFonts w:ascii="Times New Roman" w:hAnsi="Times New Roman" w:cs="Times New Roman"/>
          <w:sz w:val="24"/>
          <w:szCs w:val="24"/>
        </w:rPr>
        <w:tab/>
        <w:t xml:space="preserve">I am concerned with </w:t>
      </w:r>
      <w:r w:rsidRPr="002D251B">
        <w:rPr>
          <w:rFonts w:ascii="Times New Roman" w:hAnsi="Times New Roman" w:cs="Times New Roman"/>
          <w:i/>
          <w:sz w:val="24"/>
          <w:szCs w:val="24"/>
        </w:rPr>
        <w:t>devotio moderna</w:t>
      </w:r>
      <w:r w:rsidRPr="002D251B">
        <w:rPr>
          <w:rFonts w:ascii="Times New Roman" w:hAnsi="Times New Roman" w:cs="Times New Roman"/>
          <w:sz w:val="24"/>
          <w:szCs w:val="24"/>
        </w:rPr>
        <w:t xml:space="preserve"> and I strive to depict the role and importance of devotion in the early modern theory of meditation. I also give an overview of the Christian interpretation of the Stoic ethical and religious ideas by summing up </w:t>
      </w:r>
      <w:r w:rsidRPr="002D251B">
        <w:rPr>
          <w:rFonts w:ascii="Times New Roman" w:hAnsi="Times New Roman" w:cs="Times New Roman"/>
          <w:i/>
          <w:sz w:val="24"/>
          <w:szCs w:val="24"/>
        </w:rPr>
        <w:t>De Constantia</w:t>
      </w:r>
      <w:r w:rsidRPr="002D251B">
        <w:rPr>
          <w:rFonts w:ascii="Times New Roman" w:hAnsi="Times New Roman" w:cs="Times New Roman"/>
          <w:sz w:val="24"/>
          <w:szCs w:val="24"/>
        </w:rPr>
        <w:t xml:space="preserve"> by Iustus Lipsius and other authors who wrote tractates on devotional subject. Furthermore I present the essence of </w:t>
      </w:r>
      <w:r w:rsidRPr="002D251B">
        <w:rPr>
          <w:rFonts w:ascii="Times New Roman" w:hAnsi="Times New Roman" w:cs="Times New Roman"/>
          <w:i/>
          <w:sz w:val="24"/>
          <w:szCs w:val="24"/>
        </w:rPr>
        <w:t>Christian Seneca</w:t>
      </w:r>
      <w:r w:rsidRPr="002D251B">
        <w:rPr>
          <w:rFonts w:ascii="Times New Roman" w:hAnsi="Times New Roman" w:cs="Times New Roman"/>
          <w:sz w:val="24"/>
          <w:szCs w:val="24"/>
        </w:rPr>
        <w:t xml:space="preserve"> by Schellenberg and </w:t>
      </w:r>
      <w:r w:rsidRPr="002D251B">
        <w:rPr>
          <w:rFonts w:ascii="Times New Roman" w:hAnsi="Times New Roman" w:cs="Times New Roman"/>
          <w:i/>
          <w:sz w:val="24"/>
          <w:szCs w:val="24"/>
        </w:rPr>
        <w:t>The Imitation of Christ</w:t>
      </w:r>
      <w:r w:rsidRPr="002D251B">
        <w:rPr>
          <w:rFonts w:ascii="Times New Roman" w:hAnsi="Times New Roman" w:cs="Times New Roman"/>
          <w:sz w:val="24"/>
          <w:szCs w:val="24"/>
        </w:rPr>
        <w:t xml:space="preserve"> by Thomas Kempis.</w:t>
      </w:r>
    </w:p>
    <w:p w:rsidR="00154B09" w:rsidRPr="002D251B" w:rsidRDefault="00154B09" w:rsidP="00154B09">
      <w:pPr>
        <w:spacing w:after="0" w:line="360" w:lineRule="auto"/>
        <w:ind w:firstLine="567"/>
        <w:jc w:val="both"/>
        <w:rPr>
          <w:rFonts w:ascii="Times New Roman" w:hAnsi="Times New Roman"/>
          <w:sz w:val="24"/>
          <w:szCs w:val="24"/>
        </w:rPr>
      </w:pPr>
      <w:r w:rsidRPr="002D251B">
        <w:rPr>
          <w:rFonts w:ascii="Times New Roman" w:hAnsi="Times New Roman" w:cs="Times New Roman"/>
          <w:sz w:val="24"/>
          <w:szCs w:val="24"/>
        </w:rPr>
        <w:tab/>
      </w:r>
      <w:r w:rsidRPr="002D251B">
        <w:rPr>
          <w:rFonts w:ascii="Times New Roman" w:hAnsi="Times New Roman"/>
          <w:sz w:val="24"/>
          <w:szCs w:val="24"/>
        </w:rPr>
        <w:t xml:space="preserve">I attempt to identify the obstacles of devout life as presented in devotional works </w:t>
      </w:r>
      <w:r w:rsidRPr="002D251B">
        <w:rPr>
          <w:rFonts w:ascii="Times New Roman" w:hAnsi="Times New Roman" w:cs="Times New Roman"/>
          <w:sz w:val="24"/>
          <w:szCs w:val="24"/>
        </w:rPr>
        <w:t>written on the turn of the 16-17</w:t>
      </w:r>
      <w:r w:rsidRPr="002D251B">
        <w:rPr>
          <w:rFonts w:ascii="Times New Roman" w:hAnsi="Times New Roman" w:cs="Times New Roman"/>
          <w:sz w:val="24"/>
          <w:szCs w:val="24"/>
          <w:vertAlign w:val="superscript"/>
        </w:rPr>
        <w:t>th</w:t>
      </w:r>
      <w:r w:rsidRPr="002D251B">
        <w:rPr>
          <w:rFonts w:ascii="Times New Roman" w:hAnsi="Times New Roman" w:cs="Times New Roman"/>
          <w:sz w:val="24"/>
          <w:szCs w:val="24"/>
        </w:rPr>
        <w:t xml:space="preserve"> centuries. Among the analyzed books one will find Lukács Pécsi: </w:t>
      </w:r>
      <w:r w:rsidRPr="002D251B">
        <w:rPr>
          <w:rFonts w:ascii="Times New Roman" w:hAnsi="Times New Roman" w:cs="Times New Roman"/>
          <w:i/>
          <w:sz w:val="24"/>
          <w:szCs w:val="24"/>
        </w:rPr>
        <w:t xml:space="preserve">Useful treatments to cure every illness of the </w:t>
      </w:r>
      <w:proofErr w:type="gramStart"/>
      <w:r w:rsidRPr="002D251B">
        <w:rPr>
          <w:rFonts w:ascii="Times New Roman" w:hAnsi="Times New Roman" w:cs="Times New Roman"/>
          <w:i/>
          <w:sz w:val="24"/>
          <w:szCs w:val="24"/>
        </w:rPr>
        <w:t>spirit …</w:t>
      </w:r>
      <w:proofErr w:type="gramEnd"/>
      <w:r w:rsidRPr="002D251B">
        <w:rPr>
          <w:rFonts w:ascii="Times New Roman" w:hAnsi="Times New Roman" w:cs="Times New Roman"/>
          <w:sz w:val="24"/>
          <w:szCs w:val="24"/>
        </w:rPr>
        <w:t xml:space="preserve">, and Gáspár Debreczeni Szőr : </w:t>
      </w:r>
      <w:r w:rsidRPr="002D251B">
        <w:rPr>
          <w:rFonts w:ascii="Times New Roman" w:hAnsi="Times New Roman" w:cs="Times New Roman"/>
          <w:i/>
          <w:sz w:val="24"/>
          <w:szCs w:val="24"/>
        </w:rPr>
        <w:t>Devout prayers …</w:t>
      </w:r>
    </w:p>
    <w:p w:rsidR="00D507AD" w:rsidRDefault="00D507AD"/>
    <w:sectPr w:rsidR="00D507AD" w:rsidSect="00D507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B09" w:rsidRDefault="00154B09" w:rsidP="00154B09">
      <w:pPr>
        <w:spacing w:after="0" w:line="240" w:lineRule="auto"/>
      </w:pPr>
      <w:r>
        <w:separator/>
      </w:r>
    </w:p>
  </w:endnote>
  <w:endnote w:type="continuationSeparator" w:id="0">
    <w:p w:rsidR="00154B09" w:rsidRDefault="00154B09" w:rsidP="00154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B09" w:rsidRDefault="00154B09" w:rsidP="00154B09">
      <w:pPr>
        <w:spacing w:after="0" w:line="240" w:lineRule="auto"/>
      </w:pPr>
      <w:r>
        <w:separator/>
      </w:r>
    </w:p>
  </w:footnote>
  <w:footnote w:type="continuationSeparator" w:id="0">
    <w:p w:rsidR="00154B09" w:rsidRDefault="00154B09" w:rsidP="00154B09">
      <w:pPr>
        <w:spacing w:after="0" w:line="240" w:lineRule="auto"/>
      </w:pPr>
      <w:r>
        <w:continuationSeparator/>
      </w:r>
    </w:p>
  </w:footnote>
  <w:footnote w:id="1">
    <w:p w:rsidR="00154B09" w:rsidRPr="0005537D" w:rsidRDefault="00154B09" w:rsidP="00154B09">
      <w:pPr>
        <w:pStyle w:val="Lbjegyzetszveg"/>
        <w:rPr>
          <w:rFonts w:ascii="Times New Roman" w:hAnsi="Times New Roman"/>
        </w:rPr>
      </w:pPr>
      <w:r w:rsidRPr="0005537D">
        <w:rPr>
          <w:rStyle w:val="Lbjegyzet-hivatkozs"/>
          <w:rFonts w:ascii="Times New Roman" w:hAnsi="Times New Roman"/>
        </w:rPr>
        <w:footnoteRef/>
      </w:r>
      <w:r w:rsidRPr="0005537D">
        <w:rPr>
          <w:rFonts w:ascii="Times New Roman" w:hAnsi="Times New Roman"/>
        </w:rPr>
        <w:t xml:space="preserve"> </w:t>
      </w:r>
      <w:r w:rsidRPr="0005537D">
        <w:rPr>
          <w:rFonts w:ascii="Times New Roman" w:hAnsi="Times New Roman"/>
          <w:smallCaps/>
        </w:rPr>
        <w:t>Ecsedi</w:t>
      </w:r>
      <w:r w:rsidRPr="0005537D">
        <w:rPr>
          <w:rFonts w:ascii="Times New Roman" w:hAnsi="Times New Roman"/>
        </w:rPr>
        <w:t xml:space="preserve"> </w:t>
      </w:r>
      <w:r w:rsidRPr="00FB195D">
        <w:rPr>
          <w:rFonts w:ascii="Times New Roman" w:hAnsi="Times New Roman"/>
          <w:smallCaps/>
        </w:rPr>
        <w:t>Báthory</w:t>
      </w:r>
      <w:r>
        <w:rPr>
          <w:rFonts w:ascii="Times New Roman" w:hAnsi="Times New Roman"/>
        </w:rPr>
        <w:t>,</w:t>
      </w:r>
      <w:r w:rsidRPr="0005537D">
        <w:rPr>
          <w:rFonts w:ascii="Times New Roman" w:hAnsi="Times New Roman"/>
        </w:rPr>
        <w:t xml:space="preserve"> 1984.</w:t>
      </w:r>
    </w:p>
  </w:footnote>
  <w:footnote w:id="2">
    <w:p w:rsidR="00154B09" w:rsidRPr="0005537D" w:rsidRDefault="00154B09" w:rsidP="00154B09">
      <w:pPr>
        <w:pStyle w:val="Lbjegyzetszveg"/>
        <w:rPr>
          <w:rFonts w:ascii="Times New Roman" w:hAnsi="Times New Roman"/>
        </w:rPr>
      </w:pPr>
      <w:r w:rsidRPr="0005537D">
        <w:rPr>
          <w:rStyle w:val="Lbjegyzet-hivatkozs"/>
          <w:rFonts w:ascii="Times New Roman" w:hAnsi="Times New Roman"/>
        </w:rPr>
        <w:footnoteRef/>
      </w:r>
      <w:r w:rsidRPr="0005537D">
        <w:rPr>
          <w:rFonts w:ascii="Times New Roman" w:hAnsi="Times New Roman"/>
        </w:rPr>
        <w:t xml:space="preserve"> Lukács</w:t>
      </w:r>
      <w:r w:rsidRPr="0005537D">
        <w:rPr>
          <w:rFonts w:ascii="Times New Roman" w:hAnsi="Times New Roman"/>
          <w:smallCaps/>
        </w:rPr>
        <w:t xml:space="preserve"> Pécsi</w:t>
      </w:r>
      <w:r>
        <w:rPr>
          <w:rFonts w:ascii="Times New Roman" w:hAnsi="Times New Roman"/>
        </w:rPr>
        <w:t>,</w:t>
      </w:r>
      <w:r w:rsidRPr="0005537D">
        <w:rPr>
          <w:rFonts w:ascii="Times New Roman" w:hAnsi="Times New Roman"/>
        </w:rPr>
        <w:t xml:space="preserve"> 1988 (RMNY 671).</w:t>
      </w:r>
    </w:p>
  </w:footnote>
  <w:footnote w:id="3">
    <w:p w:rsidR="00154B09" w:rsidRDefault="00154B09" w:rsidP="00154B09">
      <w:pPr>
        <w:pStyle w:val="Lbjegyzetszveg"/>
      </w:pPr>
      <w:r>
        <w:rPr>
          <w:rStyle w:val="Lbjegyzet-hivatkozs"/>
        </w:rPr>
        <w:footnoteRef/>
      </w:r>
      <w:r>
        <w:t xml:space="preserve"> </w:t>
      </w:r>
      <w:r w:rsidRPr="00DB5B50">
        <w:rPr>
          <w:rFonts w:ascii="Times New Roman" w:hAnsi="Times New Roman"/>
        </w:rPr>
        <w:t>Péter</w:t>
      </w:r>
      <w:r>
        <w:t xml:space="preserve"> </w:t>
      </w:r>
      <w:r w:rsidRPr="00A8616F">
        <w:rPr>
          <w:rFonts w:ascii="Times New Roman" w:hAnsi="Times New Roman"/>
          <w:smallCaps/>
        </w:rPr>
        <w:t>P</w:t>
      </w:r>
      <w:r>
        <w:rPr>
          <w:rFonts w:ascii="Times New Roman" w:hAnsi="Times New Roman"/>
          <w:smallCaps/>
        </w:rPr>
        <w:t>ázmány</w:t>
      </w:r>
      <w:r>
        <w:rPr>
          <w:rFonts w:ascii="Times New Roman" w:hAnsi="Times New Roman"/>
        </w:rPr>
        <w:t xml:space="preserve">, 2001 </w:t>
      </w:r>
      <w:r w:rsidRPr="00A31582">
        <w:rPr>
          <w:rFonts w:ascii="Times New Roman" w:hAnsi="Times New Roman"/>
        </w:rPr>
        <w:t>(RMNY 1513</w:t>
      </w:r>
      <w:r>
        <w:rPr>
          <w:rFonts w:ascii="Times New Roman" w:hAnsi="Times New Roman"/>
        </w:rPr>
        <w:t>.</w:t>
      </w:r>
    </w:p>
  </w:footnote>
  <w:footnote w:id="4">
    <w:p w:rsidR="00154B09" w:rsidRPr="00441D68" w:rsidRDefault="00154B09" w:rsidP="00154B09">
      <w:pPr>
        <w:pStyle w:val="Lbjegyzetszveg"/>
        <w:rPr>
          <w:rFonts w:ascii="Times New Roman" w:hAnsi="Times New Roman"/>
        </w:rPr>
      </w:pPr>
      <w:r w:rsidRPr="00441D68">
        <w:rPr>
          <w:rStyle w:val="Lbjegyzet-hivatkozs"/>
          <w:rFonts w:ascii="Times New Roman" w:hAnsi="Times New Roman"/>
        </w:rPr>
        <w:footnoteRef/>
      </w:r>
      <w:r w:rsidRPr="00441D68">
        <w:rPr>
          <w:rFonts w:ascii="Times New Roman" w:hAnsi="Times New Roman"/>
        </w:rPr>
        <w:t xml:space="preserve"> </w:t>
      </w:r>
      <w:r>
        <w:rPr>
          <w:rFonts w:ascii="Times New Roman" w:hAnsi="Times New Roman"/>
          <w:smallCaps/>
        </w:rPr>
        <w:t>Szenci</w:t>
      </w:r>
      <w:r>
        <w:rPr>
          <w:rFonts w:ascii="Times New Roman" w:hAnsi="Times New Roman"/>
        </w:rPr>
        <w:t xml:space="preserve"> </w:t>
      </w:r>
      <w:r w:rsidRPr="00DB5B50">
        <w:rPr>
          <w:rFonts w:ascii="Times New Roman" w:hAnsi="Times New Roman"/>
          <w:smallCaps/>
        </w:rPr>
        <w:t>Molnár</w:t>
      </w:r>
      <w:r>
        <w:rPr>
          <w:rFonts w:ascii="Times New Roman" w:hAnsi="Times New Roman"/>
        </w:rPr>
        <w:t>, 2002</w:t>
      </w:r>
      <w:r w:rsidRPr="00441D68">
        <w:rPr>
          <w:rFonts w:ascii="Times New Roman" w:hAnsi="Times New Roman"/>
        </w:rPr>
        <w:t xml:space="preserve"> (RMNY 1238)</w:t>
      </w:r>
      <w:r>
        <w:rPr>
          <w:rFonts w:ascii="Times New Roman" w:hAnsi="Times New Roman"/>
        </w:rPr>
        <w:t>.</w:t>
      </w:r>
    </w:p>
  </w:footnote>
  <w:footnote w:id="5">
    <w:p w:rsidR="00154B09" w:rsidRPr="005C37BE" w:rsidRDefault="00154B09" w:rsidP="00154B09">
      <w:pPr>
        <w:pStyle w:val="Lbjegyzetszveg"/>
        <w:rPr>
          <w:rFonts w:ascii="Times New Roman" w:hAnsi="Times New Roman"/>
        </w:rPr>
      </w:pPr>
      <w:r w:rsidRPr="005C37BE">
        <w:rPr>
          <w:rStyle w:val="Lbjegyzet-hivatkozs"/>
          <w:rFonts w:ascii="Times New Roman" w:hAnsi="Times New Roman"/>
        </w:rPr>
        <w:footnoteRef/>
      </w:r>
      <w:r w:rsidRPr="005C37BE">
        <w:rPr>
          <w:rFonts w:ascii="Times New Roman" w:hAnsi="Times New Roman"/>
        </w:rPr>
        <w:t xml:space="preserve"> The e</w:t>
      </w:r>
      <w:r>
        <w:rPr>
          <w:rFonts w:ascii="Times New Roman" w:hAnsi="Times New Roman"/>
        </w:rPr>
        <w:t>ssence of Christian spirituality that is devoid of any kind</w:t>
      </w:r>
      <w:r w:rsidRPr="005C37BE">
        <w:rPr>
          <w:rFonts w:ascii="Times New Roman" w:hAnsi="Times New Roman"/>
        </w:rPr>
        <w:t xml:space="preserve"> of religious denomination.</w:t>
      </w:r>
    </w:p>
  </w:footnote>
  <w:footnote w:id="6">
    <w:p w:rsidR="00154B09" w:rsidRPr="00EA1BFC" w:rsidRDefault="00154B09" w:rsidP="00154B09">
      <w:pPr>
        <w:pStyle w:val="Lbjegyzetszveg"/>
        <w:rPr>
          <w:rFonts w:ascii="Times New Roman" w:hAnsi="Times New Roman"/>
        </w:rPr>
      </w:pPr>
      <w:r w:rsidRPr="00EA1BFC">
        <w:rPr>
          <w:rStyle w:val="Lbjegyzet-hivatkozs"/>
          <w:rFonts w:ascii="Times New Roman" w:hAnsi="Times New Roman"/>
        </w:rPr>
        <w:footnoteRef/>
      </w:r>
      <w:r w:rsidRPr="00EA1BFC">
        <w:rPr>
          <w:rFonts w:ascii="Times New Roman" w:hAnsi="Times New Roman"/>
        </w:rPr>
        <w:t xml:space="preserve"> Latin word for perseverance. </w:t>
      </w:r>
      <w:r>
        <w:rPr>
          <w:rFonts w:ascii="Times New Roman" w:hAnsi="Times New Roman"/>
        </w:rPr>
        <w:t xml:space="preserve">The Hungarian explanation for this Latin expression can be found here: </w:t>
      </w:r>
      <w:r w:rsidRPr="00EA1BFC">
        <w:rPr>
          <w:rFonts w:ascii="Times New Roman" w:hAnsi="Times New Roman"/>
        </w:rPr>
        <w:t>Magyar Katolikus Lexikon I., 1993., 177–178.</w:t>
      </w:r>
    </w:p>
  </w:footnote>
  <w:footnote w:id="7">
    <w:p w:rsidR="00154B09" w:rsidRPr="007D7ED1" w:rsidRDefault="00154B09" w:rsidP="00154B09">
      <w:pPr>
        <w:pStyle w:val="Lbjegyzetszveg"/>
        <w:rPr>
          <w:rFonts w:ascii="Times New Roman" w:hAnsi="Times New Roman"/>
        </w:rPr>
      </w:pPr>
      <w:r w:rsidRPr="007D7ED1">
        <w:rPr>
          <w:rStyle w:val="Lbjegyzet-hivatkozs"/>
          <w:rFonts w:ascii="Times New Roman" w:hAnsi="Times New Roman"/>
        </w:rPr>
        <w:footnoteRef/>
      </w:r>
      <w:r w:rsidRPr="007D7ED1">
        <w:rPr>
          <w:rFonts w:ascii="Times New Roman" w:hAnsi="Times New Roman"/>
        </w:rPr>
        <w:t xml:space="preserve"> </w:t>
      </w:r>
      <w:r>
        <w:rPr>
          <w:rFonts w:ascii="Times New Roman" w:hAnsi="Times New Roman"/>
          <w:smallCaps/>
        </w:rPr>
        <w:t>Pécsi</w:t>
      </w:r>
      <w:r w:rsidRPr="007D7ED1">
        <w:rPr>
          <w:rFonts w:ascii="Times New Roman" w:hAnsi="Times New Roman"/>
        </w:rPr>
        <w:t xml:space="preserve"> </w:t>
      </w:r>
      <w:r w:rsidRPr="007D7ED1">
        <w:rPr>
          <w:rFonts w:ascii="Times New Roman" w:hAnsi="Times New Roman"/>
          <w:i/>
        </w:rPr>
        <w:t>Hasznos orvossag</w:t>
      </w:r>
      <w:r w:rsidRPr="007D7ED1">
        <w:rPr>
          <w:rFonts w:ascii="Times New Roman" w:hAnsi="Times New Roman"/>
        </w:rPr>
        <w:t>…</w:t>
      </w:r>
      <w:r>
        <w:rPr>
          <w:rFonts w:ascii="Times New Roman" w:hAnsi="Times New Roman"/>
        </w:rPr>
        <w:t xml:space="preserve">1597 </w:t>
      </w:r>
      <w:r w:rsidRPr="007D7ED1">
        <w:rPr>
          <w:rFonts w:ascii="Times New Roman" w:hAnsi="Times New Roman"/>
        </w:rPr>
        <w:t xml:space="preserve">(RMNY 810); </w:t>
      </w:r>
      <w:proofErr w:type="gramStart"/>
      <w:r w:rsidRPr="007D7ED1">
        <w:rPr>
          <w:rFonts w:ascii="Times New Roman" w:hAnsi="Times New Roman"/>
          <w:i/>
        </w:rPr>
        <w:t>Az</w:t>
      </w:r>
      <w:proofErr w:type="gramEnd"/>
      <w:r w:rsidRPr="007D7ED1">
        <w:rPr>
          <w:rFonts w:ascii="Times New Roman" w:hAnsi="Times New Roman"/>
          <w:i/>
        </w:rPr>
        <w:t xml:space="preserve"> test kornyvl</w:t>
      </w:r>
      <w:r>
        <w:rPr>
          <w:rFonts w:ascii="Times New Roman" w:hAnsi="Times New Roman"/>
        </w:rPr>
        <w:t>…1598</w:t>
      </w:r>
      <w:r w:rsidRPr="007D7ED1">
        <w:rPr>
          <w:rFonts w:ascii="Times New Roman" w:hAnsi="Times New Roman"/>
        </w:rPr>
        <w:t xml:space="preserve"> (RMNY 838)</w:t>
      </w:r>
      <w:r>
        <w:rPr>
          <w:rFonts w:ascii="Times New Roman" w:hAnsi="Times New Roman"/>
        </w:rPr>
        <w:t>.</w:t>
      </w:r>
    </w:p>
  </w:footnote>
  <w:footnote w:id="8">
    <w:p w:rsidR="00154B09" w:rsidRPr="007D7ED1" w:rsidRDefault="00154B09" w:rsidP="00154B09">
      <w:pPr>
        <w:pStyle w:val="Lbjegyzetszveg"/>
        <w:rPr>
          <w:rFonts w:ascii="Times New Roman" w:hAnsi="Times New Roman"/>
        </w:rPr>
      </w:pPr>
      <w:r w:rsidRPr="007D7ED1">
        <w:rPr>
          <w:rStyle w:val="Lbjegyzet-hivatkozs"/>
          <w:rFonts w:ascii="Times New Roman" w:hAnsi="Times New Roman"/>
        </w:rPr>
        <w:footnoteRef/>
      </w:r>
      <w:r w:rsidRPr="007D7ED1">
        <w:rPr>
          <w:rFonts w:ascii="Times New Roman" w:hAnsi="Times New Roman"/>
        </w:rPr>
        <w:t xml:space="preserve"> </w:t>
      </w:r>
      <w:r w:rsidRPr="007D7ED1">
        <w:rPr>
          <w:rFonts w:ascii="Times New Roman" w:hAnsi="Times New Roman"/>
          <w:smallCaps/>
        </w:rPr>
        <w:t>D</w:t>
      </w:r>
      <w:r>
        <w:rPr>
          <w:rFonts w:ascii="Times New Roman" w:hAnsi="Times New Roman"/>
          <w:smallCaps/>
        </w:rPr>
        <w:t>ebreczeni</w:t>
      </w:r>
      <w:r>
        <w:rPr>
          <w:rFonts w:ascii="Times New Roman" w:hAnsi="Times New Roman"/>
        </w:rPr>
        <w:t xml:space="preserve"> </w:t>
      </w:r>
      <w:r w:rsidRPr="007D7ED1">
        <w:rPr>
          <w:rFonts w:ascii="Times New Roman" w:hAnsi="Times New Roman"/>
          <w:smallCaps/>
        </w:rPr>
        <w:t>S</w:t>
      </w:r>
      <w:r>
        <w:rPr>
          <w:rFonts w:ascii="Times New Roman" w:hAnsi="Times New Roman"/>
          <w:smallCaps/>
        </w:rPr>
        <w:t>zőr</w:t>
      </w:r>
      <w:r w:rsidRPr="007D7ED1">
        <w:rPr>
          <w:rFonts w:ascii="Times New Roman" w:hAnsi="Times New Roman"/>
        </w:rPr>
        <w:t xml:space="preserve"> 1599. (RMNY 848)</w:t>
      </w:r>
    </w:p>
  </w:footnote>
  <w:footnote w:id="9">
    <w:p w:rsidR="00154B09" w:rsidRPr="004A6E91" w:rsidRDefault="00154B09" w:rsidP="00154B09">
      <w:pPr>
        <w:pStyle w:val="Lbjegyzetszveg"/>
        <w:rPr>
          <w:rFonts w:ascii="Times New Roman" w:hAnsi="Times New Roman"/>
        </w:rPr>
      </w:pPr>
      <w:r w:rsidRPr="004A6E91">
        <w:rPr>
          <w:rStyle w:val="Lbjegyzet-hivatkozs"/>
          <w:rFonts w:ascii="Times New Roman" w:hAnsi="Times New Roman"/>
        </w:rPr>
        <w:footnoteRef/>
      </w:r>
      <w:r w:rsidRPr="004A6E91">
        <w:rPr>
          <w:rFonts w:ascii="Times New Roman" w:hAnsi="Times New Roman"/>
        </w:rPr>
        <w:t xml:space="preserve"> </w:t>
      </w:r>
      <w:r>
        <w:rPr>
          <w:rFonts w:ascii="Times New Roman" w:hAnsi="Times New Roman"/>
          <w:smallCaps/>
        </w:rPr>
        <w:t>Pázmány</w:t>
      </w:r>
      <w:r>
        <w:rPr>
          <w:rFonts w:ascii="Times New Roman" w:hAnsi="Times New Roman"/>
        </w:rPr>
        <w:t>, 1624,</w:t>
      </w:r>
      <w:r w:rsidRPr="004A6E91">
        <w:rPr>
          <w:rFonts w:ascii="Times New Roman" w:hAnsi="Times New Roman"/>
        </w:rPr>
        <w:t>(RMNY 1297).</w:t>
      </w:r>
    </w:p>
  </w:footnote>
  <w:footnote w:id="10">
    <w:p w:rsidR="00154B09" w:rsidRPr="00AF60D9" w:rsidRDefault="00154B09" w:rsidP="00154B09">
      <w:pPr>
        <w:pStyle w:val="Lbjegyzetszveg"/>
        <w:rPr>
          <w:rFonts w:ascii="Times New Roman" w:hAnsi="Times New Roman"/>
        </w:rPr>
      </w:pPr>
      <w:r>
        <w:rPr>
          <w:rStyle w:val="Lbjegyzet-hivatkozs"/>
        </w:rPr>
        <w:footnoteRef/>
      </w:r>
      <w:r>
        <w:t xml:space="preserve"> </w:t>
      </w:r>
      <w:r>
        <w:rPr>
          <w:rFonts w:ascii="Times New Roman" w:hAnsi="Times New Roman"/>
          <w:smallCaps/>
        </w:rPr>
        <w:t>Kéri</w:t>
      </w:r>
      <w:r>
        <w:rPr>
          <w:rFonts w:ascii="Times New Roman" w:hAnsi="Times New Roman"/>
        </w:rPr>
        <w:t xml:space="preserve"> 1654, </w:t>
      </w:r>
      <w:r w:rsidRPr="00031969">
        <w:rPr>
          <w:rFonts w:ascii="Times New Roman" w:hAnsi="Times New Roman"/>
        </w:rPr>
        <w:t>(RMNY 2510)</w:t>
      </w:r>
      <w:r>
        <w:rPr>
          <w:rFonts w:ascii="Times New Roman" w:hAnsi="Times New Roman"/>
        </w:rPr>
        <w:t>.</w:t>
      </w:r>
    </w:p>
  </w:footnote>
  <w:footnote w:id="11">
    <w:p w:rsidR="00154B09" w:rsidRPr="00606D51" w:rsidRDefault="00154B09" w:rsidP="00154B09">
      <w:pPr>
        <w:pStyle w:val="Lbjegyzetszveg"/>
        <w:jc w:val="both"/>
        <w:rPr>
          <w:rFonts w:ascii="Times New Roman" w:hAnsi="Times New Roman"/>
        </w:rPr>
      </w:pPr>
      <w:r>
        <w:rPr>
          <w:rStyle w:val="Lbjegyzet-hivatkozs"/>
        </w:rPr>
        <w:footnoteRef/>
      </w:r>
      <w:r>
        <w:t xml:space="preserve"> </w:t>
      </w:r>
      <w:r>
        <w:rPr>
          <w:rFonts w:ascii="Times New Roman" w:hAnsi="Times New Roman"/>
          <w:smallCaps/>
        </w:rPr>
        <w:t>Klaniczay</w:t>
      </w:r>
      <w:r w:rsidRPr="00571F91">
        <w:rPr>
          <w:rFonts w:ascii="Times New Roman" w:hAnsi="Times New Roman"/>
        </w:rPr>
        <w:t xml:space="preserve"> 1985. </w:t>
      </w:r>
      <w:r>
        <w:rPr>
          <w:rFonts w:ascii="Times New Roman" w:hAnsi="Times New Roman"/>
        </w:rPr>
        <w:t>124–128. According to Tibor Klaniczay by the end of the 16</w:t>
      </w:r>
      <w:r w:rsidRPr="007F55CB">
        <w:rPr>
          <w:rFonts w:ascii="Times New Roman" w:hAnsi="Times New Roman"/>
          <w:vertAlign w:val="superscript"/>
        </w:rPr>
        <w:t>th</w:t>
      </w:r>
      <w:r w:rsidRPr="007F55CB">
        <w:rPr>
          <w:rFonts w:ascii="Times New Roman" w:hAnsi="Times New Roman"/>
        </w:rPr>
        <w:t xml:space="preserve"> century</w:t>
      </w:r>
      <w:r>
        <w:rPr>
          <w:rFonts w:ascii="Times New Roman" w:hAnsi="Times New Roman"/>
        </w:rPr>
        <w:t xml:space="preserve"> a so called patrician new Stoicism emerged, in this period the effect of Iustus Lipsius and of the Stoic authors of antiquity became very significant. However we must take into consideration the standpoint of Keserű Bálint who draws attention that only after the death of István Ecsedi Báthoy– meaning at the beginning of the 17</w:t>
      </w:r>
      <w:r w:rsidRPr="00955273">
        <w:rPr>
          <w:rFonts w:ascii="Times New Roman" w:hAnsi="Times New Roman"/>
          <w:vertAlign w:val="superscript"/>
        </w:rPr>
        <w:t>th</w:t>
      </w:r>
      <w:r>
        <w:rPr>
          <w:rFonts w:ascii="Times New Roman" w:hAnsi="Times New Roman"/>
        </w:rPr>
        <w:t xml:space="preserve"> century – became possible to talk about the actual presence of Stoic ideas. István Ceglédi and</w:t>
      </w:r>
      <w:r w:rsidRPr="00571F91">
        <w:rPr>
          <w:rFonts w:ascii="Times New Roman" w:hAnsi="Times New Roman"/>
        </w:rPr>
        <w:t xml:space="preserve"> János</w:t>
      </w:r>
      <w:r>
        <w:rPr>
          <w:rFonts w:ascii="Times New Roman" w:hAnsi="Times New Roman"/>
        </w:rPr>
        <w:t xml:space="preserve"> </w:t>
      </w:r>
      <w:r w:rsidRPr="00571F91">
        <w:rPr>
          <w:rFonts w:ascii="Times New Roman" w:hAnsi="Times New Roman"/>
        </w:rPr>
        <w:t>Laskai</w:t>
      </w:r>
      <w:r>
        <w:rPr>
          <w:rFonts w:ascii="Times New Roman" w:hAnsi="Times New Roman"/>
        </w:rPr>
        <w:t xml:space="preserve"> are considered by Keserű two main representants of the protestant bourgeois during the late Humanism. Bálint Keserű assumes that even if (through the Mannerist János Rimay) Báthory was familiar with the Stoic ideas, its interconfessional aspect remained hidden before him simply because Báthory </w:t>
      </w:r>
      <w:r w:rsidRPr="00C7170B">
        <w:rPr>
          <w:rFonts w:ascii="Times New Roman" w:hAnsi="Times New Roman"/>
        </w:rPr>
        <w:t>belonged</w:t>
      </w:r>
      <w:r>
        <w:rPr>
          <w:rFonts w:ascii="Times New Roman" w:hAnsi="Times New Roman"/>
        </w:rPr>
        <w:t xml:space="preserve"> to the reformed faith. .(</w:t>
      </w:r>
      <w:r>
        <w:rPr>
          <w:rFonts w:ascii="Times New Roman" w:hAnsi="Times New Roman"/>
          <w:smallCaps/>
        </w:rPr>
        <w:t>Keserű</w:t>
      </w:r>
      <w:r>
        <w:rPr>
          <w:rFonts w:ascii="Times New Roman" w:hAnsi="Times New Roman"/>
        </w:rPr>
        <w:t>, 1958,</w:t>
      </w:r>
      <w:r w:rsidRPr="00571F91">
        <w:rPr>
          <w:rFonts w:ascii="Times New Roman" w:hAnsi="Times New Roman"/>
        </w:rPr>
        <w:t xml:space="preserve"> 45</w:t>
      </w:r>
      <w:r w:rsidRPr="005D3B64">
        <w:rPr>
          <w:rFonts w:ascii="Times New Roman" w:hAnsi="Times New Roman"/>
        </w:rPr>
        <w:t>–</w:t>
      </w:r>
      <w:r w:rsidRPr="00571F91">
        <w:rPr>
          <w:rFonts w:ascii="Times New Roman" w:hAnsi="Times New Roman"/>
        </w:rPr>
        <w:t>49.</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36ACB"/>
    <w:multiLevelType w:val="hybridMultilevel"/>
    <w:tmpl w:val="6BCE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154B09"/>
    <w:rsid w:val="00154B09"/>
    <w:rsid w:val="004C64D3"/>
    <w:rsid w:val="00C20CEB"/>
    <w:rsid w:val="00D507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4B0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54B09"/>
    <w:pPr>
      <w:ind w:left="720"/>
      <w:contextualSpacing/>
    </w:pPr>
  </w:style>
  <w:style w:type="paragraph" w:styleId="Lbjegyzetszveg">
    <w:name w:val="footnote text"/>
    <w:basedOn w:val="Norml"/>
    <w:link w:val="LbjegyzetszvegChar"/>
    <w:uiPriority w:val="99"/>
    <w:rsid w:val="00154B09"/>
    <w:pPr>
      <w:spacing w:after="0" w:line="240" w:lineRule="auto"/>
    </w:pPr>
    <w:rPr>
      <w:rFonts w:ascii="Calibri" w:eastAsia="Times New Roman" w:hAnsi="Calibri" w:cs="Times New Roman"/>
      <w:sz w:val="20"/>
      <w:szCs w:val="20"/>
    </w:rPr>
  </w:style>
  <w:style w:type="character" w:customStyle="1" w:styleId="LbjegyzetszvegChar">
    <w:name w:val="Lábjegyzetszöveg Char"/>
    <w:basedOn w:val="Bekezdsalapbettpusa"/>
    <w:link w:val="Lbjegyzetszveg"/>
    <w:uiPriority w:val="99"/>
    <w:rsid w:val="00154B09"/>
    <w:rPr>
      <w:rFonts w:ascii="Calibri" w:eastAsia="Times New Roman" w:hAnsi="Calibri" w:cs="Times New Roman"/>
      <w:sz w:val="20"/>
      <w:szCs w:val="20"/>
    </w:rPr>
  </w:style>
  <w:style w:type="character" w:styleId="Lbjegyzet-hivatkozs">
    <w:name w:val="footnote reference"/>
    <w:basedOn w:val="Bekezdsalapbettpusa"/>
    <w:uiPriority w:val="99"/>
    <w:rsid w:val="00154B0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1485</Words>
  <Characters>10252</Characters>
  <Application>Microsoft Office Word</Application>
  <DocSecurity>0</DocSecurity>
  <Lines>85</Lines>
  <Paragraphs>23</Paragraphs>
  <ScaleCrop>false</ScaleCrop>
  <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dcterms:created xsi:type="dcterms:W3CDTF">2016-06-17T16:22:00Z</dcterms:created>
  <dcterms:modified xsi:type="dcterms:W3CDTF">2016-06-17T16:22:00Z</dcterms:modified>
</cp:coreProperties>
</file>