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3240"/>
        <w:gridCol w:w="1761"/>
        <w:gridCol w:w="1839"/>
      </w:tblGrid>
      <w:tr w:rsidR="00C72CBE" w:rsidRPr="00A51170" w:rsidTr="00A51170">
        <w:tc>
          <w:tcPr>
            <w:tcW w:w="1908" w:type="dxa"/>
          </w:tcPr>
          <w:p w:rsidR="00C72CBE" w:rsidRPr="00A51170" w:rsidRDefault="00C72CBE" w:rsidP="000223C5">
            <w:pPr>
              <w:rPr>
                <w:i/>
                <w:iCs/>
              </w:rPr>
            </w:pPr>
            <w:r w:rsidRPr="00A51170">
              <w:rPr>
                <w:i/>
                <w:iCs/>
              </w:rPr>
              <w:t>Tanegység kódja</w:t>
            </w:r>
          </w:p>
        </w:tc>
        <w:tc>
          <w:tcPr>
            <w:tcW w:w="3240" w:type="dxa"/>
          </w:tcPr>
          <w:p w:rsidR="00C72CBE" w:rsidRPr="00A51170" w:rsidRDefault="00C72CBE" w:rsidP="000223C5">
            <w:pPr>
              <w:rPr>
                <w:i/>
                <w:iCs/>
              </w:rPr>
            </w:pPr>
            <w:r w:rsidRPr="00A51170">
              <w:rPr>
                <w:i/>
                <w:iCs/>
              </w:rPr>
              <w:t>Tanegység neve</w:t>
            </w:r>
          </w:p>
        </w:tc>
        <w:tc>
          <w:tcPr>
            <w:tcW w:w="1761" w:type="dxa"/>
          </w:tcPr>
          <w:p w:rsidR="00C72CBE" w:rsidRPr="00A51170" w:rsidRDefault="00C72CBE" w:rsidP="000223C5">
            <w:pPr>
              <w:rPr>
                <w:i/>
                <w:iCs/>
              </w:rPr>
            </w:pPr>
            <w:r w:rsidRPr="00A51170">
              <w:rPr>
                <w:i/>
                <w:iCs/>
              </w:rPr>
              <w:t>Előadó</w:t>
            </w:r>
          </w:p>
        </w:tc>
        <w:tc>
          <w:tcPr>
            <w:tcW w:w="1839" w:type="dxa"/>
          </w:tcPr>
          <w:p w:rsidR="00C72CBE" w:rsidRPr="00A51170" w:rsidRDefault="00C72CBE" w:rsidP="000223C5">
            <w:pPr>
              <w:rPr>
                <w:i/>
                <w:iCs/>
              </w:rPr>
            </w:pPr>
            <w:r w:rsidRPr="00A51170">
              <w:rPr>
                <w:i/>
                <w:iCs/>
              </w:rPr>
              <w:t>Szemeszter</w:t>
            </w:r>
          </w:p>
        </w:tc>
      </w:tr>
      <w:tr w:rsidR="00C72CBE" w:rsidRPr="00A51170" w:rsidTr="00A51170">
        <w:tc>
          <w:tcPr>
            <w:tcW w:w="1908" w:type="dxa"/>
          </w:tcPr>
          <w:p w:rsidR="00C72CBE" w:rsidRPr="005D14FC" w:rsidRDefault="00C72CBE" w:rsidP="000223C5">
            <w:r>
              <w:t>BMNMI150</w:t>
            </w:r>
            <w:r w:rsidRPr="005D14FC">
              <w:t>00M</w:t>
            </w:r>
          </w:p>
          <w:p w:rsidR="00C72CBE" w:rsidRPr="005D14FC" w:rsidRDefault="00C72CBE" w:rsidP="000223C5"/>
        </w:tc>
        <w:tc>
          <w:tcPr>
            <w:tcW w:w="3240" w:type="dxa"/>
          </w:tcPr>
          <w:p w:rsidR="00C72CBE" w:rsidRPr="005D14FC" w:rsidRDefault="00C72CBE" w:rsidP="00A51170">
            <w:pPr>
              <w:jc w:val="left"/>
            </w:pPr>
            <w:r w:rsidRPr="00A51170">
              <w:rPr>
                <w:b/>
                <w:bCs/>
              </w:rPr>
              <w:t>Irodalom</w:t>
            </w:r>
            <w:r>
              <w:rPr>
                <w:b/>
                <w:bCs/>
              </w:rPr>
              <w:t>, művelődés és</w:t>
            </w:r>
            <w:r w:rsidRPr="00A51170">
              <w:rPr>
                <w:b/>
                <w:bCs/>
              </w:rPr>
              <w:t xml:space="preserve"> medialitás (Klasszikus magyar irodalom)</w:t>
            </w:r>
          </w:p>
        </w:tc>
        <w:tc>
          <w:tcPr>
            <w:tcW w:w="1761" w:type="dxa"/>
          </w:tcPr>
          <w:p w:rsidR="00C72CBE" w:rsidRPr="005D14FC" w:rsidRDefault="00C72CBE" w:rsidP="000223C5">
            <w:r w:rsidRPr="005D14FC">
              <w:t>Tarjányi Eszter</w:t>
            </w:r>
          </w:p>
        </w:tc>
        <w:tc>
          <w:tcPr>
            <w:tcW w:w="1839" w:type="dxa"/>
          </w:tcPr>
          <w:p w:rsidR="00C72CBE" w:rsidRPr="005D14FC" w:rsidRDefault="00C72CBE" w:rsidP="000223C5">
            <w:r w:rsidRPr="005D14FC">
              <w:t>201</w:t>
            </w:r>
            <w:r>
              <w:t>2</w:t>
            </w:r>
            <w:r w:rsidRPr="005D14FC">
              <w:t>/201</w:t>
            </w:r>
            <w:r>
              <w:t>3.</w:t>
            </w:r>
            <w:r w:rsidRPr="005D14FC">
              <w:t xml:space="preserve"> </w:t>
            </w:r>
            <w:r>
              <w:t>2</w:t>
            </w:r>
            <w:r w:rsidRPr="005D14FC">
              <w:t>.</w:t>
            </w:r>
          </w:p>
        </w:tc>
      </w:tr>
    </w:tbl>
    <w:p w:rsidR="00C72CBE" w:rsidRPr="005D14FC" w:rsidRDefault="00C72CBE" w:rsidP="00641363">
      <w:pPr>
        <w:spacing w:line="360" w:lineRule="auto"/>
      </w:pPr>
    </w:p>
    <w:p w:rsidR="00C72CBE" w:rsidRPr="005D14FC" w:rsidRDefault="00C72CBE" w:rsidP="00641363">
      <w:pPr>
        <w:spacing w:line="360" w:lineRule="auto"/>
      </w:pPr>
    </w:p>
    <w:p w:rsidR="00C72CBE" w:rsidRPr="005D14FC" w:rsidRDefault="00C72CBE" w:rsidP="0072275A">
      <w:pPr>
        <w:spacing w:line="360" w:lineRule="auto"/>
      </w:pPr>
      <w:r w:rsidRPr="005D14FC">
        <w:t xml:space="preserve">1. febr. </w:t>
      </w:r>
      <w:smartTag w:uri="urn:schemas-microsoft-com:office:smarttags" w:element="metricconverter">
        <w:smartTagPr>
          <w:attr w:name="ProductID" w:val="15. A"/>
        </w:smartTagPr>
        <w:r w:rsidRPr="005D14FC">
          <w:t xml:space="preserve">15. </w:t>
        </w:r>
        <w:r w:rsidRPr="005D14FC">
          <w:rPr>
            <w:b/>
          </w:rPr>
          <w:t>A</w:t>
        </w:r>
      </w:smartTag>
      <w:r w:rsidRPr="005D14FC">
        <w:rPr>
          <w:b/>
        </w:rPr>
        <w:t xml:space="preserve"> médiatudományok kultúraelméleti kontextusa. A „cultural turn” fogalma, jelentősége és lehetőségei. </w:t>
      </w:r>
      <w:r>
        <w:rPr>
          <w:b/>
        </w:rPr>
        <w:t xml:space="preserve">Az antropológiai megközelítés. </w:t>
      </w:r>
      <w:r w:rsidRPr="005D14FC">
        <w:rPr>
          <w:b/>
        </w:rPr>
        <w:t>Alkalmazási és szemléleti módok</w:t>
      </w:r>
    </w:p>
    <w:p w:rsidR="00C72CBE" w:rsidRPr="005D14FC" w:rsidRDefault="00C72CBE" w:rsidP="00F73145"/>
    <w:p w:rsidR="00C72CBE" w:rsidRPr="005D14FC" w:rsidRDefault="00C72CBE" w:rsidP="009B016E">
      <w:r w:rsidRPr="005D14FC">
        <w:t xml:space="preserve">2. febr. 22. </w:t>
      </w:r>
      <w:r w:rsidRPr="005D14FC">
        <w:rPr>
          <w:b/>
        </w:rPr>
        <w:t xml:space="preserve">Az orális kultúra irodalmiságot meghatározó szerepe. Az irodalmi közeg átalakulása. A kommunikációelmélet klasszikusai. 1. </w:t>
      </w:r>
    </w:p>
    <w:p w:rsidR="00C72CBE" w:rsidRPr="005D14FC" w:rsidRDefault="00C72CBE" w:rsidP="009B016E"/>
    <w:p w:rsidR="00C72CBE" w:rsidRPr="005D14FC" w:rsidRDefault="00C72CBE" w:rsidP="009B016E">
      <w:pPr>
        <w:rPr>
          <w:b/>
        </w:rPr>
      </w:pPr>
      <w:r w:rsidRPr="005D14FC">
        <w:t xml:space="preserve">3. márc. </w:t>
      </w:r>
      <w:smartTag w:uri="urn:schemas-microsoft-com:office:smarttags" w:element="metricconverter">
        <w:smartTagPr>
          <w:attr w:name="ProductID" w:val="1. A"/>
        </w:smartTagPr>
        <w:r w:rsidRPr="005D14FC">
          <w:t xml:space="preserve">1. </w:t>
        </w:r>
        <w:r w:rsidRPr="005D14FC">
          <w:rPr>
            <w:b/>
          </w:rPr>
          <w:t>A</w:t>
        </w:r>
      </w:smartTag>
      <w:r w:rsidRPr="005D14FC">
        <w:rPr>
          <w:b/>
        </w:rPr>
        <w:t xml:space="preserve"> kommunikációelmélet klasszikusai 2.</w:t>
      </w:r>
    </w:p>
    <w:p w:rsidR="00C72CBE" w:rsidRPr="005D14FC" w:rsidRDefault="00C72CBE" w:rsidP="009953D6"/>
    <w:p w:rsidR="00C72CBE" w:rsidRPr="005D14FC" w:rsidRDefault="00C72CBE" w:rsidP="00741780">
      <w:pPr>
        <w:rPr>
          <w:b/>
        </w:rPr>
      </w:pPr>
      <w:r w:rsidRPr="005D14FC">
        <w:t xml:space="preserve">4. márc. </w:t>
      </w:r>
      <w:smartTag w:uri="urn:schemas-microsoft-com:office:smarttags" w:element="metricconverter">
        <w:smartTagPr>
          <w:attr w:name="ProductID" w:val="8. A"/>
        </w:smartTagPr>
        <w:r w:rsidRPr="005D14FC">
          <w:t xml:space="preserve">8. </w:t>
        </w:r>
        <w:r w:rsidRPr="005D14FC">
          <w:rPr>
            <w:b/>
          </w:rPr>
          <w:t>A</w:t>
        </w:r>
      </w:smartTag>
      <w:r w:rsidRPr="005D14FC">
        <w:rPr>
          <w:b/>
        </w:rPr>
        <w:t xml:space="preserve"> kommunikációelmélet klasszikusai 3. Az orális kultúra irodalmiságot meghatározó szerepe. A kommunikációelmélet hazai előfutárai</w:t>
      </w:r>
    </w:p>
    <w:p w:rsidR="00C72CBE" w:rsidRPr="005D14FC" w:rsidRDefault="00C72CBE" w:rsidP="00741780"/>
    <w:p w:rsidR="00C72CBE" w:rsidRPr="005D14FC" w:rsidRDefault="00C72CBE" w:rsidP="006A5C1C">
      <w:pPr>
        <w:spacing w:line="360" w:lineRule="auto"/>
      </w:pPr>
      <w:r w:rsidRPr="005D14FC">
        <w:t xml:space="preserve">5. márc. </w:t>
      </w:r>
      <w:smartTag w:uri="urn:schemas-microsoft-com:office:smarttags" w:element="metricconverter">
        <w:smartTagPr>
          <w:attr w:name="ProductID" w:val="22. A"/>
        </w:smartTagPr>
        <w:r w:rsidRPr="005D14FC">
          <w:t xml:space="preserve">22. </w:t>
        </w:r>
        <w:r w:rsidRPr="005D14FC">
          <w:rPr>
            <w:b/>
          </w:rPr>
          <w:t>A</w:t>
        </w:r>
      </w:smartTag>
      <w:r w:rsidRPr="005D14FC">
        <w:rPr>
          <w:b/>
        </w:rPr>
        <w:t xml:space="preserve"> XIX. századi magyar irodalom médiumcentrikus megközelítésének az esélye</w:t>
      </w:r>
      <w:r w:rsidRPr="005D14FC">
        <w:t xml:space="preserve">. </w:t>
      </w:r>
    </w:p>
    <w:p w:rsidR="00C72CBE" w:rsidRPr="005D14FC" w:rsidRDefault="00C72CBE" w:rsidP="006A5C1C">
      <w:pPr>
        <w:pStyle w:val="ListParagraph"/>
        <w:ind w:left="340"/>
      </w:pPr>
      <w:r w:rsidRPr="005D14FC">
        <w:rPr>
          <w:rFonts w:eastAsia="SimSun"/>
        </w:rPr>
        <w:sym w:font="Wingdings" w:char="F026"/>
      </w:r>
      <w:r w:rsidRPr="005D14FC">
        <w:rPr>
          <w:rFonts w:eastAsia="SimSun"/>
        </w:rPr>
        <w:t xml:space="preserve"> </w:t>
      </w:r>
      <w:r w:rsidRPr="005D14FC">
        <w:rPr>
          <w:lang w:eastAsia="en-US"/>
        </w:rPr>
        <w:t>Eisemann</w:t>
      </w:r>
      <w:r w:rsidRPr="005D14FC">
        <w:rPr>
          <w:rFonts w:eastAsia="SimSun"/>
        </w:rPr>
        <w:t xml:space="preserve"> György: </w:t>
      </w:r>
      <w:r w:rsidRPr="005D14FC">
        <w:rPr>
          <w:rFonts w:eastAsia="SimSun"/>
          <w:i/>
        </w:rPr>
        <w:t>Egy kézirat közegváltása: a konvertivitás mint olvasástapasztalat</w:t>
      </w:r>
      <w:r w:rsidRPr="005D14FC">
        <w:rPr>
          <w:rFonts w:eastAsia="SimSun"/>
        </w:rPr>
        <w:t xml:space="preserve"> = Eisemann: </w:t>
      </w:r>
      <w:r w:rsidRPr="005D14FC">
        <w:rPr>
          <w:rFonts w:eastAsia="SimSun"/>
          <w:i/>
        </w:rPr>
        <w:t>A későromantikus magyar líra</w:t>
      </w:r>
      <w:r>
        <w:rPr>
          <w:rFonts w:eastAsia="SimSun"/>
        </w:rPr>
        <w:t>, Bp., Ráció, 2010.</w:t>
      </w:r>
    </w:p>
    <w:p w:rsidR="00C72CBE" w:rsidRPr="005D14FC" w:rsidRDefault="00C72CBE" w:rsidP="00084B8B"/>
    <w:p w:rsidR="00C72CBE" w:rsidRPr="005D14FC" w:rsidRDefault="00C72CBE" w:rsidP="00430F74">
      <w:pPr>
        <w:spacing w:line="360" w:lineRule="auto"/>
        <w:rPr>
          <w:b/>
        </w:rPr>
      </w:pPr>
      <w:r w:rsidRPr="005D14FC">
        <w:t xml:space="preserve">6. és 7. ápr. 12. és ápr. </w:t>
      </w:r>
      <w:smartTag w:uri="urn:schemas-microsoft-com:office:smarttags" w:element="metricconverter">
        <w:smartTagPr>
          <w:attr w:name="ProductID" w:val="19. A"/>
        </w:smartTagPr>
        <w:r w:rsidRPr="005D14FC">
          <w:t xml:space="preserve">19. </w:t>
        </w:r>
        <w:r w:rsidRPr="005D14FC">
          <w:rPr>
            <w:b/>
          </w:rPr>
          <w:t>A</w:t>
        </w:r>
      </w:smartTag>
      <w:r w:rsidRPr="005D14FC">
        <w:rPr>
          <w:b/>
        </w:rPr>
        <w:t xml:space="preserve"> medialitás szerepe a ’népiesség’ fogalmának átértékelésére. A szóbeliség elméleteinek sajátos vonatkozása: az anekdota. A zene műalkotás szerepe az irodalmi értelemképzésben: Kosztolányi: </w:t>
      </w:r>
      <w:r w:rsidRPr="005D14FC">
        <w:rPr>
          <w:b/>
          <w:i/>
        </w:rPr>
        <w:t>Pacsirta</w:t>
      </w:r>
    </w:p>
    <w:p w:rsidR="00C72CBE" w:rsidRPr="005D14FC" w:rsidRDefault="00C72CBE" w:rsidP="008965AF">
      <w:pPr>
        <w:pStyle w:val="ListParagraph"/>
        <w:rPr>
          <w:rFonts w:eastAsia="SimSun"/>
        </w:rPr>
      </w:pPr>
    </w:p>
    <w:p w:rsidR="00C72CBE" w:rsidRPr="005D14FC" w:rsidRDefault="00C72CBE" w:rsidP="00311E1A">
      <w:r w:rsidRPr="005D14FC">
        <w:t xml:space="preserve">8. és 9. ápr. 26. és máj. 3.   </w:t>
      </w:r>
      <w:r w:rsidRPr="005D14FC">
        <w:rPr>
          <w:b/>
        </w:rPr>
        <w:t>A képiség elméleti kérdései: A képi fordulat fogalma („pictorial turn” és „ikonische Wendung”)</w:t>
      </w:r>
      <w:r w:rsidRPr="005D14FC">
        <w:t xml:space="preserve"> </w:t>
      </w:r>
    </w:p>
    <w:p w:rsidR="00C72CBE" w:rsidRPr="005D14FC" w:rsidRDefault="00C72CBE" w:rsidP="00311E1A">
      <w:pPr>
        <w:pStyle w:val="ListParagraph"/>
        <w:ind w:left="340"/>
        <w:rPr>
          <w:lang w:eastAsia="en-US"/>
        </w:rPr>
      </w:pPr>
      <w:r w:rsidRPr="005D14FC">
        <w:rPr>
          <w:rFonts w:eastAsia="SimSun"/>
        </w:rPr>
        <w:sym w:font="Wingdings" w:char="F026"/>
      </w:r>
      <w:r w:rsidRPr="005D14FC">
        <w:rPr>
          <w:rFonts w:eastAsia="SimSun"/>
        </w:rPr>
        <w:t xml:space="preserve"> W. J. Thomas</w:t>
      </w:r>
      <w:r w:rsidRPr="005D14FC">
        <w:rPr>
          <w:lang w:eastAsia="en-US"/>
        </w:rPr>
        <w:t xml:space="preserve"> </w:t>
      </w:r>
      <w:r>
        <w:rPr>
          <w:lang w:eastAsia="en-US"/>
        </w:rPr>
        <w:t>Mitchell</w:t>
      </w:r>
      <w:r w:rsidRPr="005D14FC">
        <w:rPr>
          <w:lang w:eastAsia="en-US"/>
        </w:rPr>
        <w:t xml:space="preserve">: </w:t>
      </w:r>
      <w:r w:rsidRPr="005D14FC">
        <w:rPr>
          <w:i/>
          <w:lang w:eastAsia="en-US"/>
        </w:rPr>
        <w:t>A képi fordulat = Vizuális kommunikáció. Szöveggyűjtemény</w:t>
      </w:r>
      <w:r w:rsidRPr="005D14FC">
        <w:rPr>
          <w:lang w:eastAsia="en-US"/>
        </w:rPr>
        <w:t xml:space="preserve">, szerk., Blaskó Ágnes-Margitházi Beja, Typotex, Bp., 2010. </w:t>
      </w:r>
    </w:p>
    <w:p w:rsidR="00C72CBE" w:rsidRPr="005D14FC" w:rsidRDefault="00C72CBE" w:rsidP="00BD5ECF"/>
    <w:p w:rsidR="00C72CBE" w:rsidRPr="005D14FC" w:rsidRDefault="00C72CBE" w:rsidP="00311E1A">
      <w:r w:rsidRPr="005D14FC">
        <w:t xml:space="preserve">10. máj. </w:t>
      </w:r>
      <w:smartTag w:uri="urn:schemas-microsoft-com:office:smarttags" w:element="metricconverter">
        <w:smartTagPr>
          <w:attr w:name="ProductID" w:val="10. A"/>
        </w:smartTagPr>
        <w:r w:rsidRPr="005D14FC">
          <w:t xml:space="preserve">10. </w:t>
        </w:r>
        <w:r w:rsidRPr="005D14FC">
          <w:rPr>
            <w:b/>
          </w:rPr>
          <w:t>A</w:t>
        </w:r>
      </w:smartTag>
      <w:r w:rsidRPr="005D14FC">
        <w:rPr>
          <w:b/>
        </w:rPr>
        <w:t xml:space="preserve"> könyv jövője. Az </w:t>
      </w:r>
      <w:r w:rsidRPr="005D14FC">
        <w:rPr>
          <w:rFonts w:eastAsia="SimSun"/>
          <w:b/>
          <w:i/>
          <w:iCs/>
        </w:rPr>
        <w:t>ekphraszisz</w:t>
      </w:r>
      <w:r w:rsidRPr="005D14FC">
        <w:rPr>
          <w:b/>
        </w:rPr>
        <w:t xml:space="preserve"> fogalma(i)</w:t>
      </w:r>
    </w:p>
    <w:p w:rsidR="00C72CBE" w:rsidRPr="005D14FC" w:rsidRDefault="00C72CBE" w:rsidP="00311E1A">
      <w:pPr>
        <w:pStyle w:val="ListParagraph"/>
        <w:ind w:left="340"/>
        <w:rPr>
          <w:rFonts w:eastAsia="SimSun"/>
        </w:rPr>
      </w:pPr>
      <w:r w:rsidRPr="005D14FC">
        <w:rPr>
          <w:rFonts w:eastAsia="SimSun"/>
        </w:rPr>
        <w:sym w:font="Wingdings" w:char="F026"/>
      </w:r>
      <w:r w:rsidRPr="005D14FC">
        <w:rPr>
          <w:rFonts w:eastAsia="SimSun"/>
        </w:rPr>
        <w:t xml:space="preserve"> Jay David Bolter: </w:t>
      </w:r>
      <w:r w:rsidRPr="005D14FC">
        <w:rPr>
          <w:rFonts w:eastAsia="SimSun"/>
          <w:i/>
          <w:iCs/>
        </w:rPr>
        <w:t>Ekphraszisz, virtuális valóság és az írás jövője</w:t>
      </w:r>
      <w:r w:rsidRPr="005D14FC">
        <w:rPr>
          <w:rFonts w:eastAsia="SimSun"/>
        </w:rPr>
        <w:t>, Helikon, 2004/3.</w:t>
      </w:r>
    </w:p>
    <w:p w:rsidR="00C72CBE" w:rsidRPr="005D14FC" w:rsidRDefault="00C72CBE" w:rsidP="00311E1A">
      <w:pPr>
        <w:pStyle w:val="ListParagraph"/>
        <w:ind w:left="340"/>
      </w:pPr>
      <w:r w:rsidRPr="005D14FC">
        <w:t xml:space="preserve">Gottfried Boehm: </w:t>
      </w:r>
      <w:r w:rsidRPr="005D14FC">
        <w:rPr>
          <w:i/>
        </w:rPr>
        <w:t>A képleírás</w:t>
      </w:r>
      <w:r w:rsidRPr="005D14FC">
        <w:t xml:space="preserve"> =</w:t>
      </w:r>
      <w:r w:rsidRPr="005D14FC">
        <w:rPr>
          <w:i/>
        </w:rPr>
        <w:t xml:space="preserve"> Narratívák</w:t>
      </w:r>
      <w:r w:rsidRPr="005D14FC">
        <w:t xml:space="preserve"> 1. </w:t>
      </w:r>
      <w:r w:rsidRPr="005D14FC">
        <w:rPr>
          <w:i/>
        </w:rPr>
        <w:t>Képleírás, képi elbeszélés</w:t>
      </w:r>
      <w:r w:rsidRPr="005D14FC">
        <w:t xml:space="preserve">, szerk. Thomka Beáta, Bp. Kijárat, 1998. </w:t>
      </w:r>
    </w:p>
    <w:p w:rsidR="00C72CBE" w:rsidRPr="005D14FC" w:rsidRDefault="00C72CBE" w:rsidP="00311E1A">
      <w:pPr>
        <w:pStyle w:val="ListParagraph"/>
        <w:ind w:left="340"/>
        <w:rPr>
          <w:rFonts w:eastAsia="SimSun"/>
        </w:rPr>
      </w:pPr>
      <w:r w:rsidRPr="005D14FC">
        <w:t xml:space="preserve">Kibédi Varga Áron: </w:t>
      </w:r>
      <w:r w:rsidRPr="005D14FC">
        <w:rPr>
          <w:i/>
        </w:rPr>
        <w:t>A realizmus alakzatai</w:t>
      </w:r>
      <w:r w:rsidRPr="005D14FC">
        <w:t xml:space="preserve"> = </w:t>
      </w:r>
      <w:r w:rsidRPr="005D14FC">
        <w:rPr>
          <w:i/>
        </w:rPr>
        <w:t>Az irodalom elméletei</w:t>
      </w:r>
      <w:r w:rsidRPr="005D14FC">
        <w:t xml:space="preserve">, IV., szerk. Thomka Beáta, Pécs, Jelenkor, 1997. </w:t>
      </w:r>
    </w:p>
    <w:p w:rsidR="00C72CBE" w:rsidRPr="005D14FC" w:rsidRDefault="00C72CBE" w:rsidP="00741780">
      <w:pPr>
        <w:spacing w:line="360" w:lineRule="auto"/>
      </w:pPr>
    </w:p>
    <w:p w:rsidR="00C72CBE" w:rsidRPr="005D14FC" w:rsidRDefault="00C72CBE" w:rsidP="009B016E">
      <w:pPr>
        <w:spacing w:line="360" w:lineRule="auto"/>
        <w:rPr>
          <w:b/>
        </w:rPr>
      </w:pPr>
      <w:r w:rsidRPr="005D14FC">
        <w:t xml:space="preserve">11. máj. </w:t>
      </w:r>
      <w:smartTag w:uri="urn:schemas-microsoft-com:office:smarttags" w:element="metricconverter">
        <w:smartTagPr>
          <w:attr w:name="ProductID" w:val="17. A"/>
        </w:smartTagPr>
        <w:r w:rsidRPr="005D14FC">
          <w:t xml:space="preserve">17. </w:t>
        </w:r>
        <w:r w:rsidRPr="005D14FC">
          <w:rPr>
            <w:b/>
          </w:rPr>
          <w:t>A</w:t>
        </w:r>
      </w:smartTag>
      <w:r w:rsidRPr="005D14FC">
        <w:rPr>
          <w:b/>
        </w:rPr>
        <w:t xml:space="preserve"> térbeli fordulat („spatial turn”)</w:t>
      </w:r>
    </w:p>
    <w:p w:rsidR="00C72CBE" w:rsidRDefault="00C72CBE" w:rsidP="00D017C5">
      <w:r w:rsidRPr="005D14FC">
        <w:br w:type="page"/>
      </w:r>
    </w:p>
    <w:p w:rsidR="00C72CBE" w:rsidRDefault="00C72CBE" w:rsidP="008965A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Tételek</w:t>
      </w:r>
    </w:p>
    <w:p w:rsidR="00C72CBE" w:rsidRDefault="00C72CBE" w:rsidP="008965AF">
      <w:pPr>
        <w:spacing w:line="360" w:lineRule="auto"/>
        <w:jc w:val="center"/>
        <w:rPr>
          <w:sz w:val="28"/>
          <w:szCs w:val="28"/>
        </w:rPr>
      </w:pPr>
    </w:p>
    <w:p w:rsidR="00C72CBE" w:rsidRPr="003316A6" w:rsidRDefault="00C72CBE" w:rsidP="003316A6">
      <w:pPr>
        <w:pStyle w:val="ListParagraph"/>
        <w:numPr>
          <w:ilvl w:val="0"/>
          <w:numId w:val="4"/>
        </w:numPr>
        <w:spacing w:line="360" w:lineRule="auto"/>
        <w:jc w:val="left"/>
      </w:pPr>
      <w:r w:rsidRPr="003316A6">
        <w:t>A kultúra- és médiumelmélet alapjai</w:t>
      </w:r>
    </w:p>
    <w:p w:rsidR="00C72CBE" w:rsidRPr="003316A6" w:rsidRDefault="00C72CBE" w:rsidP="003316A6">
      <w:pPr>
        <w:pStyle w:val="ListParagraph"/>
        <w:numPr>
          <w:ilvl w:val="0"/>
          <w:numId w:val="4"/>
        </w:numPr>
        <w:spacing w:line="360" w:lineRule="auto"/>
        <w:jc w:val="left"/>
      </w:pPr>
      <w:r w:rsidRPr="003316A6">
        <w:t>Az orális kultúra felfedezése</w:t>
      </w:r>
      <w:r>
        <w:t xml:space="preserve"> és kommunikációelméleti jelentősége</w:t>
      </w:r>
    </w:p>
    <w:p w:rsidR="00C72CBE" w:rsidRPr="003316A6" w:rsidRDefault="00C72CBE" w:rsidP="003316A6">
      <w:pPr>
        <w:pStyle w:val="ListParagraph"/>
        <w:numPr>
          <w:ilvl w:val="0"/>
          <w:numId w:val="4"/>
        </w:numPr>
        <w:spacing w:line="360" w:lineRule="auto"/>
        <w:jc w:val="left"/>
      </w:pPr>
      <w:r w:rsidRPr="003316A6">
        <w:t xml:space="preserve"> A képiség jelentősége. A képelméletek</w:t>
      </w:r>
    </w:p>
    <w:p w:rsidR="00C72CBE" w:rsidRPr="003316A6" w:rsidRDefault="00C72CBE" w:rsidP="003316A6">
      <w:pPr>
        <w:pStyle w:val="ListParagraph"/>
        <w:numPr>
          <w:ilvl w:val="0"/>
          <w:numId w:val="4"/>
        </w:numPr>
        <w:spacing w:line="360" w:lineRule="auto"/>
        <w:jc w:val="left"/>
      </w:pPr>
      <w:r w:rsidRPr="003316A6">
        <w:t>A térbeli</w:t>
      </w:r>
      <w:r>
        <w:t>ség</w:t>
      </w:r>
    </w:p>
    <w:p w:rsidR="00C72CBE" w:rsidRDefault="00C72CBE" w:rsidP="008965AF">
      <w:pPr>
        <w:spacing w:line="360" w:lineRule="auto"/>
        <w:jc w:val="center"/>
        <w:rPr>
          <w:sz w:val="28"/>
          <w:szCs w:val="28"/>
        </w:rPr>
      </w:pPr>
    </w:p>
    <w:p w:rsidR="00C72CBE" w:rsidRPr="00D017C5" w:rsidRDefault="00C72CBE" w:rsidP="008965A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</w:t>
      </w:r>
      <w:r w:rsidRPr="00D017C5">
        <w:rPr>
          <w:sz w:val="28"/>
          <w:szCs w:val="28"/>
        </w:rPr>
        <w:t>lvasmányjegyzék</w:t>
      </w:r>
    </w:p>
    <w:p w:rsidR="00C72CBE" w:rsidRDefault="00C72CBE" w:rsidP="00016BAA">
      <w:pPr>
        <w:autoSpaceDE w:val="0"/>
        <w:autoSpaceDN w:val="0"/>
        <w:adjustRightInd w:val="0"/>
        <w:jc w:val="left"/>
        <w:rPr>
          <w:rFonts w:eastAsia="SimSun"/>
        </w:rPr>
      </w:pPr>
    </w:p>
    <w:p w:rsidR="00C72CBE" w:rsidRDefault="00C72CBE" w:rsidP="00016BAA">
      <w:pPr>
        <w:autoSpaceDE w:val="0"/>
        <w:autoSpaceDN w:val="0"/>
        <w:adjustRightInd w:val="0"/>
        <w:jc w:val="left"/>
        <w:rPr>
          <w:rFonts w:eastAsia="SimSun"/>
        </w:rPr>
      </w:pPr>
    </w:p>
    <w:p w:rsidR="00C72CBE" w:rsidRPr="00210474" w:rsidRDefault="00C72CBE" w:rsidP="00720DFE">
      <w:pPr>
        <w:autoSpaceDE w:val="0"/>
        <w:autoSpaceDN w:val="0"/>
        <w:adjustRightInd w:val="0"/>
        <w:rPr>
          <w:lang w:eastAsia="en-US"/>
        </w:rPr>
      </w:pPr>
      <w:r w:rsidRPr="00210474">
        <w:rPr>
          <w:rFonts w:eastAsia="SimSun"/>
        </w:rPr>
        <w:t>Bachelard</w:t>
      </w:r>
      <w:r>
        <w:rPr>
          <w:rFonts w:eastAsia="SimSun"/>
        </w:rPr>
        <w:t xml:space="preserve">, </w:t>
      </w:r>
      <w:r w:rsidRPr="00210474">
        <w:rPr>
          <w:rFonts w:eastAsia="SimSun"/>
        </w:rPr>
        <w:t xml:space="preserve">Gaston: </w:t>
      </w:r>
      <w:r w:rsidRPr="00210474">
        <w:rPr>
          <w:rFonts w:eastAsia="SimSun"/>
          <w:i/>
        </w:rPr>
        <w:t>The Poetcis of  Space</w:t>
      </w:r>
      <w:r w:rsidRPr="00210474">
        <w:rPr>
          <w:rFonts w:eastAsia="SimSun"/>
        </w:rPr>
        <w:t xml:space="preserve">,  </w:t>
      </w:r>
      <w:r w:rsidRPr="00210474">
        <w:rPr>
          <w:lang w:eastAsia="en-US"/>
        </w:rPr>
        <w:t>Translated from the French by Maria Jolas</w:t>
      </w:r>
      <w:r>
        <w:rPr>
          <w:lang w:eastAsia="en-US"/>
        </w:rPr>
        <w:t>. W</w:t>
      </w:r>
      <w:r w:rsidRPr="00210474">
        <w:rPr>
          <w:lang w:eastAsia="en-US"/>
        </w:rPr>
        <w:t>ith a new Foreword by John R. Stilgoe, Beacon Press, Boston, 1994. http://dl.dropbox.com/u/18559470/pdf/Gaston-Bachelard-the-Poetics-of-Space.pdf</w:t>
      </w:r>
    </w:p>
    <w:p w:rsidR="00C72CBE" w:rsidRPr="00210474" w:rsidRDefault="00C72CBE" w:rsidP="00720DFE">
      <w:pPr>
        <w:autoSpaceDE w:val="0"/>
        <w:autoSpaceDN w:val="0"/>
        <w:adjustRightInd w:val="0"/>
        <w:rPr>
          <w:lang w:eastAsia="en-US"/>
        </w:rPr>
      </w:pPr>
    </w:p>
    <w:p w:rsidR="00C72CBE" w:rsidRDefault="00C72CBE" w:rsidP="00720DFE">
      <w:pPr>
        <w:ind w:left="432" w:hanging="432"/>
        <w:rPr>
          <w:rFonts w:eastAsia="SimSun"/>
        </w:rPr>
      </w:pPr>
      <w:r w:rsidRPr="00210474">
        <w:rPr>
          <w:rFonts w:eastAsia="SimSun"/>
        </w:rPr>
        <w:t>Bal</w:t>
      </w:r>
      <w:r>
        <w:rPr>
          <w:rFonts w:eastAsia="SimSun"/>
        </w:rPr>
        <w:t xml:space="preserve">, </w:t>
      </w:r>
      <w:r w:rsidRPr="00210474">
        <w:rPr>
          <w:rFonts w:eastAsia="SimSun"/>
        </w:rPr>
        <w:t>Mi</w:t>
      </w:r>
      <w:r>
        <w:rPr>
          <w:rFonts w:eastAsia="SimSun"/>
        </w:rPr>
        <w:t>e</w:t>
      </w:r>
      <w:r w:rsidRPr="00210474">
        <w:rPr>
          <w:rFonts w:eastAsia="SimSun"/>
        </w:rPr>
        <w:t xml:space="preserve">ke: </w:t>
      </w:r>
      <w:r w:rsidRPr="00210474">
        <w:rPr>
          <w:rFonts w:eastAsia="SimSun"/>
          <w:i/>
          <w:iCs/>
        </w:rPr>
        <w:t>A leírás mint narráció</w:t>
      </w:r>
      <w:r w:rsidRPr="00210474">
        <w:rPr>
          <w:rFonts w:eastAsia="SimSun"/>
        </w:rPr>
        <w:t xml:space="preserve"> = </w:t>
      </w:r>
      <w:r w:rsidRPr="00210474">
        <w:rPr>
          <w:rFonts w:eastAsia="SimSun"/>
          <w:i/>
        </w:rPr>
        <w:t>Történet és fikció. Narratívák 2.</w:t>
      </w:r>
      <w:r w:rsidRPr="00210474">
        <w:rPr>
          <w:rFonts w:eastAsia="SimSun"/>
        </w:rPr>
        <w:t>, szerk. Thomka Beáta, Kijárat Kiadó Bp., 1998.</w:t>
      </w:r>
    </w:p>
    <w:p w:rsidR="00C72CBE" w:rsidRDefault="00C72CBE" w:rsidP="00720DFE">
      <w:pPr>
        <w:ind w:left="432" w:hanging="432"/>
        <w:rPr>
          <w:rFonts w:eastAsia="SimSun"/>
        </w:rPr>
      </w:pPr>
    </w:p>
    <w:p w:rsidR="00C72CBE" w:rsidRPr="009A6403" w:rsidRDefault="00C72CBE" w:rsidP="00720DFE">
      <w:pPr>
        <w:ind w:left="432" w:hanging="432"/>
        <w:rPr>
          <w:lang w:eastAsia="en-US"/>
        </w:rPr>
      </w:pPr>
      <w:r w:rsidRPr="00210474">
        <w:rPr>
          <w:rFonts w:eastAsia="SimSun"/>
        </w:rPr>
        <w:t>Bal</w:t>
      </w:r>
      <w:r>
        <w:rPr>
          <w:rFonts w:eastAsia="SimSun"/>
        </w:rPr>
        <w:t xml:space="preserve">, </w:t>
      </w:r>
      <w:r w:rsidRPr="00210474">
        <w:rPr>
          <w:rFonts w:eastAsia="SimSun"/>
        </w:rPr>
        <w:t>Mi</w:t>
      </w:r>
      <w:r>
        <w:rPr>
          <w:rFonts w:eastAsia="SimSun"/>
        </w:rPr>
        <w:t>e</w:t>
      </w:r>
      <w:r w:rsidRPr="00210474">
        <w:rPr>
          <w:rFonts w:eastAsia="SimSun"/>
        </w:rPr>
        <w:t xml:space="preserve">ke: </w:t>
      </w:r>
      <w:r w:rsidRPr="00210474">
        <w:rPr>
          <w:rFonts w:eastAsia="SimSun"/>
          <w:i/>
        </w:rPr>
        <w:t>Látvány és narratíva egyensúlya</w:t>
      </w:r>
      <w:r w:rsidRPr="00210474">
        <w:rPr>
          <w:rFonts w:eastAsia="SimSun"/>
        </w:rPr>
        <w:t xml:space="preserve"> (ford. Hartvig Gabriella) </w:t>
      </w:r>
      <w:r w:rsidRPr="00210474">
        <w:rPr>
          <w:lang w:eastAsia="en-US"/>
        </w:rPr>
        <w:t xml:space="preserve">= </w:t>
      </w:r>
      <w:r w:rsidRPr="00210474">
        <w:rPr>
          <w:i/>
          <w:iCs/>
          <w:lang w:eastAsia="en-US"/>
        </w:rPr>
        <w:t>Narratívák I</w:t>
      </w:r>
      <w:r w:rsidRPr="00210474">
        <w:rPr>
          <w:lang w:eastAsia="en-US"/>
        </w:rPr>
        <w:t xml:space="preserve">., </w:t>
      </w:r>
      <w:r w:rsidRPr="00210474">
        <w:rPr>
          <w:i/>
          <w:lang w:eastAsia="en-US"/>
        </w:rPr>
        <w:t>Képleírás és képi elbeszélés</w:t>
      </w:r>
      <w:r w:rsidRPr="00210474">
        <w:rPr>
          <w:lang w:eastAsia="en-US"/>
        </w:rPr>
        <w:t>, szerk. Thomka Beáta, Bp., 1998.</w:t>
      </w:r>
      <w:r w:rsidRPr="00210474">
        <w:rPr>
          <w:rFonts w:eastAsia="SimSun"/>
        </w:rPr>
        <w:t xml:space="preserve"> </w:t>
      </w:r>
    </w:p>
    <w:p w:rsidR="00C72CBE" w:rsidRDefault="00C72CBE" w:rsidP="00720DFE">
      <w:pPr>
        <w:autoSpaceDE w:val="0"/>
        <w:autoSpaceDN w:val="0"/>
        <w:adjustRightInd w:val="0"/>
        <w:rPr>
          <w:rFonts w:eastAsia="SimSun"/>
        </w:rPr>
      </w:pPr>
    </w:p>
    <w:p w:rsidR="00C72CBE" w:rsidRPr="00210474" w:rsidRDefault="00C72CBE" w:rsidP="00720DFE">
      <w:pPr>
        <w:autoSpaceDE w:val="0"/>
        <w:autoSpaceDN w:val="0"/>
        <w:adjustRightInd w:val="0"/>
        <w:rPr>
          <w:lang w:eastAsia="en-US"/>
        </w:rPr>
      </w:pPr>
      <w:r w:rsidRPr="00210474">
        <w:rPr>
          <w:rFonts w:eastAsia="SimSun"/>
        </w:rPr>
        <w:t>Bal</w:t>
      </w:r>
      <w:r>
        <w:rPr>
          <w:rFonts w:eastAsia="SimSun"/>
        </w:rPr>
        <w:t xml:space="preserve">, </w:t>
      </w:r>
      <w:r w:rsidRPr="00210474">
        <w:rPr>
          <w:rFonts w:eastAsia="SimSun"/>
        </w:rPr>
        <w:t>Mi</w:t>
      </w:r>
      <w:r>
        <w:rPr>
          <w:rFonts w:eastAsia="SimSun"/>
        </w:rPr>
        <w:t>e</w:t>
      </w:r>
      <w:r w:rsidRPr="00210474">
        <w:rPr>
          <w:rFonts w:eastAsia="SimSun"/>
        </w:rPr>
        <w:t>ke</w:t>
      </w:r>
      <w:r w:rsidRPr="00210474">
        <w:rPr>
          <w:lang w:eastAsia="en-US"/>
        </w:rPr>
        <w:t xml:space="preserve">: </w:t>
      </w:r>
      <w:r w:rsidRPr="00210474">
        <w:rPr>
          <w:i/>
          <w:iCs/>
          <w:lang w:eastAsia="en-US"/>
        </w:rPr>
        <w:t>Túl a szó-kép oppozíción</w:t>
      </w:r>
      <w:r w:rsidRPr="00210474">
        <w:rPr>
          <w:lang w:eastAsia="en-US"/>
        </w:rPr>
        <w:t xml:space="preserve">. Ford. Simon Vanda. In: </w:t>
      </w:r>
      <w:r w:rsidRPr="00210474">
        <w:rPr>
          <w:i/>
          <w:iCs/>
          <w:lang w:eastAsia="en-US"/>
        </w:rPr>
        <w:t xml:space="preserve">Enigma 14-15. </w:t>
      </w:r>
      <w:r w:rsidRPr="00210474">
        <w:rPr>
          <w:lang w:eastAsia="en-US"/>
        </w:rPr>
        <w:t>132-165. 1998.</w:t>
      </w:r>
    </w:p>
    <w:p w:rsidR="00C72CBE" w:rsidRPr="00AA3929" w:rsidRDefault="00C72CBE" w:rsidP="00720DFE">
      <w:pPr>
        <w:pStyle w:val="NormalWeb"/>
        <w:jc w:val="both"/>
      </w:pPr>
      <w:r w:rsidRPr="00AA3929">
        <w:t xml:space="preserve">Balogh József: </w:t>
      </w:r>
      <w:r w:rsidRPr="00AA3929">
        <w:rPr>
          <w:i/>
        </w:rPr>
        <w:t>Hangzó oldalak — Voces Paginarum: Válogatott tanulmányok</w:t>
      </w:r>
      <w:r w:rsidRPr="00AA3929">
        <w:t>, szerk. Demeter Tamás, Bp., Kávé, 2001.</w:t>
      </w:r>
    </w:p>
    <w:p w:rsidR="00C72CBE" w:rsidRPr="00AA3929" w:rsidRDefault="00C72CBE" w:rsidP="00720DFE">
      <w:r w:rsidRPr="00AA3929">
        <w:t>Boehm</w:t>
      </w:r>
      <w:r>
        <w:t xml:space="preserve">, </w:t>
      </w:r>
      <w:r w:rsidRPr="00AA3929">
        <w:t xml:space="preserve">Gottfried: </w:t>
      </w:r>
      <w:r w:rsidRPr="00AA3929">
        <w:rPr>
          <w:i/>
        </w:rPr>
        <w:t>A képleírás</w:t>
      </w:r>
      <w:r w:rsidRPr="00AA3929">
        <w:t xml:space="preserve"> =</w:t>
      </w:r>
      <w:r w:rsidRPr="00AA3929">
        <w:rPr>
          <w:i/>
        </w:rPr>
        <w:t xml:space="preserve"> </w:t>
      </w:r>
      <w:r w:rsidRPr="00AA3929">
        <w:rPr>
          <w:i/>
          <w:iCs/>
        </w:rPr>
        <w:t>Narratívák 1. Képleírás.</w:t>
      </w:r>
      <w:r w:rsidRPr="00AA3929">
        <w:t xml:space="preserve"> </w:t>
      </w:r>
      <w:r w:rsidRPr="00AA3929">
        <w:rPr>
          <w:i/>
          <w:iCs/>
        </w:rPr>
        <w:t>Képi elbeszélés,</w:t>
      </w:r>
      <w:r>
        <w:t xml:space="preserve"> </w:t>
      </w:r>
      <w:r w:rsidRPr="00AA3929">
        <w:t>szerk.</w:t>
      </w:r>
      <w:r>
        <w:t xml:space="preserve"> Thomka Beáta, , Kijárat, Bp., 1998.</w:t>
      </w:r>
    </w:p>
    <w:p w:rsidR="00C72CBE" w:rsidRDefault="00C72CBE" w:rsidP="00720DFE">
      <w:pPr>
        <w:rPr>
          <w:rFonts w:eastAsia="SimSun"/>
        </w:rPr>
      </w:pPr>
    </w:p>
    <w:p w:rsidR="00C72CBE" w:rsidRPr="00AA3929" w:rsidRDefault="00C72CBE" w:rsidP="00720DFE">
      <w:pPr>
        <w:rPr>
          <w:rFonts w:eastAsia="SimSun"/>
        </w:rPr>
      </w:pPr>
      <w:r w:rsidRPr="00AA3929">
        <w:rPr>
          <w:rFonts w:eastAsia="SimSun"/>
        </w:rPr>
        <w:t>Bolter</w:t>
      </w:r>
      <w:r>
        <w:rPr>
          <w:rFonts w:eastAsia="SimSun"/>
        </w:rPr>
        <w:t xml:space="preserve"> </w:t>
      </w:r>
      <w:r w:rsidRPr="00AA3929">
        <w:rPr>
          <w:rFonts w:eastAsia="SimSun"/>
        </w:rPr>
        <w:t xml:space="preserve">Jay </w:t>
      </w:r>
      <w:r w:rsidRPr="00AA3929">
        <w:t>David</w:t>
      </w:r>
      <w:r w:rsidRPr="00AA3929">
        <w:rPr>
          <w:rFonts w:eastAsia="SimSun"/>
        </w:rPr>
        <w:t xml:space="preserve">: </w:t>
      </w:r>
      <w:r w:rsidRPr="00AA3929">
        <w:rPr>
          <w:rFonts w:eastAsia="SimSun"/>
          <w:i/>
          <w:iCs/>
        </w:rPr>
        <w:t>Ekphraszisz, virtuális valóság és az írás jövője</w:t>
      </w:r>
      <w:r w:rsidRPr="00AA3929">
        <w:rPr>
          <w:rFonts w:eastAsia="SimSun"/>
        </w:rPr>
        <w:t>, Helikon, 2004/3.</w:t>
      </w:r>
    </w:p>
    <w:p w:rsidR="00C72CBE" w:rsidRDefault="00C72CBE" w:rsidP="00720DFE">
      <w:pPr>
        <w:autoSpaceDE w:val="0"/>
        <w:autoSpaceDN w:val="0"/>
        <w:adjustRightInd w:val="0"/>
        <w:rPr>
          <w:bCs/>
          <w:lang w:eastAsia="en-US"/>
        </w:rPr>
      </w:pPr>
    </w:p>
    <w:p w:rsidR="00C72CBE" w:rsidRDefault="00C72CBE" w:rsidP="00720DFE">
      <w:pPr>
        <w:autoSpaceDE w:val="0"/>
        <w:autoSpaceDN w:val="0"/>
        <w:adjustRightInd w:val="0"/>
        <w:rPr>
          <w:bCs/>
          <w:lang w:eastAsia="en-US"/>
        </w:rPr>
      </w:pPr>
      <w:r w:rsidRPr="00210474">
        <w:rPr>
          <w:bCs/>
          <w:lang w:eastAsia="en-US"/>
        </w:rPr>
        <w:t>Butor</w:t>
      </w:r>
      <w:r>
        <w:rPr>
          <w:bCs/>
          <w:lang w:eastAsia="en-US"/>
        </w:rPr>
        <w:t xml:space="preserve">, </w:t>
      </w:r>
      <w:r w:rsidRPr="00210474">
        <w:rPr>
          <w:bCs/>
          <w:lang w:eastAsia="en-US"/>
        </w:rPr>
        <w:t xml:space="preserve">Michel: </w:t>
      </w:r>
      <w:r w:rsidRPr="00210474">
        <w:rPr>
          <w:bCs/>
          <w:i/>
          <w:iCs/>
          <w:lang w:eastAsia="en-US"/>
        </w:rPr>
        <w:t>A szavak a festészetben</w:t>
      </w:r>
      <w:r>
        <w:rPr>
          <w:bCs/>
          <w:i/>
          <w:iCs/>
          <w:lang w:eastAsia="en-US"/>
        </w:rPr>
        <w:t>,</w:t>
      </w:r>
      <w:r w:rsidRPr="00210474">
        <w:rPr>
          <w:bCs/>
          <w:lang w:eastAsia="en-US"/>
        </w:rPr>
        <w:t xml:space="preserve"> Corvina, Bp.</w:t>
      </w:r>
      <w:r>
        <w:rPr>
          <w:bCs/>
          <w:lang w:eastAsia="en-US"/>
        </w:rPr>
        <w:t>,</w:t>
      </w:r>
      <w:r w:rsidRPr="00210474">
        <w:rPr>
          <w:bCs/>
          <w:lang w:eastAsia="en-US"/>
        </w:rPr>
        <w:t xml:space="preserve"> 1986</w:t>
      </w:r>
      <w:r>
        <w:rPr>
          <w:bCs/>
          <w:lang w:eastAsia="en-US"/>
        </w:rPr>
        <w:t>.</w:t>
      </w:r>
    </w:p>
    <w:p w:rsidR="00C72CBE" w:rsidRDefault="00C72CBE" w:rsidP="00720DFE"/>
    <w:p w:rsidR="00C72CBE" w:rsidRPr="00AA3929" w:rsidRDefault="00C72CBE" w:rsidP="00720DFE">
      <w:r w:rsidRPr="00AA3929">
        <w:t>Coleman</w:t>
      </w:r>
      <w:r>
        <w:t xml:space="preserve">, </w:t>
      </w:r>
      <w:r w:rsidRPr="00AA3929">
        <w:t xml:space="preserve">Joyce: </w:t>
      </w:r>
      <w:r w:rsidRPr="00AA3929">
        <w:rPr>
          <w:i/>
        </w:rPr>
        <w:t>Túl Ongon: A szóbeliség-írásbeliség módosított elméletének alapjai</w:t>
      </w:r>
      <w:r w:rsidRPr="00AA3929">
        <w:t xml:space="preserve"> = </w:t>
      </w:r>
      <w:r w:rsidRPr="00AA3929">
        <w:rPr>
          <w:i/>
        </w:rPr>
        <w:t>Kép, beszéd, írás,</w:t>
      </w:r>
      <w:r w:rsidRPr="00AA3929">
        <w:t xml:space="preserve"> szerk. Neumer Katalin, Gondolat, 2003.</w:t>
      </w:r>
    </w:p>
    <w:p w:rsidR="00C72CBE" w:rsidRDefault="00C72CBE" w:rsidP="00720DFE"/>
    <w:p w:rsidR="00C72CBE" w:rsidRPr="00AA3929" w:rsidRDefault="00C72CBE" w:rsidP="00720DFE">
      <w:r w:rsidRPr="00AA3929">
        <w:t>Crary</w:t>
      </w:r>
      <w:r>
        <w:t xml:space="preserve">, </w:t>
      </w:r>
      <w:r w:rsidRPr="00AA3929">
        <w:t xml:space="preserve">Jonathan: </w:t>
      </w:r>
      <w:r w:rsidRPr="00AA3929">
        <w:rPr>
          <w:i/>
        </w:rPr>
        <w:t>A megfigyelő módszerei</w:t>
      </w:r>
      <w:r>
        <w:t xml:space="preserve">, </w:t>
      </w:r>
      <w:r w:rsidRPr="00AA3929">
        <w:t>Osiris, Bp., 1999.</w:t>
      </w:r>
    </w:p>
    <w:p w:rsidR="00C72CBE" w:rsidRDefault="00C72CBE" w:rsidP="00720DFE"/>
    <w:p w:rsidR="00C72CBE" w:rsidRPr="00AA3929" w:rsidRDefault="00C72CBE" w:rsidP="00720DFE">
      <w:r w:rsidRPr="00AA3929">
        <w:t xml:space="preserve">Demeter Tamás: </w:t>
      </w:r>
      <w:r w:rsidRPr="00AA3929">
        <w:rPr>
          <w:i/>
        </w:rPr>
        <w:t>A kommunikáció iránti érdeklődés megélénkülése a századfordulón. Tudásszociológiai esettanulmány</w:t>
      </w:r>
      <w:r w:rsidRPr="00AA3929">
        <w:t xml:space="preserve"> = </w:t>
      </w:r>
      <w:r w:rsidRPr="00AA3929">
        <w:rPr>
          <w:i/>
        </w:rPr>
        <w:t>Szerep és közeg. Medialitás a magyar kultúratudományok 20. századi történetében</w:t>
      </w:r>
      <w:r w:rsidRPr="00AA3929">
        <w:t>, szerk. Oláh Szabolcs, Simon Attila, Szirák Péter, Ráció, Bp., 2006.</w:t>
      </w:r>
    </w:p>
    <w:p w:rsidR="00C72CBE" w:rsidRDefault="00C72CBE" w:rsidP="00720DFE">
      <w:pPr>
        <w:rPr>
          <w:rFonts w:eastAsia="SimSun"/>
        </w:rPr>
      </w:pPr>
    </w:p>
    <w:p w:rsidR="00C72CBE" w:rsidRPr="00AA3929" w:rsidRDefault="00C72CBE" w:rsidP="00720DFE">
      <w:pPr>
        <w:rPr>
          <w:rFonts w:eastAsia="SimSun"/>
        </w:rPr>
      </w:pPr>
      <w:r w:rsidRPr="00AA3929">
        <w:rPr>
          <w:rFonts w:eastAsia="SimSun"/>
        </w:rPr>
        <w:t xml:space="preserve">Eisemann György: </w:t>
      </w:r>
      <w:r w:rsidRPr="00AA3929">
        <w:rPr>
          <w:rFonts w:eastAsia="SimSun"/>
          <w:i/>
        </w:rPr>
        <w:t>Egy kézirat közegváltása: a konvertivitás mint olvasástapasztalat</w:t>
      </w:r>
      <w:r w:rsidRPr="00AA3929">
        <w:rPr>
          <w:rFonts w:eastAsia="SimSun"/>
        </w:rPr>
        <w:t xml:space="preserve"> = Eisemann: </w:t>
      </w:r>
      <w:r w:rsidRPr="00AA3929">
        <w:rPr>
          <w:rFonts w:eastAsia="SimSun"/>
          <w:i/>
        </w:rPr>
        <w:t>A későromantikus magyar líra</w:t>
      </w:r>
      <w:r w:rsidRPr="00AA3929">
        <w:rPr>
          <w:rFonts w:eastAsia="SimSun"/>
        </w:rPr>
        <w:t xml:space="preserve">, Bp., Ráció, 2010; </w:t>
      </w:r>
      <w:r w:rsidRPr="00AA3929">
        <w:t xml:space="preserve">A </w:t>
      </w:r>
      <w:r w:rsidRPr="00AA3929">
        <w:rPr>
          <w:i/>
        </w:rPr>
        <w:t>Kapcsos könyv</w:t>
      </w:r>
      <w:r w:rsidRPr="00AA3929">
        <w:t xml:space="preserve"> fakszimile kiadása</w:t>
      </w:r>
    </w:p>
    <w:p w:rsidR="00C72CBE" w:rsidRDefault="00C72CBE" w:rsidP="00720DFE">
      <w:pPr>
        <w:autoSpaceDE w:val="0"/>
        <w:autoSpaceDN w:val="0"/>
        <w:adjustRightInd w:val="0"/>
        <w:rPr>
          <w:lang w:eastAsia="en-US"/>
        </w:rPr>
      </w:pPr>
    </w:p>
    <w:p w:rsidR="00C72CBE" w:rsidRPr="00AA3929" w:rsidRDefault="00C72CBE" w:rsidP="00720DFE">
      <w:pPr>
        <w:autoSpaceDE w:val="0"/>
        <w:autoSpaceDN w:val="0"/>
        <w:adjustRightInd w:val="0"/>
        <w:rPr>
          <w:i/>
          <w:iCs/>
          <w:lang w:eastAsia="en-US"/>
        </w:rPr>
      </w:pPr>
      <w:r w:rsidRPr="00AA3929">
        <w:rPr>
          <w:lang w:eastAsia="en-US"/>
        </w:rPr>
        <w:t xml:space="preserve">Faragó Kornélia: </w:t>
      </w:r>
      <w:r w:rsidRPr="00AA3929">
        <w:rPr>
          <w:i/>
          <w:iCs/>
          <w:lang w:eastAsia="en-US"/>
        </w:rPr>
        <w:t>A tér geofilozófiai interpretációja</w:t>
      </w:r>
      <w:r>
        <w:rPr>
          <w:lang w:eastAsia="en-US"/>
        </w:rPr>
        <w:t xml:space="preserve"> =</w:t>
      </w:r>
      <w:r w:rsidRPr="00AA3929">
        <w:rPr>
          <w:lang w:eastAsia="en-US"/>
        </w:rPr>
        <w:t xml:space="preserve"> U</w:t>
      </w:r>
      <w:r>
        <w:rPr>
          <w:rFonts w:eastAsia="TimesNewRoman"/>
          <w:lang w:eastAsia="en-US"/>
        </w:rPr>
        <w:t>ő</w:t>
      </w:r>
      <w:r w:rsidRPr="00AA3929">
        <w:rPr>
          <w:lang w:eastAsia="en-US"/>
        </w:rPr>
        <w:t xml:space="preserve">: </w:t>
      </w:r>
      <w:r w:rsidRPr="00AA3929">
        <w:rPr>
          <w:i/>
          <w:iCs/>
          <w:lang w:eastAsia="en-US"/>
        </w:rPr>
        <w:t>Térirányok, távolságok. Térdina</w:t>
      </w:r>
      <w:r>
        <w:rPr>
          <w:i/>
          <w:iCs/>
          <w:lang w:eastAsia="en-US"/>
        </w:rPr>
        <w:t>–</w:t>
      </w:r>
      <w:r w:rsidRPr="00AA3929">
        <w:rPr>
          <w:i/>
          <w:iCs/>
          <w:lang w:eastAsia="en-US"/>
        </w:rPr>
        <w:t>mizmus a regényben</w:t>
      </w:r>
      <w:r>
        <w:rPr>
          <w:lang w:eastAsia="en-US"/>
        </w:rPr>
        <w:t>,</w:t>
      </w:r>
      <w:r w:rsidRPr="00AA3929">
        <w:rPr>
          <w:lang w:eastAsia="en-US"/>
        </w:rPr>
        <w:t xml:space="preserve"> Forum Könyvkiadó, Újvidék, 2001. 7-53.</w:t>
      </w:r>
    </w:p>
    <w:p w:rsidR="00C72CBE" w:rsidRDefault="00C72CBE" w:rsidP="00720DFE">
      <w:pPr>
        <w:ind w:left="432" w:hanging="432"/>
        <w:rPr>
          <w:iCs/>
        </w:rPr>
      </w:pPr>
    </w:p>
    <w:p w:rsidR="00C72CBE" w:rsidRPr="00AA3929" w:rsidRDefault="00C72CBE" w:rsidP="00720DFE">
      <w:pPr>
        <w:ind w:left="432" w:hanging="432"/>
      </w:pPr>
      <w:r w:rsidRPr="00AA3929">
        <w:rPr>
          <w:iCs/>
        </w:rPr>
        <w:t>Foucault</w:t>
      </w:r>
      <w:r w:rsidRPr="00AA3929">
        <w:t xml:space="preserve">, Michel: Ez </w:t>
      </w:r>
      <w:r w:rsidRPr="00AA3929">
        <w:rPr>
          <w:i/>
          <w:iCs/>
        </w:rPr>
        <w:t>nem pipa</w:t>
      </w:r>
      <w:r w:rsidRPr="00AA3929">
        <w:t xml:space="preserve"> (ford. Mahler Zoltán), Athenaeum,1993/4.</w:t>
      </w:r>
    </w:p>
    <w:p w:rsidR="00C72CBE" w:rsidRDefault="00C72CBE" w:rsidP="00720DFE">
      <w:pPr>
        <w:rPr>
          <w:rFonts w:eastAsia="SimSun"/>
        </w:rPr>
      </w:pPr>
    </w:p>
    <w:p w:rsidR="00C72CBE" w:rsidRPr="00210474" w:rsidRDefault="00C72CBE" w:rsidP="00720DFE">
      <w:pPr>
        <w:rPr>
          <w:rFonts w:eastAsia="SimSun"/>
        </w:rPr>
      </w:pPr>
      <w:r w:rsidRPr="00210474">
        <w:rPr>
          <w:rFonts w:eastAsia="SimSun"/>
        </w:rPr>
        <w:t>Gadamer</w:t>
      </w:r>
      <w:r>
        <w:rPr>
          <w:rFonts w:eastAsia="SimSun"/>
        </w:rPr>
        <w:t xml:space="preserve">, </w:t>
      </w:r>
      <w:r w:rsidRPr="00210474">
        <w:rPr>
          <w:rFonts w:eastAsia="SimSun"/>
        </w:rPr>
        <w:t xml:space="preserve">Hans-Georg: </w:t>
      </w:r>
      <w:r w:rsidRPr="00210474">
        <w:rPr>
          <w:rFonts w:eastAsia="SimSun"/>
          <w:i/>
        </w:rPr>
        <w:t>A kép és a szó művészete</w:t>
      </w:r>
      <w:r w:rsidRPr="00210474">
        <w:rPr>
          <w:rFonts w:eastAsia="SimSun"/>
        </w:rPr>
        <w:t xml:space="preserve"> = </w:t>
      </w:r>
      <w:r w:rsidRPr="00210474">
        <w:rPr>
          <w:rFonts w:eastAsia="SimSun"/>
          <w:i/>
          <w:iCs/>
        </w:rPr>
        <w:t>Kép–fenomén–valóság</w:t>
      </w:r>
      <w:r w:rsidRPr="00210474">
        <w:rPr>
          <w:rFonts w:eastAsia="SimSun"/>
        </w:rPr>
        <w:t xml:space="preserve">, </w:t>
      </w:r>
      <w:r>
        <w:rPr>
          <w:rFonts w:eastAsia="SimSun"/>
        </w:rPr>
        <w:t>szerk. Bacsó Béla, Kijárat</w:t>
      </w:r>
      <w:r w:rsidRPr="00210474">
        <w:rPr>
          <w:rFonts w:eastAsia="SimSun"/>
        </w:rPr>
        <w:t>, Bp., 1997.</w:t>
      </w:r>
    </w:p>
    <w:p w:rsidR="00C72CBE" w:rsidRDefault="00C72CBE" w:rsidP="00720DFE">
      <w:pPr>
        <w:ind w:left="432" w:hanging="432"/>
        <w:rPr>
          <w:rFonts w:eastAsia="SimSun"/>
        </w:rPr>
      </w:pPr>
    </w:p>
    <w:p w:rsidR="00C72CBE" w:rsidRPr="00AA3929" w:rsidRDefault="00C72CBE" w:rsidP="00720DFE">
      <w:pPr>
        <w:ind w:left="432" w:hanging="432"/>
        <w:rPr>
          <w:rFonts w:eastAsia="SimSun"/>
        </w:rPr>
      </w:pPr>
      <w:r w:rsidRPr="00AA3929">
        <w:rPr>
          <w:rFonts w:eastAsia="SimSun"/>
        </w:rPr>
        <w:t xml:space="preserve">Gombrich, E. H.: </w:t>
      </w:r>
      <w:r w:rsidRPr="00AA3929">
        <w:rPr>
          <w:rFonts w:eastAsia="SimSun"/>
          <w:i/>
          <w:iCs/>
        </w:rPr>
        <w:t>A látható kép</w:t>
      </w:r>
      <w:r>
        <w:rPr>
          <w:rFonts w:eastAsia="SimSun"/>
        </w:rPr>
        <w:t xml:space="preserve"> </w:t>
      </w:r>
      <w:r w:rsidRPr="00AA3929">
        <w:rPr>
          <w:rFonts w:eastAsia="SimSun"/>
        </w:rPr>
        <w:t xml:space="preserve">= </w:t>
      </w:r>
      <w:r w:rsidRPr="00AA3929">
        <w:rPr>
          <w:rFonts w:eastAsia="SimSun"/>
          <w:i/>
          <w:iCs/>
        </w:rPr>
        <w:t>Kommunikáció I–II</w:t>
      </w:r>
      <w:r w:rsidRPr="00AA3929">
        <w:rPr>
          <w:rFonts w:eastAsia="SimSun"/>
        </w:rPr>
        <w:t xml:space="preserve">. </w:t>
      </w:r>
      <w:r>
        <w:rPr>
          <w:rFonts w:eastAsia="SimSun"/>
        </w:rPr>
        <w:t xml:space="preserve">szerk. Horányi Ö., </w:t>
      </w:r>
      <w:r w:rsidRPr="00AA3929">
        <w:rPr>
          <w:rFonts w:eastAsia="SimSun"/>
        </w:rPr>
        <w:t>General, Press,</w:t>
      </w:r>
      <w:r>
        <w:rPr>
          <w:rFonts w:eastAsia="SimSun"/>
        </w:rPr>
        <w:t xml:space="preserve"> </w:t>
      </w:r>
      <w:r w:rsidRPr="00AA3929">
        <w:rPr>
          <w:rFonts w:eastAsia="SimSun"/>
        </w:rPr>
        <w:t>Bp., 2003.</w:t>
      </w:r>
    </w:p>
    <w:p w:rsidR="00C72CBE" w:rsidRDefault="00C72CBE" w:rsidP="00720DFE">
      <w:pPr>
        <w:autoSpaceDE w:val="0"/>
        <w:autoSpaceDN w:val="0"/>
        <w:adjustRightInd w:val="0"/>
      </w:pPr>
    </w:p>
    <w:p w:rsidR="00C72CBE" w:rsidRPr="00AA3929" w:rsidRDefault="00C72CBE" w:rsidP="00720DFE">
      <w:pPr>
        <w:autoSpaceDE w:val="0"/>
        <w:autoSpaceDN w:val="0"/>
        <w:adjustRightInd w:val="0"/>
      </w:pPr>
      <w:r w:rsidRPr="00AA3929">
        <w:t xml:space="preserve">Hajnal István: </w:t>
      </w:r>
      <w:r w:rsidRPr="0010658A">
        <w:rPr>
          <w:i/>
        </w:rPr>
        <w:t>Írásbeliség, intellektuális réteg és európai fejlődés</w:t>
      </w:r>
      <w:r>
        <w:t xml:space="preserve"> =</w:t>
      </w:r>
      <w:r w:rsidRPr="00AA3929">
        <w:t xml:space="preserve"> Lakatos László (szerk.): </w:t>
      </w:r>
      <w:r w:rsidRPr="00AA3929">
        <w:rPr>
          <w:i/>
          <w:iCs/>
        </w:rPr>
        <w:t>Hajnal István</w:t>
      </w:r>
      <w:r w:rsidRPr="00AA3929">
        <w:t xml:space="preserve">. Új </w:t>
      </w:r>
      <w:r>
        <w:t xml:space="preserve">Mandátum, Budapest, 2001. </w:t>
      </w:r>
    </w:p>
    <w:p w:rsidR="00C72CBE" w:rsidRDefault="00C72CBE" w:rsidP="00720DFE">
      <w:pPr>
        <w:ind w:left="432" w:hanging="432"/>
        <w:rPr>
          <w:rFonts w:eastAsia="SimSun"/>
        </w:rPr>
      </w:pPr>
    </w:p>
    <w:p w:rsidR="00C72CBE" w:rsidRPr="00210474" w:rsidRDefault="00C72CBE" w:rsidP="00720DFE">
      <w:pPr>
        <w:ind w:left="432" w:hanging="432"/>
        <w:rPr>
          <w:rFonts w:eastAsia="SimSun"/>
        </w:rPr>
      </w:pPr>
      <w:r w:rsidRPr="00210474">
        <w:rPr>
          <w:rFonts w:eastAsia="SimSun"/>
        </w:rPr>
        <w:t>Imdahl</w:t>
      </w:r>
      <w:r>
        <w:rPr>
          <w:rFonts w:eastAsia="SimSun"/>
        </w:rPr>
        <w:t xml:space="preserve">, </w:t>
      </w:r>
      <w:r w:rsidRPr="00210474">
        <w:rPr>
          <w:rFonts w:eastAsia="SimSun"/>
        </w:rPr>
        <w:t xml:space="preserve">Max: </w:t>
      </w:r>
      <w:r w:rsidRPr="00210474">
        <w:rPr>
          <w:rFonts w:eastAsia="SimSun"/>
          <w:i/>
          <w:iCs/>
        </w:rPr>
        <w:t>Ikonika. Képek és szemlélésük</w:t>
      </w:r>
      <w:r>
        <w:rPr>
          <w:rFonts w:eastAsia="SimSun"/>
        </w:rPr>
        <w:t xml:space="preserve"> </w:t>
      </w:r>
      <w:r w:rsidRPr="00210474">
        <w:rPr>
          <w:rFonts w:eastAsia="SimSun"/>
        </w:rPr>
        <w:t xml:space="preserve">= </w:t>
      </w:r>
      <w:r w:rsidRPr="00210474">
        <w:rPr>
          <w:rFonts w:eastAsia="SimSun"/>
          <w:i/>
          <w:iCs/>
        </w:rPr>
        <w:t>Kép fenomén valóság</w:t>
      </w:r>
      <w:r w:rsidRPr="00210474">
        <w:rPr>
          <w:rFonts w:eastAsia="SimSun"/>
        </w:rPr>
        <w:t xml:space="preserve">, </w:t>
      </w:r>
      <w:r>
        <w:rPr>
          <w:rFonts w:eastAsia="SimSun"/>
        </w:rPr>
        <w:t>szerk. Bacsó Béla, Kijárat</w:t>
      </w:r>
      <w:r w:rsidRPr="00210474">
        <w:rPr>
          <w:rFonts w:eastAsia="SimSun"/>
        </w:rPr>
        <w:t>, Bp., 254–273.</w:t>
      </w:r>
    </w:p>
    <w:p w:rsidR="00C72CBE" w:rsidRDefault="00C72CBE" w:rsidP="00720DFE">
      <w:pPr>
        <w:ind w:left="432" w:hanging="432"/>
        <w:rPr>
          <w:rFonts w:eastAsia="SimSun"/>
        </w:rPr>
      </w:pPr>
    </w:p>
    <w:p w:rsidR="00C72CBE" w:rsidRPr="00AA3929" w:rsidRDefault="00C72CBE" w:rsidP="00720DFE">
      <w:pPr>
        <w:ind w:left="432" w:hanging="432"/>
        <w:rPr>
          <w:rFonts w:eastAsia="SimSun"/>
        </w:rPr>
      </w:pPr>
      <w:r w:rsidRPr="00AA3929">
        <w:rPr>
          <w:rFonts w:eastAsia="SimSun"/>
        </w:rPr>
        <w:t>Jay</w:t>
      </w:r>
      <w:r>
        <w:rPr>
          <w:rFonts w:eastAsia="SimSun"/>
        </w:rPr>
        <w:t xml:space="preserve">, </w:t>
      </w:r>
      <w:r w:rsidRPr="00AA3929">
        <w:rPr>
          <w:rFonts w:eastAsia="SimSun"/>
        </w:rPr>
        <w:t xml:space="preserve">Martin: </w:t>
      </w:r>
      <w:hyperlink r:id="rId5" w:history="1">
        <w:r w:rsidRPr="00AA3929">
          <w:rPr>
            <w:rFonts w:eastAsia="SimSun"/>
            <w:i/>
            <w:iCs/>
          </w:rPr>
          <w:t>A modernitás látásrendszerei</w:t>
        </w:r>
      </w:hyperlink>
      <w:r>
        <w:rPr>
          <w:rFonts w:eastAsia="SimSun"/>
        </w:rPr>
        <w:t xml:space="preserve">, </w:t>
      </w:r>
      <w:r w:rsidRPr="00AA3929">
        <w:rPr>
          <w:rFonts w:eastAsia="SimSun"/>
        </w:rPr>
        <w:t>Vulgo 2. évf. 1-2. sz. 2000.</w:t>
      </w:r>
    </w:p>
    <w:p w:rsidR="00C72CBE" w:rsidRDefault="00C72CBE" w:rsidP="00720DFE">
      <w:pPr>
        <w:ind w:left="432" w:hanging="432"/>
        <w:rPr>
          <w:rFonts w:eastAsia="SimSun"/>
        </w:rPr>
      </w:pPr>
    </w:p>
    <w:p w:rsidR="00C72CBE" w:rsidRPr="00210474" w:rsidRDefault="00C72CBE" w:rsidP="00720DFE">
      <w:pPr>
        <w:ind w:left="432" w:hanging="432"/>
        <w:rPr>
          <w:rFonts w:eastAsia="SimSun"/>
        </w:rPr>
      </w:pPr>
      <w:r w:rsidRPr="00210474">
        <w:rPr>
          <w:rFonts w:eastAsia="SimSun"/>
        </w:rPr>
        <w:t>Kemp</w:t>
      </w:r>
      <w:r>
        <w:rPr>
          <w:rFonts w:eastAsia="SimSun"/>
        </w:rPr>
        <w:t xml:space="preserve">, </w:t>
      </w:r>
      <w:r w:rsidRPr="00210474">
        <w:rPr>
          <w:rFonts w:eastAsia="SimSun"/>
        </w:rPr>
        <w:t xml:space="preserve">Wolfgang: </w:t>
      </w:r>
      <w:r w:rsidRPr="00210474">
        <w:rPr>
          <w:rFonts w:eastAsia="SimSun"/>
          <w:i/>
          <w:iCs/>
        </w:rPr>
        <w:t>A festők terei. Képi elbeszélés Giotto óta</w:t>
      </w:r>
      <w:r>
        <w:rPr>
          <w:rFonts w:eastAsia="SimSun"/>
        </w:rPr>
        <w:t>, Kijárat</w:t>
      </w:r>
      <w:r w:rsidRPr="00210474">
        <w:rPr>
          <w:rFonts w:eastAsia="SimSun"/>
        </w:rPr>
        <w:t>, Pécs, 2003.</w:t>
      </w:r>
    </w:p>
    <w:p w:rsidR="00C72CBE" w:rsidRDefault="00C72CBE" w:rsidP="00720DFE"/>
    <w:p w:rsidR="00C72CBE" w:rsidRPr="00AA3929" w:rsidRDefault="00C72CBE" w:rsidP="00720DFE">
      <w:r w:rsidRPr="00AA3929">
        <w:t xml:space="preserve">Kibédi Varga Áron: </w:t>
      </w:r>
      <w:r w:rsidRPr="00AA3929">
        <w:rPr>
          <w:i/>
        </w:rPr>
        <w:t>A realizmus alakzatai</w:t>
      </w:r>
      <w:r w:rsidRPr="00AA3929">
        <w:t xml:space="preserve"> = </w:t>
      </w:r>
      <w:r w:rsidRPr="00AA3929">
        <w:rPr>
          <w:i/>
        </w:rPr>
        <w:t>Az irodalom elméletei</w:t>
      </w:r>
      <w:r w:rsidRPr="00AA3929">
        <w:t xml:space="preserve">, IV., szerk. Thomka Beáta, Pécs, Jelenkor, 1997. </w:t>
      </w:r>
    </w:p>
    <w:p w:rsidR="00C72CBE" w:rsidRDefault="00C72CBE" w:rsidP="00720DFE">
      <w:pPr>
        <w:ind w:left="432" w:hanging="432"/>
        <w:rPr>
          <w:rFonts w:eastAsia="SimSun"/>
        </w:rPr>
      </w:pPr>
    </w:p>
    <w:p w:rsidR="00C72CBE" w:rsidRDefault="00C72CBE" w:rsidP="00720DFE">
      <w:pPr>
        <w:ind w:left="432" w:hanging="432"/>
        <w:rPr>
          <w:rFonts w:eastAsia="SimSun"/>
        </w:rPr>
      </w:pPr>
      <w:r w:rsidRPr="00210474">
        <w:rPr>
          <w:rFonts w:eastAsia="SimSun"/>
        </w:rPr>
        <w:t xml:space="preserve">Kibédi Varga Áron: </w:t>
      </w:r>
      <w:r w:rsidRPr="00210474">
        <w:rPr>
          <w:rFonts w:eastAsia="SimSun"/>
          <w:i/>
          <w:iCs/>
        </w:rPr>
        <w:t>A realizmus alakzatai</w:t>
      </w:r>
      <w:r w:rsidRPr="00210474">
        <w:rPr>
          <w:rFonts w:eastAsia="SimSun"/>
        </w:rPr>
        <w:t xml:space="preserve"> = </w:t>
      </w:r>
      <w:r w:rsidRPr="00210474">
        <w:rPr>
          <w:rFonts w:eastAsia="SimSun"/>
          <w:i/>
        </w:rPr>
        <w:t>Az irodalom elméletei,</w:t>
      </w:r>
      <w:r w:rsidRPr="00210474">
        <w:rPr>
          <w:rFonts w:eastAsia="SimSun"/>
        </w:rPr>
        <w:t xml:space="preserve"> IV. szerk. Thomka Beáta, Jelenkor, Pécs, 1997, 131-148.</w:t>
      </w:r>
    </w:p>
    <w:p w:rsidR="00C72CBE" w:rsidRDefault="00C72CBE" w:rsidP="00720DFE">
      <w:pPr>
        <w:ind w:left="432" w:hanging="432"/>
        <w:rPr>
          <w:rFonts w:eastAsia="SimSun"/>
        </w:rPr>
      </w:pPr>
    </w:p>
    <w:p w:rsidR="00C72CBE" w:rsidRPr="00210474" w:rsidRDefault="00C72CBE" w:rsidP="00720DFE">
      <w:pPr>
        <w:ind w:left="432" w:hanging="432"/>
        <w:rPr>
          <w:rFonts w:eastAsia="SimSun"/>
        </w:rPr>
      </w:pPr>
      <w:r w:rsidRPr="00210474">
        <w:rPr>
          <w:rFonts w:eastAsia="SimSun"/>
        </w:rPr>
        <w:t xml:space="preserve">Kibédi Varga Áron: </w:t>
      </w:r>
      <w:r w:rsidRPr="00210474">
        <w:rPr>
          <w:rFonts w:eastAsia="SimSun"/>
          <w:i/>
          <w:iCs/>
        </w:rPr>
        <w:t>A szó-és-kép viszonyok leírásának ismérvei</w:t>
      </w:r>
      <w:r w:rsidRPr="00210474">
        <w:rPr>
          <w:rFonts w:eastAsia="SimSun"/>
        </w:rPr>
        <w:t xml:space="preserve"> = </w:t>
      </w:r>
      <w:r w:rsidRPr="00210474">
        <w:rPr>
          <w:rFonts w:eastAsia="SimSun"/>
          <w:i/>
          <w:iCs/>
        </w:rPr>
        <w:t>Kép –Fenomén–Valóság</w:t>
      </w:r>
      <w:r w:rsidRPr="00210474">
        <w:rPr>
          <w:rFonts w:eastAsia="SimSun"/>
        </w:rPr>
        <w:t>, szerk. Bacsó Béla, Kijárat Kiadó, Bp., 1997.</w:t>
      </w:r>
    </w:p>
    <w:p w:rsidR="00C72CBE" w:rsidRDefault="00C72CBE" w:rsidP="00720DFE"/>
    <w:p w:rsidR="00C72CBE" w:rsidRPr="00AA3929" w:rsidRDefault="00C72CBE" w:rsidP="00720DFE">
      <w:r w:rsidRPr="00AA3929">
        <w:t xml:space="preserve">Kittler, Friedrich A.: </w:t>
      </w:r>
      <w:r w:rsidRPr="00AA3929">
        <w:rPr>
          <w:i/>
          <w:iCs/>
        </w:rPr>
        <w:t xml:space="preserve">Optikai médiumok. </w:t>
      </w:r>
      <w:r w:rsidRPr="00AA3929">
        <w:t xml:space="preserve">Ráció, Budapest, 2005. </w:t>
      </w:r>
    </w:p>
    <w:p w:rsidR="00C72CBE" w:rsidRDefault="00C72CBE" w:rsidP="00720DFE">
      <w:pPr>
        <w:autoSpaceDE w:val="0"/>
        <w:autoSpaceDN w:val="0"/>
        <w:adjustRightInd w:val="0"/>
        <w:rPr>
          <w:rFonts w:eastAsia="SimSun"/>
        </w:rPr>
      </w:pPr>
    </w:p>
    <w:p w:rsidR="00C72CBE" w:rsidRPr="00210474" w:rsidRDefault="00C72CBE" w:rsidP="00720DFE">
      <w:pPr>
        <w:autoSpaceDE w:val="0"/>
        <w:autoSpaceDN w:val="0"/>
        <w:adjustRightInd w:val="0"/>
        <w:rPr>
          <w:lang w:eastAsia="en-US"/>
        </w:rPr>
      </w:pPr>
      <w:r w:rsidRPr="00210474">
        <w:rPr>
          <w:rFonts w:eastAsia="SimSun"/>
        </w:rPr>
        <w:t>Kristeva</w:t>
      </w:r>
      <w:r>
        <w:rPr>
          <w:rFonts w:eastAsia="SimSun"/>
        </w:rPr>
        <w:t>,</w:t>
      </w:r>
      <w:r w:rsidRPr="00B43B01">
        <w:rPr>
          <w:rFonts w:eastAsia="SimSun"/>
        </w:rPr>
        <w:t xml:space="preserve"> </w:t>
      </w:r>
      <w:r w:rsidRPr="00210474">
        <w:rPr>
          <w:rFonts w:eastAsia="SimSun"/>
        </w:rPr>
        <w:t xml:space="preserve">Julia: </w:t>
      </w:r>
      <w:r w:rsidRPr="00210474">
        <w:rPr>
          <w:rFonts w:eastAsia="SimSun"/>
          <w:i/>
        </w:rPr>
        <w:t>Egy félkegyelmű Svájcban: Dosztojevszkij képleírása</w:t>
      </w:r>
      <w:r w:rsidRPr="00210474">
        <w:rPr>
          <w:rFonts w:eastAsia="SimSun"/>
        </w:rPr>
        <w:t xml:space="preserve"> </w:t>
      </w:r>
      <w:r w:rsidRPr="00210474">
        <w:rPr>
          <w:lang w:eastAsia="en-US"/>
        </w:rPr>
        <w:t xml:space="preserve">= </w:t>
      </w:r>
      <w:r w:rsidRPr="00210474">
        <w:rPr>
          <w:i/>
          <w:iCs/>
          <w:lang w:eastAsia="en-US"/>
        </w:rPr>
        <w:t>Narratívák I</w:t>
      </w:r>
      <w:r w:rsidRPr="00210474">
        <w:rPr>
          <w:lang w:eastAsia="en-US"/>
        </w:rPr>
        <w:t xml:space="preserve">., szerk. Thomka Beáta, </w:t>
      </w:r>
      <w:r>
        <w:rPr>
          <w:lang w:eastAsia="en-US"/>
        </w:rPr>
        <w:t xml:space="preserve">Kijárat, </w:t>
      </w:r>
      <w:r w:rsidRPr="00210474">
        <w:rPr>
          <w:lang w:eastAsia="en-US"/>
        </w:rPr>
        <w:t>Bp., 1998.</w:t>
      </w:r>
    </w:p>
    <w:p w:rsidR="00C72CBE" w:rsidRDefault="00C72CBE" w:rsidP="00720DFE">
      <w:pPr>
        <w:rPr>
          <w:rFonts w:eastAsia="TimesNewRomanPSMT"/>
          <w:lang w:eastAsia="en-US"/>
        </w:rPr>
      </w:pPr>
    </w:p>
    <w:p w:rsidR="00C72CBE" w:rsidRPr="00EA45C5" w:rsidRDefault="00C72CBE" w:rsidP="00720DFE">
      <w:r w:rsidRPr="00210474">
        <w:rPr>
          <w:rFonts w:eastAsia="TimesNewRomanPSMT"/>
          <w:lang w:eastAsia="en-US"/>
        </w:rPr>
        <w:t>Kruger</w:t>
      </w:r>
      <w:r>
        <w:rPr>
          <w:rFonts w:eastAsia="TimesNewRomanPSMT"/>
          <w:lang w:eastAsia="en-US"/>
        </w:rPr>
        <w:t xml:space="preserve">, </w:t>
      </w:r>
      <w:r w:rsidRPr="00210474">
        <w:rPr>
          <w:rFonts w:eastAsia="TimesNewRomanPSMT"/>
          <w:lang w:eastAsia="en-US"/>
        </w:rPr>
        <w:t xml:space="preserve">Peter: </w:t>
      </w:r>
      <w:r w:rsidRPr="00210474">
        <w:rPr>
          <w:rFonts w:eastAsia="TimesNewRomanPSMT"/>
          <w:i/>
          <w:iCs/>
          <w:lang w:eastAsia="en-US"/>
        </w:rPr>
        <w:t>Bevezetés a művészettörténeti elbeszéléskutatásba: a festészet és a költészet határai</w:t>
      </w:r>
      <w:r>
        <w:rPr>
          <w:rFonts w:eastAsia="TimesNewRomanPSMT"/>
          <w:lang w:eastAsia="en-US"/>
        </w:rPr>
        <w:t xml:space="preserve"> =</w:t>
      </w:r>
      <w:r w:rsidRPr="00210474">
        <w:rPr>
          <w:rFonts w:eastAsia="TimesNewRomanPSMT"/>
          <w:lang w:eastAsia="en-US"/>
        </w:rPr>
        <w:t xml:space="preserve"> </w:t>
      </w:r>
      <w:r w:rsidRPr="00AA3929">
        <w:rPr>
          <w:i/>
          <w:iCs/>
        </w:rPr>
        <w:t>Narratívák 1</w:t>
      </w:r>
      <w:r w:rsidRPr="00326F74">
        <w:rPr>
          <w:iCs/>
        </w:rPr>
        <w:t>.,</w:t>
      </w:r>
      <w:r>
        <w:t xml:space="preserve"> </w:t>
      </w:r>
      <w:r w:rsidRPr="00AA3929">
        <w:t>szerk.</w:t>
      </w:r>
      <w:r>
        <w:t xml:space="preserve"> Thomka Beáta, Kijárat, Bp., 1998.</w:t>
      </w:r>
    </w:p>
    <w:p w:rsidR="00C72CBE" w:rsidRPr="00AA3929" w:rsidRDefault="00C72CBE" w:rsidP="00720DFE">
      <w:pPr>
        <w:pStyle w:val="Heading1"/>
        <w:rPr>
          <w:rFonts w:cs="Times New Roman"/>
          <w:b w:val="0"/>
          <w:sz w:val="24"/>
          <w:szCs w:val="24"/>
        </w:rPr>
      </w:pPr>
      <w:r w:rsidRPr="00AA3929">
        <w:rPr>
          <w:rFonts w:cs="Times New Roman"/>
          <w:b w:val="0"/>
          <w:sz w:val="24"/>
          <w:szCs w:val="24"/>
        </w:rPr>
        <w:t xml:space="preserve">Lénárt Tamás: </w:t>
      </w:r>
      <w:r w:rsidRPr="00AA3929">
        <w:rPr>
          <w:rFonts w:cs="Times New Roman"/>
          <w:b w:val="0"/>
          <w:i/>
          <w:sz w:val="24"/>
          <w:szCs w:val="24"/>
        </w:rPr>
        <w:t>A szó-kép probléma és a technikai médiumok</w:t>
      </w:r>
      <w:r w:rsidRPr="00AA3929">
        <w:rPr>
          <w:rFonts w:cs="Times New Roman"/>
          <w:b w:val="0"/>
          <w:sz w:val="24"/>
          <w:szCs w:val="24"/>
        </w:rPr>
        <w:t xml:space="preserve">, </w:t>
      </w:r>
      <w:r w:rsidRPr="00AA3929">
        <w:rPr>
          <w:rFonts w:cs="Times New Roman"/>
          <w:b w:val="0"/>
          <w:sz w:val="24"/>
          <w:szCs w:val="24"/>
          <w:lang w:eastAsia="en-US"/>
        </w:rPr>
        <w:t>Alföld, 2010. 5</w:t>
      </w:r>
    </w:p>
    <w:p w:rsidR="00C72CBE" w:rsidRPr="00210474" w:rsidRDefault="00C72CBE" w:rsidP="00720DFE">
      <w:pPr>
        <w:ind w:left="432" w:hanging="432"/>
        <w:rPr>
          <w:rFonts w:eastAsia="SimSun"/>
        </w:rPr>
      </w:pPr>
      <w:r w:rsidRPr="00210474">
        <w:rPr>
          <w:rFonts w:eastAsia="SimSun"/>
        </w:rPr>
        <w:t>Marin</w:t>
      </w:r>
      <w:r>
        <w:rPr>
          <w:rFonts w:eastAsia="SimSun"/>
        </w:rPr>
        <w:t xml:space="preserve">, </w:t>
      </w:r>
      <w:r w:rsidRPr="00210474">
        <w:rPr>
          <w:rFonts w:eastAsia="SimSun"/>
        </w:rPr>
        <w:t xml:space="preserve">Louis: </w:t>
      </w:r>
      <w:r w:rsidRPr="00210474">
        <w:rPr>
          <w:rFonts w:eastAsia="SimSun"/>
          <w:i/>
        </w:rPr>
        <w:t>A reprezentáció</w:t>
      </w:r>
      <w:r w:rsidRPr="00210474">
        <w:rPr>
          <w:rFonts w:eastAsia="SimSun"/>
        </w:rPr>
        <w:t xml:space="preserve"> = </w:t>
      </w:r>
      <w:r w:rsidRPr="00210474">
        <w:rPr>
          <w:rFonts w:eastAsia="SimSun"/>
          <w:i/>
          <w:iCs/>
        </w:rPr>
        <w:t>Kép–fenomén–valóság</w:t>
      </w:r>
      <w:r w:rsidRPr="00210474">
        <w:rPr>
          <w:rFonts w:eastAsia="SimSun"/>
        </w:rPr>
        <w:t>, szerk. Bacsó Béla, Kijárat, Bp., 1997.</w:t>
      </w:r>
    </w:p>
    <w:p w:rsidR="00C72CBE" w:rsidRDefault="00C72CBE" w:rsidP="00720DFE"/>
    <w:p w:rsidR="00C72CBE" w:rsidRPr="00AA3929" w:rsidRDefault="00C72CBE" w:rsidP="00720DFE">
      <w:r w:rsidRPr="00AA3929">
        <w:t>McLuhan</w:t>
      </w:r>
      <w:r>
        <w:t xml:space="preserve">, </w:t>
      </w:r>
      <w:r w:rsidRPr="00AA3929">
        <w:rPr>
          <w:bCs/>
        </w:rPr>
        <w:t xml:space="preserve">Marshall: </w:t>
      </w:r>
      <w:r w:rsidRPr="00AA3929">
        <w:rPr>
          <w:bCs/>
          <w:i/>
        </w:rPr>
        <w:t>A Gutenberg –galaxis</w:t>
      </w:r>
      <w:r>
        <w:rPr>
          <w:bCs/>
        </w:rPr>
        <w:t>, Trezor, Bp., 2001.</w:t>
      </w:r>
    </w:p>
    <w:p w:rsidR="00C72CBE" w:rsidRDefault="00C72CBE" w:rsidP="00720DFE">
      <w:pPr>
        <w:autoSpaceDE w:val="0"/>
        <w:autoSpaceDN w:val="0"/>
        <w:adjustRightInd w:val="0"/>
        <w:rPr>
          <w:lang w:eastAsia="en-US"/>
        </w:rPr>
      </w:pPr>
    </w:p>
    <w:p w:rsidR="00C72CBE" w:rsidRDefault="00C72CBE" w:rsidP="00720DFE">
      <w:pPr>
        <w:autoSpaceDE w:val="0"/>
        <w:autoSpaceDN w:val="0"/>
        <w:adjustRightInd w:val="0"/>
        <w:rPr>
          <w:lang w:eastAsia="en-US"/>
        </w:rPr>
      </w:pPr>
      <w:r w:rsidRPr="00AA3929">
        <w:rPr>
          <w:lang w:eastAsia="en-US"/>
        </w:rPr>
        <w:t>Mitchell,</w:t>
      </w:r>
      <w:r w:rsidRPr="00AA3929">
        <w:rPr>
          <w:rFonts w:eastAsia="SimSun"/>
        </w:rPr>
        <w:t xml:space="preserve"> W. J. Thomas</w:t>
      </w:r>
      <w:r>
        <w:rPr>
          <w:lang w:eastAsia="en-US"/>
        </w:rPr>
        <w:t xml:space="preserve">: </w:t>
      </w:r>
      <w:r w:rsidRPr="00A86FDA">
        <w:rPr>
          <w:i/>
          <w:lang w:eastAsia="en-US"/>
        </w:rPr>
        <w:t>A képi fordulat = Vizuális kommunikáció. Szöveggyűjtemény</w:t>
      </w:r>
      <w:r>
        <w:rPr>
          <w:lang w:eastAsia="en-US"/>
        </w:rPr>
        <w:t xml:space="preserve">, szerk., Blaskó Ágnes-Margitházi Beja, Typotex, Bp., 2010. </w:t>
      </w:r>
    </w:p>
    <w:p w:rsidR="00C72CBE" w:rsidRDefault="00C72CBE" w:rsidP="00720DFE">
      <w:pPr>
        <w:ind w:left="432" w:hanging="432"/>
        <w:rPr>
          <w:rFonts w:eastAsia="SimSun"/>
        </w:rPr>
      </w:pPr>
    </w:p>
    <w:p w:rsidR="00C72CBE" w:rsidRPr="00AA3929" w:rsidRDefault="00C72CBE" w:rsidP="00720DFE">
      <w:pPr>
        <w:ind w:left="432" w:hanging="432"/>
        <w:rPr>
          <w:rFonts w:eastAsia="SimSun"/>
        </w:rPr>
      </w:pPr>
      <w:r w:rsidRPr="00AA3929">
        <w:rPr>
          <w:rFonts w:eastAsia="SimSun"/>
        </w:rPr>
        <w:t xml:space="preserve">Mitchell, W. J. Thomas: </w:t>
      </w:r>
      <w:r w:rsidRPr="00AA3929">
        <w:rPr>
          <w:rFonts w:eastAsia="SimSun"/>
          <w:i/>
          <w:iCs/>
        </w:rPr>
        <w:t>Mi a kép?</w:t>
      </w:r>
      <w:r w:rsidRPr="00AA3929">
        <w:rPr>
          <w:rFonts w:eastAsia="SimSun"/>
        </w:rPr>
        <w:t xml:space="preserve"> (ford. Szécsényi Endre) = </w:t>
      </w:r>
      <w:r w:rsidRPr="00AA3929">
        <w:rPr>
          <w:rFonts w:eastAsia="SimSun"/>
          <w:i/>
          <w:iCs/>
        </w:rPr>
        <w:t>Kép–fenomén–valóság</w:t>
      </w:r>
      <w:r w:rsidRPr="00AA3929">
        <w:rPr>
          <w:rFonts w:eastAsia="SimSun"/>
        </w:rPr>
        <w:t>, szerk. Bacsó Béla, Kijárat Kiadó, Bp., 1997.</w:t>
      </w:r>
    </w:p>
    <w:p w:rsidR="00C72CBE" w:rsidRDefault="00C72CBE" w:rsidP="00720DFE">
      <w:pPr>
        <w:ind w:left="432" w:hanging="432"/>
        <w:rPr>
          <w:lang w:eastAsia="en-US"/>
        </w:rPr>
      </w:pPr>
    </w:p>
    <w:p w:rsidR="00C72CBE" w:rsidRPr="00210474" w:rsidRDefault="00C72CBE" w:rsidP="00720DFE">
      <w:pPr>
        <w:ind w:left="432" w:hanging="432"/>
        <w:rPr>
          <w:lang w:eastAsia="en-US"/>
        </w:rPr>
      </w:pPr>
      <w:r w:rsidRPr="00210474">
        <w:rPr>
          <w:lang w:eastAsia="en-US"/>
        </w:rPr>
        <w:t xml:space="preserve">Mitchell, W.J.T.: </w:t>
      </w:r>
      <w:r w:rsidRPr="00236B3F">
        <w:rPr>
          <w:i/>
          <w:lang w:eastAsia="en-US"/>
        </w:rPr>
        <w:t>A műalkotás a bio-kibernetikus reprodukció korszakában</w:t>
      </w:r>
      <w:r w:rsidRPr="00210474">
        <w:rPr>
          <w:lang w:eastAsia="en-US"/>
        </w:rPr>
        <w:t xml:space="preserve">. </w:t>
      </w:r>
      <w:r w:rsidRPr="00210474">
        <w:rPr>
          <w:i/>
          <w:iCs/>
          <w:lang w:eastAsia="en-US"/>
        </w:rPr>
        <w:t>Magyar Építőművészet</w:t>
      </w:r>
      <w:r w:rsidRPr="00210474">
        <w:rPr>
          <w:lang w:eastAsia="en-US"/>
        </w:rPr>
        <w:t>, 19. szám</w:t>
      </w:r>
      <w:r>
        <w:rPr>
          <w:lang w:eastAsia="en-US"/>
        </w:rPr>
        <w:t xml:space="preserve"> </w:t>
      </w:r>
      <w:r w:rsidRPr="00210474">
        <w:rPr>
          <w:lang w:eastAsia="en-US"/>
        </w:rPr>
        <w:t>(</w:t>
      </w:r>
      <w:hyperlink r:id="rId6" w:history="1">
        <w:r w:rsidRPr="00210474">
          <w:rPr>
            <w:rStyle w:val="Hyperlink"/>
            <w:lang w:eastAsia="en-US"/>
          </w:rPr>
          <w:t>http://magyarepitomuveszet.mm-art.hu/hu/vizkult.php?id=783</w:t>
        </w:r>
      </w:hyperlink>
      <w:r w:rsidRPr="00210474">
        <w:rPr>
          <w:lang w:eastAsia="en-US"/>
        </w:rPr>
        <w:t>)</w:t>
      </w:r>
    </w:p>
    <w:p w:rsidR="00C72CBE" w:rsidRDefault="00C72CBE" w:rsidP="00720DFE">
      <w:pPr>
        <w:ind w:left="432" w:hanging="432"/>
        <w:rPr>
          <w:rFonts w:eastAsia="SimSun"/>
        </w:rPr>
      </w:pPr>
    </w:p>
    <w:p w:rsidR="00C72CBE" w:rsidRPr="00210474" w:rsidRDefault="00C72CBE" w:rsidP="00720DFE">
      <w:pPr>
        <w:ind w:left="432" w:hanging="432"/>
        <w:rPr>
          <w:rFonts w:eastAsia="SimSun"/>
        </w:rPr>
      </w:pPr>
      <w:r w:rsidRPr="00210474">
        <w:rPr>
          <w:rFonts w:eastAsia="SimSun"/>
        </w:rPr>
        <w:t xml:space="preserve">Nemes Péter: </w:t>
      </w:r>
      <w:r w:rsidRPr="00210474">
        <w:rPr>
          <w:rFonts w:eastAsia="SimSun"/>
          <w:i/>
          <w:iCs/>
        </w:rPr>
        <w:t>A táj esztétikája. A picturesque mint esztétikai elmélet és gyakorlat</w:t>
      </w:r>
      <w:r w:rsidRPr="00210474">
        <w:rPr>
          <w:rFonts w:eastAsia="SimSun"/>
        </w:rPr>
        <w:t xml:space="preserve"> = </w:t>
      </w:r>
      <w:r w:rsidRPr="00210474">
        <w:rPr>
          <w:rFonts w:eastAsia="SimSun"/>
          <w:i/>
          <w:iCs/>
        </w:rPr>
        <w:t>A kultúra átváltozásai. Kép, zene, szöveg</w:t>
      </w:r>
      <w:r w:rsidRPr="00210474">
        <w:rPr>
          <w:rFonts w:eastAsia="SimSun"/>
        </w:rPr>
        <w:t>, szerk. Jeney Éva–Szegedy Maszák Mihály, Balassi, Bp., 2006.</w:t>
      </w:r>
    </w:p>
    <w:p w:rsidR="00C72CBE" w:rsidRDefault="00C72CBE" w:rsidP="00720DFE"/>
    <w:p w:rsidR="00C72CBE" w:rsidRDefault="00C72CBE" w:rsidP="00720DFE">
      <w:r w:rsidRPr="002E6FE6">
        <w:t>Nyíri Kristóf: Bevezetés. Adalékok a szóbeliség-írásbeliség paradigma történetéhez</w:t>
      </w:r>
      <w:r>
        <w:t xml:space="preserve"> =</w:t>
      </w:r>
      <w:r w:rsidRPr="002E6FE6">
        <w:t xml:space="preserve"> </w:t>
      </w:r>
      <w:r w:rsidRPr="00FD0E8E">
        <w:rPr>
          <w:i/>
        </w:rPr>
        <w:t>Szóbeliség és irásbeliség. A kommunikációs technológiák története Homérosztól Heideggerig</w:t>
      </w:r>
      <w:r>
        <w:t>. S</w:t>
      </w:r>
      <w:r w:rsidRPr="002E6FE6">
        <w:t>zerk. Nyí</w:t>
      </w:r>
      <w:r>
        <w:t>ri Kristóf és Szécsi Gábor, Bp.: Áron Kiadó.</w:t>
      </w:r>
      <w:r w:rsidRPr="002E6FE6">
        <w:t xml:space="preserve"> 1998. </w:t>
      </w:r>
    </w:p>
    <w:p w:rsidR="00C72CBE" w:rsidRDefault="00C72CBE" w:rsidP="00720DFE"/>
    <w:p w:rsidR="00C72CBE" w:rsidRPr="00AA3929" w:rsidRDefault="00C72CBE" w:rsidP="00720DFE">
      <w:r w:rsidRPr="00AA3929">
        <w:t xml:space="preserve">Nyíri Kristóf: </w:t>
      </w:r>
      <w:r w:rsidRPr="00AA3929">
        <w:rPr>
          <w:i/>
        </w:rPr>
        <w:t>A gondolkodás képelmélete</w:t>
      </w:r>
      <w:r w:rsidRPr="00AA3929">
        <w:t xml:space="preserve"> = </w:t>
      </w:r>
      <w:r w:rsidRPr="00AA3929">
        <w:rPr>
          <w:i/>
        </w:rPr>
        <w:t>Kép, beszéd, írás,</w:t>
      </w:r>
      <w:r w:rsidRPr="00AA3929">
        <w:t xml:space="preserve"> szerk. Neumer Katalin, Gondolat, 2003. (http://mek.niif.hu/00500/00587/html/)</w:t>
      </w:r>
    </w:p>
    <w:p w:rsidR="00C72CBE" w:rsidRDefault="00C72CBE" w:rsidP="00720DFE">
      <w:pPr>
        <w:ind w:left="432" w:hanging="432"/>
        <w:rPr>
          <w:iCs/>
        </w:rPr>
      </w:pPr>
    </w:p>
    <w:p w:rsidR="00C72CBE" w:rsidRDefault="00C72CBE" w:rsidP="00720DFE">
      <w:pPr>
        <w:ind w:left="432" w:hanging="432"/>
        <w:rPr>
          <w:iCs/>
        </w:rPr>
      </w:pPr>
      <w:r>
        <w:rPr>
          <w:iCs/>
        </w:rPr>
        <w:t xml:space="preserve">Nyíri Kristóf: </w:t>
      </w:r>
      <w:r w:rsidRPr="00824690">
        <w:rPr>
          <w:i/>
          <w:iCs/>
        </w:rPr>
        <w:t>Hajnal István időszerűsége</w:t>
      </w:r>
      <w:r>
        <w:rPr>
          <w:iCs/>
        </w:rPr>
        <w:t xml:space="preserve"> =</w:t>
      </w:r>
      <w:r w:rsidRPr="00AA3929">
        <w:t xml:space="preserve"> </w:t>
      </w:r>
      <w:r w:rsidRPr="00AA3929">
        <w:rPr>
          <w:i/>
          <w:iCs/>
        </w:rPr>
        <w:t>Hajnal István</w:t>
      </w:r>
      <w:r>
        <w:t>, szerk.</w:t>
      </w:r>
      <w:r w:rsidRPr="00AA3929">
        <w:t xml:space="preserve"> </w:t>
      </w:r>
      <w:r>
        <w:t>Lakatos László,</w:t>
      </w:r>
      <w:r w:rsidRPr="00AA3929">
        <w:t xml:space="preserve"> </w:t>
      </w:r>
      <w:r>
        <w:t>Új Mandátum, Bp.</w:t>
      </w:r>
      <w:r w:rsidRPr="00AA3929">
        <w:t>, 2001.</w:t>
      </w:r>
    </w:p>
    <w:p w:rsidR="00C72CBE" w:rsidRDefault="00C72CBE" w:rsidP="00720DFE"/>
    <w:p w:rsidR="00C72CBE" w:rsidRPr="00AA3929" w:rsidRDefault="00C72CBE" w:rsidP="00720DFE">
      <w:r w:rsidRPr="00AA3929">
        <w:t xml:space="preserve">Nyíri Kristóf: </w:t>
      </w:r>
      <w:r w:rsidRPr="00AA3929">
        <w:rPr>
          <w:i/>
        </w:rPr>
        <w:t>Kép és idő</w:t>
      </w:r>
      <w:r w:rsidRPr="00AA3929">
        <w:t>, Bp., Magyar Mercurius, 2011.</w:t>
      </w:r>
    </w:p>
    <w:p w:rsidR="00C72CBE" w:rsidRDefault="00C72CBE" w:rsidP="00720DFE">
      <w:pPr>
        <w:rPr>
          <w:bCs/>
        </w:rPr>
      </w:pPr>
    </w:p>
    <w:p w:rsidR="00C72CBE" w:rsidRPr="00AA3929" w:rsidRDefault="00C72CBE" w:rsidP="00720DFE">
      <w:pPr>
        <w:rPr>
          <w:bCs/>
        </w:rPr>
      </w:pPr>
      <w:r w:rsidRPr="00AA3929">
        <w:rPr>
          <w:bCs/>
        </w:rPr>
        <w:t>Ong</w:t>
      </w:r>
      <w:r>
        <w:rPr>
          <w:bCs/>
        </w:rPr>
        <w:t xml:space="preserve">, </w:t>
      </w:r>
      <w:r w:rsidRPr="00AA3929">
        <w:t>Walter</w:t>
      </w:r>
      <w:r w:rsidRPr="00AA3929">
        <w:rPr>
          <w:bCs/>
        </w:rPr>
        <w:t xml:space="preserve"> J.: </w:t>
      </w:r>
      <w:r w:rsidRPr="00AA3929">
        <w:rPr>
          <w:bCs/>
          <w:i/>
        </w:rPr>
        <w:t xml:space="preserve">Az elsődleges szóbeli kultúrák legújabb kori felfedezése </w:t>
      </w:r>
      <w:r w:rsidRPr="00AA3929">
        <w:rPr>
          <w:bCs/>
        </w:rPr>
        <w:t xml:space="preserve">= </w:t>
      </w:r>
      <w:r w:rsidRPr="00AA3929">
        <w:rPr>
          <w:bCs/>
          <w:i/>
        </w:rPr>
        <w:t>Szóbeliség és írásbeliség. A kommunikációs technikák története Homérosztól Heideggerig</w:t>
      </w:r>
      <w:r w:rsidRPr="00AA3929">
        <w:rPr>
          <w:bCs/>
        </w:rPr>
        <w:t xml:space="preserve">, szerk. Nyíri Kristóf, Szécsi Gábor, Áron Kiadó, Bp., 1998.  </w:t>
      </w:r>
    </w:p>
    <w:p w:rsidR="00C72CBE" w:rsidRDefault="00C72CBE" w:rsidP="00720DFE">
      <w:pPr>
        <w:ind w:left="432" w:hanging="432"/>
        <w:rPr>
          <w:rFonts w:eastAsia="SimSun"/>
        </w:rPr>
      </w:pPr>
    </w:p>
    <w:p w:rsidR="00C72CBE" w:rsidRDefault="00C72CBE" w:rsidP="00720DFE">
      <w:pPr>
        <w:ind w:left="432" w:hanging="432"/>
        <w:rPr>
          <w:rFonts w:eastAsia="SimSun"/>
        </w:rPr>
      </w:pPr>
      <w:r w:rsidRPr="00AA3929">
        <w:rPr>
          <w:bCs/>
        </w:rPr>
        <w:t>Ong</w:t>
      </w:r>
      <w:r>
        <w:rPr>
          <w:bCs/>
        </w:rPr>
        <w:t xml:space="preserve">, </w:t>
      </w:r>
      <w:r w:rsidRPr="00AA3929">
        <w:t>Walter</w:t>
      </w:r>
      <w:r w:rsidRPr="00AA3929">
        <w:rPr>
          <w:bCs/>
        </w:rPr>
        <w:t xml:space="preserve"> J.:</w:t>
      </w:r>
      <w:r w:rsidRPr="002E6FE6">
        <w:t xml:space="preserve"> </w:t>
      </w:r>
      <w:r w:rsidRPr="00751663">
        <w:rPr>
          <w:i/>
        </w:rPr>
        <w:t>Orality and Literacy. The Technologizing of the Word</w:t>
      </w:r>
      <w:r w:rsidRPr="002E6FE6">
        <w:t xml:space="preserve">, </w:t>
      </w:r>
      <w:r>
        <w:t>London and New York, Methuen, 1982.</w:t>
      </w:r>
    </w:p>
    <w:p w:rsidR="00C72CBE" w:rsidRDefault="00C72CBE" w:rsidP="00720DFE">
      <w:pPr>
        <w:ind w:left="432" w:hanging="432"/>
        <w:rPr>
          <w:rFonts w:eastAsia="SimSun"/>
        </w:rPr>
      </w:pPr>
    </w:p>
    <w:p w:rsidR="00C72CBE" w:rsidRPr="00210474" w:rsidRDefault="00C72CBE" w:rsidP="00720DFE">
      <w:pPr>
        <w:ind w:left="432" w:hanging="432"/>
        <w:rPr>
          <w:rFonts w:eastAsia="SimSun"/>
        </w:rPr>
      </w:pPr>
      <w:r w:rsidRPr="00210474">
        <w:rPr>
          <w:rFonts w:eastAsia="SimSun"/>
        </w:rPr>
        <w:t xml:space="preserve">Orosz Magdolna: </w:t>
      </w:r>
      <w:hyperlink r:id="rId7" w:history="1">
        <w:r w:rsidRPr="00210474">
          <w:rPr>
            <w:rFonts w:eastAsia="SimSun"/>
            <w:i/>
            <w:iCs/>
          </w:rPr>
          <w:t>A nyelv elégtelensége.</w:t>
        </w:r>
      </w:hyperlink>
      <w:r w:rsidRPr="00210474">
        <w:rPr>
          <w:rFonts w:eastAsia="SimSun"/>
          <w:i/>
          <w:iCs/>
        </w:rPr>
        <w:t xml:space="preserve"> Képleírás a német romantikában</w:t>
      </w:r>
      <w:r>
        <w:rPr>
          <w:rFonts w:eastAsia="SimSun"/>
        </w:rPr>
        <w:t>, Jelenkor, 2004, 7–8.</w:t>
      </w:r>
    </w:p>
    <w:p w:rsidR="00C72CBE" w:rsidRDefault="00C72CBE" w:rsidP="00720DFE"/>
    <w:p w:rsidR="00C72CBE" w:rsidRPr="00AA3929" w:rsidRDefault="00C72CBE" w:rsidP="00720DFE">
      <w:r w:rsidRPr="00AA3929">
        <w:t>Pfeiffer</w:t>
      </w:r>
      <w:r>
        <w:t xml:space="preserve">, </w:t>
      </w:r>
      <w:r w:rsidRPr="00AA3929">
        <w:t xml:space="preserve">K. Ludwig: </w:t>
      </w:r>
      <w:r w:rsidRPr="00FD745F">
        <w:rPr>
          <w:i/>
        </w:rPr>
        <w:t>A mediális és az imaginárius</w:t>
      </w:r>
      <w:r w:rsidRPr="00AA3929">
        <w:t>, ford. Kerekes Amália, Bp., Magyar Műhely Kiadó–Ráció, Bp., 2005, 19-58.</w:t>
      </w:r>
    </w:p>
    <w:p w:rsidR="00C72CBE" w:rsidRDefault="00C72CBE" w:rsidP="00720DFE">
      <w:pPr>
        <w:autoSpaceDE w:val="0"/>
        <w:autoSpaceDN w:val="0"/>
        <w:adjustRightInd w:val="0"/>
        <w:rPr>
          <w:bCs/>
          <w:lang w:eastAsia="en-US"/>
        </w:rPr>
      </w:pPr>
    </w:p>
    <w:p w:rsidR="00C72CBE" w:rsidRDefault="00C72CBE" w:rsidP="00720DFE">
      <w:pPr>
        <w:autoSpaceDE w:val="0"/>
        <w:autoSpaceDN w:val="0"/>
        <w:adjustRightInd w:val="0"/>
        <w:rPr>
          <w:bCs/>
          <w:lang w:eastAsia="en-US"/>
        </w:rPr>
      </w:pPr>
      <w:r>
        <w:rPr>
          <w:bCs/>
          <w:lang w:eastAsia="en-US"/>
        </w:rPr>
        <w:t xml:space="preserve">Ponori Thewrewk Emil: </w:t>
      </w:r>
      <w:r w:rsidRPr="00EC0F8E">
        <w:rPr>
          <w:bCs/>
          <w:i/>
          <w:lang w:eastAsia="en-US"/>
        </w:rPr>
        <w:t>A hang mint műanyag</w:t>
      </w:r>
      <w:r>
        <w:rPr>
          <w:bCs/>
          <w:lang w:eastAsia="en-US"/>
        </w:rPr>
        <w:t>, s. a. r. Kovács Bence Lóránt, Szépirodalmi Figyelő, Bp., 2008.</w:t>
      </w:r>
    </w:p>
    <w:p w:rsidR="00C72CBE" w:rsidRDefault="00C72CBE" w:rsidP="00720DFE">
      <w:pPr>
        <w:ind w:left="432" w:hanging="432"/>
        <w:rPr>
          <w:rFonts w:eastAsia="SimSun"/>
        </w:rPr>
      </w:pPr>
    </w:p>
    <w:p w:rsidR="00C72CBE" w:rsidRPr="00210474" w:rsidRDefault="00C72CBE" w:rsidP="00720DFE">
      <w:pPr>
        <w:ind w:left="432" w:hanging="432"/>
        <w:rPr>
          <w:rFonts w:eastAsia="SimSun"/>
        </w:rPr>
      </w:pPr>
      <w:r w:rsidRPr="00210474">
        <w:rPr>
          <w:rFonts w:eastAsia="SimSun"/>
        </w:rPr>
        <w:t xml:space="preserve">Szabó Júlia: </w:t>
      </w:r>
      <w:r w:rsidRPr="00210474">
        <w:rPr>
          <w:rFonts w:eastAsia="SimSun"/>
          <w:i/>
          <w:iCs/>
        </w:rPr>
        <w:t>A történeti tájfestészet</w:t>
      </w:r>
      <w:r w:rsidRPr="00210474">
        <w:rPr>
          <w:rFonts w:eastAsia="SimSun"/>
        </w:rPr>
        <w:t xml:space="preserve"> = Uő: </w:t>
      </w:r>
      <w:r w:rsidRPr="00210474">
        <w:rPr>
          <w:rFonts w:eastAsia="SimSun"/>
          <w:i/>
          <w:iCs/>
        </w:rPr>
        <w:t>A mitikus és történeti táj</w:t>
      </w:r>
      <w:r w:rsidRPr="00210474">
        <w:rPr>
          <w:rFonts w:eastAsia="SimSun"/>
        </w:rPr>
        <w:t>, Balassi, Bp., 2000.</w:t>
      </w:r>
    </w:p>
    <w:p w:rsidR="00C72CBE" w:rsidRDefault="00C72CBE" w:rsidP="00720DFE"/>
    <w:p w:rsidR="00C72CBE" w:rsidRPr="00AA3929" w:rsidRDefault="00C72CBE" w:rsidP="00720DFE">
      <w:r w:rsidRPr="00AA3929">
        <w:t xml:space="preserve">Szajbély Mihály: </w:t>
      </w:r>
      <w:r w:rsidRPr="00AA3929">
        <w:rPr>
          <w:i/>
        </w:rPr>
        <w:t>Intermediális randevúk a 19. században</w:t>
      </w:r>
      <w:r w:rsidRPr="00AA3929">
        <w:t>, Pécs, Pro Pannonia Kiadói Alapítvány, 2008.</w:t>
      </w:r>
    </w:p>
    <w:p w:rsidR="00C72CBE" w:rsidRDefault="00C72CBE" w:rsidP="00720DFE">
      <w:pPr>
        <w:rPr>
          <w:rFonts w:eastAsia="SimSun"/>
        </w:rPr>
      </w:pPr>
    </w:p>
    <w:p w:rsidR="00C72CBE" w:rsidRPr="00AA3929" w:rsidRDefault="00C72CBE" w:rsidP="00720DFE">
      <w:r w:rsidRPr="00AA3929">
        <w:rPr>
          <w:rFonts w:eastAsia="SimSun"/>
        </w:rPr>
        <w:t xml:space="preserve">Szegedy-Maszák Mihály, </w:t>
      </w:r>
      <w:r w:rsidRPr="00AA3929">
        <w:rPr>
          <w:rFonts w:eastAsia="SimSun"/>
          <w:i/>
        </w:rPr>
        <w:t>Nem hallott dallamok és nem látott festmények: társművészetek a romantikus szépprózában</w:t>
      </w:r>
      <w:r w:rsidRPr="00AA3929">
        <w:rPr>
          <w:rFonts w:eastAsia="SimSun"/>
        </w:rPr>
        <w:t xml:space="preserve"> = Uő., </w:t>
      </w:r>
      <w:r w:rsidRPr="00AA3929">
        <w:rPr>
          <w:rFonts w:eastAsia="SimSun"/>
          <w:i/>
        </w:rPr>
        <w:t>Szó, kép, zene</w:t>
      </w:r>
      <w:r w:rsidRPr="00AA3929">
        <w:rPr>
          <w:rFonts w:eastAsia="SimSun"/>
        </w:rPr>
        <w:t xml:space="preserve">, Pozsony, </w:t>
      </w:r>
      <w:r>
        <w:rPr>
          <w:rFonts w:eastAsia="SimSun"/>
        </w:rPr>
        <w:t>Kalligram, 2007.</w:t>
      </w:r>
    </w:p>
    <w:p w:rsidR="00C72CBE" w:rsidRDefault="00C72CBE" w:rsidP="00720DFE">
      <w:pPr>
        <w:rPr>
          <w:rFonts w:eastAsia="SimSun"/>
        </w:rPr>
      </w:pPr>
    </w:p>
    <w:p w:rsidR="00C72CBE" w:rsidRPr="00AA3929" w:rsidRDefault="00C72CBE" w:rsidP="00720DFE">
      <w:r w:rsidRPr="00AA3929">
        <w:rPr>
          <w:rFonts w:eastAsia="SimSun"/>
        </w:rPr>
        <w:t xml:space="preserve">Szentpéteri Márton, </w:t>
      </w:r>
      <w:r w:rsidRPr="00AA3929">
        <w:rPr>
          <w:rFonts w:eastAsia="SimSun"/>
          <w:i/>
        </w:rPr>
        <w:t>Térpoétika: Irodalom és design a fizikai és kulturális terek határán</w:t>
      </w:r>
      <w:r>
        <w:rPr>
          <w:rFonts w:eastAsia="SimSun"/>
        </w:rPr>
        <w:t>, Helikon, 2010. 1-2.</w:t>
      </w:r>
    </w:p>
    <w:p w:rsidR="00C72CBE" w:rsidRDefault="00C72CBE" w:rsidP="00720DFE">
      <w:pPr>
        <w:ind w:left="432" w:hanging="432"/>
        <w:rPr>
          <w:rFonts w:eastAsia="SimSun"/>
        </w:rPr>
      </w:pPr>
    </w:p>
    <w:p w:rsidR="00C72CBE" w:rsidRPr="00AA3929" w:rsidRDefault="00C72CBE" w:rsidP="00720DFE">
      <w:pPr>
        <w:ind w:left="432" w:hanging="432"/>
        <w:rPr>
          <w:rFonts w:eastAsia="SimSun"/>
        </w:rPr>
      </w:pPr>
      <w:r w:rsidRPr="00AA3929">
        <w:rPr>
          <w:rFonts w:eastAsia="SimSun"/>
        </w:rPr>
        <w:t xml:space="preserve">Szőnyi György Endre: </w:t>
      </w:r>
      <w:r w:rsidRPr="00AA3929">
        <w:rPr>
          <w:rFonts w:eastAsia="SimSun"/>
          <w:i/>
          <w:iCs/>
        </w:rPr>
        <w:t>Ut pictura poesis</w:t>
      </w:r>
      <w:r w:rsidRPr="00AA3929">
        <w:rPr>
          <w:rFonts w:eastAsia="SimSun"/>
        </w:rPr>
        <w:t xml:space="preserve"> = </w:t>
      </w:r>
      <w:r w:rsidRPr="00AA3929">
        <w:rPr>
          <w:rFonts w:eastAsia="SimSun"/>
          <w:i/>
          <w:iCs/>
        </w:rPr>
        <w:t>Pictura &amp; scriptura. Hagyományalapú kulturális reprezentációk huszadik századi elméletei</w:t>
      </w:r>
      <w:r w:rsidRPr="00AA3929">
        <w:rPr>
          <w:rFonts w:eastAsia="SimSun"/>
        </w:rPr>
        <w:t>, Ikonológia és műértelmezés, 10, Szeged, 2004.</w:t>
      </w:r>
    </w:p>
    <w:p w:rsidR="00C72CBE" w:rsidRDefault="00C72CBE" w:rsidP="00720DFE">
      <w:pPr>
        <w:autoSpaceDE w:val="0"/>
        <w:autoSpaceDN w:val="0"/>
        <w:adjustRightInd w:val="0"/>
        <w:rPr>
          <w:bCs/>
          <w:lang w:eastAsia="en-US"/>
        </w:rPr>
      </w:pPr>
    </w:p>
    <w:p w:rsidR="00C72CBE" w:rsidRPr="00210474" w:rsidRDefault="00C72CBE" w:rsidP="00720DFE">
      <w:pPr>
        <w:autoSpaceDE w:val="0"/>
        <w:autoSpaceDN w:val="0"/>
        <w:adjustRightInd w:val="0"/>
        <w:rPr>
          <w:bCs/>
          <w:i/>
          <w:iCs/>
          <w:lang w:eastAsia="en-US"/>
        </w:rPr>
      </w:pPr>
      <w:r w:rsidRPr="00210474">
        <w:rPr>
          <w:bCs/>
          <w:lang w:eastAsia="en-US"/>
        </w:rPr>
        <w:t xml:space="preserve">Thomka Beáta: </w:t>
      </w:r>
      <w:r w:rsidRPr="00210474">
        <w:rPr>
          <w:bCs/>
          <w:i/>
          <w:iCs/>
          <w:lang w:eastAsia="en-US"/>
        </w:rPr>
        <w:t xml:space="preserve">Térnyelv és temporalitás </w:t>
      </w:r>
      <w:r>
        <w:rPr>
          <w:bCs/>
          <w:lang w:eastAsia="en-US"/>
        </w:rPr>
        <w:t>= T. B.:</w:t>
      </w:r>
      <w:r w:rsidRPr="00210474">
        <w:rPr>
          <w:bCs/>
          <w:lang w:eastAsia="en-US"/>
        </w:rPr>
        <w:t xml:space="preserve"> </w:t>
      </w:r>
      <w:r>
        <w:rPr>
          <w:bCs/>
          <w:i/>
          <w:iCs/>
          <w:lang w:eastAsia="en-US"/>
        </w:rPr>
        <w:t>Beszél egy hang. Elbeszélők</w:t>
      </w:r>
      <w:r w:rsidRPr="00210474">
        <w:rPr>
          <w:bCs/>
          <w:i/>
          <w:iCs/>
          <w:lang w:eastAsia="en-US"/>
        </w:rPr>
        <w:t>, poétikák</w:t>
      </w:r>
      <w:r>
        <w:rPr>
          <w:bCs/>
          <w:i/>
          <w:iCs/>
          <w:lang w:eastAsia="en-US"/>
        </w:rPr>
        <w:t xml:space="preserve">, </w:t>
      </w:r>
      <w:r w:rsidRPr="00210474">
        <w:rPr>
          <w:bCs/>
          <w:lang w:eastAsia="en-US"/>
        </w:rPr>
        <w:t>Kijárat, Bp.</w:t>
      </w:r>
      <w:r>
        <w:rPr>
          <w:bCs/>
          <w:lang w:eastAsia="en-US"/>
        </w:rPr>
        <w:t>,</w:t>
      </w:r>
      <w:r w:rsidRPr="00210474">
        <w:rPr>
          <w:bCs/>
          <w:lang w:eastAsia="en-US"/>
        </w:rPr>
        <w:t xml:space="preserve"> 2001.</w:t>
      </w:r>
    </w:p>
    <w:p w:rsidR="00C72CBE" w:rsidRDefault="00C72CBE" w:rsidP="00720DFE"/>
    <w:p w:rsidR="00C72CBE" w:rsidRDefault="00C72CBE" w:rsidP="00720DFE">
      <w:r>
        <w:t>Z. Karvalics László:</w:t>
      </w:r>
      <w:r w:rsidRPr="009D1E70">
        <w:rPr>
          <w:i/>
        </w:rPr>
        <w:t xml:space="preserve"> Bevezetés az információtörténelembe</w:t>
      </w:r>
      <w:r>
        <w:t>, Gondolat- Infonia, Bp., 2004. 84-134.</w:t>
      </w:r>
    </w:p>
    <w:p w:rsidR="00C72CBE" w:rsidRDefault="00C72CBE" w:rsidP="00720DFE">
      <w:pPr>
        <w:ind w:left="432" w:hanging="432"/>
        <w:rPr>
          <w:rFonts w:eastAsia="SimSun"/>
        </w:rPr>
      </w:pPr>
    </w:p>
    <w:p w:rsidR="00C72CBE" w:rsidRPr="00210474" w:rsidRDefault="00C72CBE" w:rsidP="00720DFE">
      <w:pPr>
        <w:ind w:left="432" w:hanging="432"/>
        <w:rPr>
          <w:rFonts w:eastAsia="SimSun"/>
        </w:rPr>
      </w:pPr>
      <w:r w:rsidRPr="00210474">
        <w:rPr>
          <w:rFonts w:eastAsia="SimSun"/>
        </w:rPr>
        <w:t xml:space="preserve">Zolnai Béla: </w:t>
      </w:r>
      <w:r w:rsidRPr="009A6403">
        <w:rPr>
          <w:rFonts w:eastAsia="SimSun"/>
          <w:i/>
        </w:rPr>
        <w:t>A látható nyelv</w:t>
      </w:r>
      <w:r w:rsidRPr="00210474">
        <w:rPr>
          <w:rFonts w:eastAsia="SimSun"/>
        </w:rPr>
        <w:t>, Bp., 1926. vagy Replika, 1998. dec. 33-34. sz. (</w:t>
      </w:r>
      <w:hyperlink r:id="rId8" w:history="1">
        <w:r w:rsidRPr="00210474">
          <w:rPr>
            <w:rStyle w:val="Hyperlink"/>
            <w:rFonts w:eastAsia="SimSun"/>
          </w:rPr>
          <w:t>http://www.c3.hu/scripta/scripta0/replika/3334/24zolna.htm</w:t>
        </w:r>
      </w:hyperlink>
      <w:r w:rsidRPr="00210474">
        <w:rPr>
          <w:rFonts w:eastAsia="SimSun"/>
        </w:rPr>
        <w:t>)</w:t>
      </w:r>
    </w:p>
    <w:p w:rsidR="00C72CBE" w:rsidRDefault="00C72CBE" w:rsidP="00720DFE">
      <w:pPr>
        <w:autoSpaceDE w:val="0"/>
        <w:autoSpaceDN w:val="0"/>
        <w:adjustRightInd w:val="0"/>
        <w:rPr>
          <w:bCs/>
          <w:lang w:eastAsia="en-US"/>
        </w:rPr>
      </w:pPr>
    </w:p>
    <w:p w:rsidR="00C72CBE" w:rsidRDefault="00C72CBE" w:rsidP="00720DFE">
      <w:pPr>
        <w:autoSpaceDE w:val="0"/>
        <w:autoSpaceDN w:val="0"/>
        <w:adjustRightInd w:val="0"/>
        <w:rPr>
          <w:bCs/>
          <w:lang w:eastAsia="en-US"/>
        </w:rPr>
      </w:pPr>
    </w:p>
    <w:p w:rsidR="00C72CBE" w:rsidRDefault="00C72CBE" w:rsidP="00720DFE">
      <w:pPr>
        <w:autoSpaceDE w:val="0"/>
        <w:autoSpaceDN w:val="0"/>
        <w:adjustRightInd w:val="0"/>
        <w:rPr>
          <w:bCs/>
          <w:lang w:eastAsia="en-US"/>
        </w:rPr>
      </w:pPr>
      <w:r>
        <w:rPr>
          <w:bCs/>
          <w:lang w:eastAsia="en-US"/>
        </w:rPr>
        <w:t xml:space="preserve">Szöveggyűjtemények, tanulmánykötetek: </w:t>
      </w:r>
    </w:p>
    <w:p w:rsidR="00C72CBE" w:rsidRDefault="00C72CBE" w:rsidP="00720DFE">
      <w:pPr>
        <w:autoSpaceDE w:val="0"/>
        <w:autoSpaceDN w:val="0"/>
        <w:adjustRightInd w:val="0"/>
        <w:rPr>
          <w:bCs/>
          <w:lang w:eastAsia="en-US"/>
        </w:rPr>
      </w:pPr>
    </w:p>
    <w:p w:rsidR="00C72CBE" w:rsidRPr="00AA3929" w:rsidRDefault="00C72CBE" w:rsidP="00720DFE">
      <w:r>
        <w:rPr>
          <w:rStyle w:val="apple-style-span"/>
          <w:i/>
          <w:iCs/>
        </w:rPr>
        <w:t>A kultúra átváltozásai.</w:t>
      </w:r>
      <w:r w:rsidRPr="00AA3929">
        <w:rPr>
          <w:rStyle w:val="apple-style-span"/>
          <w:i/>
          <w:iCs/>
        </w:rPr>
        <w:t xml:space="preserve"> Kép, zene, szöveg</w:t>
      </w:r>
      <w:r w:rsidRPr="00016BAA">
        <w:rPr>
          <w:rStyle w:val="apple-style-span"/>
          <w:iCs/>
        </w:rPr>
        <w:t>, szerk.</w:t>
      </w:r>
      <w:r w:rsidRPr="00AA3929">
        <w:rPr>
          <w:rStyle w:val="apple-style-span"/>
        </w:rPr>
        <w:t xml:space="preserve"> Jeney Év</w:t>
      </w:r>
      <w:r>
        <w:rPr>
          <w:rStyle w:val="apple-style-span"/>
        </w:rPr>
        <w:t xml:space="preserve">a, Szegedy-Maszák Mihály, </w:t>
      </w:r>
      <w:r w:rsidRPr="00AA3929">
        <w:rPr>
          <w:rStyle w:val="apple-style-span"/>
        </w:rPr>
        <w:t>Balassi</w:t>
      </w:r>
      <w:r>
        <w:rPr>
          <w:rStyle w:val="apple-style-span"/>
        </w:rPr>
        <w:t>,</w:t>
      </w:r>
      <w:r w:rsidRPr="00AA3929">
        <w:rPr>
          <w:rStyle w:val="apple-style-span"/>
        </w:rPr>
        <w:t xml:space="preserve"> </w:t>
      </w:r>
      <w:r>
        <w:rPr>
          <w:rStyle w:val="apple-style-span"/>
        </w:rPr>
        <w:t>Bp., 2006</w:t>
      </w:r>
      <w:r w:rsidRPr="00AA3929">
        <w:rPr>
          <w:rStyle w:val="apple-style-span"/>
        </w:rPr>
        <w:t>.</w:t>
      </w:r>
    </w:p>
    <w:p w:rsidR="00C72CBE" w:rsidRDefault="00C72CBE" w:rsidP="00720DFE">
      <w:pPr>
        <w:rPr>
          <w:rStyle w:val="apple-style-span"/>
          <w:i/>
          <w:iCs/>
          <w:color w:val="000000"/>
        </w:rPr>
      </w:pPr>
    </w:p>
    <w:p w:rsidR="00C72CBE" w:rsidRPr="00AA3929" w:rsidRDefault="00C72CBE" w:rsidP="00720DFE">
      <w:r w:rsidRPr="00AA3929">
        <w:rPr>
          <w:rStyle w:val="apple-style-span"/>
          <w:i/>
          <w:iCs/>
          <w:color w:val="000000"/>
        </w:rPr>
        <w:t>A látható könyv. Tanulmányok az irodalmi medialitás köréből</w:t>
      </w:r>
      <w:r>
        <w:rPr>
          <w:rStyle w:val="apple-style-span"/>
          <w:color w:val="000000"/>
        </w:rPr>
        <w:t>, szerk. Hász-Fehér Katalin,</w:t>
      </w:r>
      <w:r w:rsidRPr="00AA3929">
        <w:rPr>
          <w:rStyle w:val="apple-style-span"/>
          <w:color w:val="000000"/>
        </w:rPr>
        <w:t xml:space="preserve"> Szeged, 2006</w:t>
      </w:r>
      <w:r>
        <w:rPr>
          <w:rStyle w:val="apple-style-span"/>
          <w:color w:val="000000"/>
        </w:rPr>
        <w:t>.</w:t>
      </w:r>
    </w:p>
    <w:p w:rsidR="00C72CBE" w:rsidRDefault="00C72CBE" w:rsidP="00720DFE">
      <w:pPr>
        <w:rPr>
          <w:i/>
          <w:iCs/>
        </w:rPr>
      </w:pPr>
    </w:p>
    <w:p w:rsidR="00C72CBE" w:rsidRPr="00210474" w:rsidRDefault="00C72CBE" w:rsidP="00720DFE">
      <w:r w:rsidRPr="00210474">
        <w:rPr>
          <w:i/>
          <w:iCs/>
        </w:rPr>
        <w:t>A sokarcú kép. Válogatott tanulmányok a képek logikájáról</w:t>
      </w:r>
      <w:r>
        <w:t>, szerk.</w:t>
      </w:r>
      <w:r w:rsidRPr="00210474">
        <w:t xml:space="preserve"> </w:t>
      </w:r>
      <w:r>
        <w:t>Horányi Özséb,</w:t>
      </w:r>
      <w:r w:rsidRPr="00210474">
        <w:t xml:space="preserve"> </w:t>
      </w:r>
      <w:r>
        <w:t>Bp.</w:t>
      </w:r>
      <w:r w:rsidRPr="00210474">
        <w:t>, Typotex, 2003.</w:t>
      </w:r>
    </w:p>
    <w:p w:rsidR="00C72CBE" w:rsidRDefault="00C72CBE" w:rsidP="00720DFE">
      <w:pPr>
        <w:rPr>
          <w:i/>
          <w:iCs/>
        </w:rPr>
      </w:pPr>
    </w:p>
    <w:p w:rsidR="00C72CBE" w:rsidRPr="00AA3929" w:rsidRDefault="00C72CBE" w:rsidP="00720DFE">
      <w:r w:rsidRPr="00AA3929">
        <w:rPr>
          <w:i/>
          <w:iCs/>
        </w:rPr>
        <w:t>Az esztétikai tapasztalat medialitása</w:t>
      </w:r>
      <w:r w:rsidRPr="00AA3929">
        <w:t xml:space="preserve">, </w:t>
      </w:r>
      <w:r>
        <w:t xml:space="preserve">szerk. </w:t>
      </w:r>
      <w:r w:rsidRPr="00AA3929">
        <w:t>Kulcsár-Szabó Zoltán, Szirák Péter</w:t>
      </w:r>
      <w:r>
        <w:t>,</w:t>
      </w:r>
      <w:r w:rsidRPr="00AA3929">
        <w:t xml:space="preserve"> Ráció</w:t>
      </w:r>
      <w:r>
        <w:t xml:space="preserve">, </w:t>
      </w:r>
      <w:r w:rsidRPr="00AA3929">
        <w:t>Bp</w:t>
      </w:r>
      <w:r>
        <w:t>., 2004</w:t>
      </w:r>
      <w:r w:rsidRPr="00AA3929">
        <w:t xml:space="preserve">. </w:t>
      </w:r>
    </w:p>
    <w:p w:rsidR="00C72CBE" w:rsidRDefault="00C72CBE" w:rsidP="00720DFE">
      <w:pPr>
        <w:autoSpaceDE w:val="0"/>
        <w:autoSpaceDN w:val="0"/>
        <w:adjustRightInd w:val="0"/>
        <w:rPr>
          <w:bCs/>
          <w:lang w:eastAsia="en-US"/>
        </w:rPr>
      </w:pPr>
    </w:p>
    <w:p w:rsidR="00C72CBE" w:rsidRDefault="00C72CBE" w:rsidP="00720DFE">
      <w:pPr>
        <w:autoSpaceDE w:val="0"/>
        <w:autoSpaceDN w:val="0"/>
        <w:adjustRightInd w:val="0"/>
        <w:rPr>
          <w:bCs/>
          <w:lang w:eastAsia="en-US"/>
        </w:rPr>
      </w:pPr>
      <w:r>
        <w:rPr>
          <w:bCs/>
          <w:lang w:eastAsia="en-US"/>
        </w:rPr>
        <w:t>Helikon, 2010. 1-2. (</w:t>
      </w:r>
      <w:r>
        <w:rPr>
          <w:bCs/>
          <w:i/>
          <w:lang w:eastAsia="en-US"/>
        </w:rPr>
        <w:t xml:space="preserve">Térpoétika </w:t>
      </w:r>
      <w:r>
        <w:rPr>
          <w:bCs/>
          <w:lang w:eastAsia="en-US"/>
        </w:rPr>
        <w:t xml:space="preserve"> című tematikus szám)</w:t>
      </w:r>
    </w:p>
    <w:p w:rsidR="00C72CBE" w:rsidRDefault="00C72CBE" w:rsidP="00720DFE">
      <w:pPr>
        <w:rPr>
          <w:i/>
          <w:iCs/>
        </w:rPr>
      </w:pPr>
    </w:p>
    <w:p w:rsidR="00C72CBE" w:rsidRPr="00AA3929" w:rsidRDefault="00C72CBE" w:rsidP="00720DFE">
      <w:r>
        <w:rPr>
          <w:i/>
          <w:iCs/>
        </w:rPr>
        <w:t>Kép – írás – művészet,</w:t>
      </w:r>
      <w:r w:rsidRPr="00546873">
        <w:rPr>
          <w:iCs/>
        </w:rPr>
        <w:t xml:space="preserve"> </w:t>
      </w:r>
      <w:r>
        <w:rPr>
          <w:iCs/>
        </w:rPr>
        <w:t>szerk.</w:t>
      </w:r>
      <w:r>
        <w:rPr>
          <w:i/>
          <w:iCs/>
        </w:rPr>
        <w:t xml:space="preserve"> </w:t>
      </w:r>
      <w:r w:rsidRPr="00AA3929">
        <w:t>Kékesi Zoltán, Peternák Miklós</w:t>
      </w:r>
      <w:r>
        <w:t>,</w:t>
      </w:r>
      <w:r w:rsidRPr="00AA3929">
        <w:t xml:space="preserve"> Ráció</w:t>
      </w:r>
      <w:r>
        <w:t>, Bp., 2006</w:t>
      </w:r>
      <w:r w:rsidRPr="00AA3929">
        <w:t xml:space="preserve">. </w:t>
      </w:r>
    </w:p>
    <w:p w:rsidR="00C72CBE" w:rsidRDefault="00C72CBE" w:rsidP="00720DFE">
      <w:pPr>
        <w:rPr>
          <w:i/>
          <w:iCs/>
        </w:rPr>
      </w:pPr>
    </w:p>
    <w:p w:rsidR="00C72CBE" w:rsidRPr="00AA3929" w:rsidRDefault="00C72CBE" w:rsidP="00720DFE">
      <w:r w:rsidRPr="00AA3929">
        <w:rPr>
          <w:i/>
          <w:iCs/>
        </w:rPr>
        <w:t>Narratívák 1. Képleírás.</w:t>
      </w:r>
      <w:r w:rsidRPr="00AA3929">
        <w:t xml:space="preserve"> </w:t>
      </w:r>
      <w:r w:rsidRPr="00AA3929">
        <w:rPr>
          <w:i/>
          <w:iCs/>
        </w:rPr>
        <w:t>Képi elbeszélés,</w:t>
      </w:r>
      <w:r>
        <w:t xml:space="preserve"> </w:t>
      </w:r>
      <w:r w:rsidRPr="00AA3929">
        <w:t>szerk.</w:t>
      </w:r>
      <w:r>
        <w:t xml:space="preserve"> Thomka Beáta, Kijárat, Bp., 1998.</w:t>
      </w:r>
    </w:p>
    <w:p w:rsidR="00C72CBE" w:rsidRDefault="00C72CBE" w:rsidP="00720DFE">
      <w:pPr>
        <w:rPr>
          <w:i/>
          <w:iCs/>
        </w:rPr>
      </w:pPr>
    </w:p>
    <w:p w:rsidR="00C72CBE" w:rsidRDefault="00C72CBE" w:rsidP="00720DFE">
      <w:r w:rsidRPr="00AA3929">
        <w:rPr>
          <w:i/>
          <w:iCs/>
        </w:rPr>
        <w:t>Szerep és közeg. Medialitás a magyar kultúratudo</w:t>
      </w:r>
      <w:r>
        <w:rPr>
          <w:i/>
          <w:iCs/>
        </w:rPr>
        <w:t>mányok 20. századi történetében</w:t>
      </w:r>
      <w:r w:rsidRPr="00EC0F8E">
        <w:rPr>
          <w:iCs/>
        </w:rPr>
        <w:t>, szerk.</w:t>
      </w:r>
      <w:r w:rsidRPr="00AA3929">
        <w:rPr>
          <w:i/>
          <w:iCs/>
        </w:rPr>
        <w:t xml:space="preserve"> </w:t>
      </w:r>
      <w:r w:rsidRPr="00AA3929">
        <w:t>Oláh Szabolcs, Sim</w:t>
      </w:r>
      <w:r>
        <w:t>on Attila, Szirák Péter, Ráció, Bp., 2006.</w:t>
      </w:r>
    </w:p>
    <w:p w:rsidR="00C72CBE" w:rsidRDefault="00C72CBE" w:rsidP="00720DFE"/>
    <w:p w:rsidR="00C72CBE" w:rsidRPr="00AA3929" w:rsidRDefault="00C72CBE" w:rsidP="00D5728A">
      <w:pPr>
        <w:rPr>
          <w:bCs/>
        </w:rPr>
      </w:pPr>
      <w:r w:rsidRPr="00AA3929">
        <w:rPr>
          <w:bCs/>
          <w:i/>
        </w:rPr>
        <w:t>Szóbeliség és írásbeliség. A kommunikációs technikák története Homérosztól Heideggerig</w:t>
      </w:r>
      <w:r w:rsidRPr="00AA3929">
        <w:rPr>
          <w:bCs/>
        </w:rPr>
        <w:t xml:space="preserve">, szerk. Nyíri Kristóf, Szécsi Gábor, Áron Kiadó, Bp., 1998.  </w:t>
      </w:r>
    </w:p>
    <w:p w:rsidR="00C72CBE" w:rsidRDefault="00C72CBE" w:rsidP="00720DFE">
      <w:pPr>
        <w:autoSpaceDE w:val="0"/>
        <w:autoSpaceDN w:val="0"/>
        <w:adjustRightInd w:val="0"/>
        <w:rPr>
          <w:i/>
          <w:lang w:eastAsia="en-US"/>
        </w:rPr>
      </w:pPr>
    </w:p>
    <w:p w:rsidR="00C72CBE" w:rsidRDefault="00C72CBE" w:rsidP="00720DFE">
      <w:pPr>
        <w:autoSpaceDE w:val="0"/>
        <w:autoSpaceDN w:val="0"/>
        <w:adjustRightInd w:val="0"/>
        <w:rPr>
          <w:lang w:eastAsia="en-US"/>
        </w:rPr>
      </w:pPr>
      <w:r w:rsidRPr="00A86FDA">
        <w:rPr>
          <w:i/>
          <w:lang w:eastAsia="en-US"/>
        </w:rPr>
        <w:t>Vizuális kommunikáció. Szöveggyűjtemény</w:t>
      </w:r>
      <w:r>
        <w:rPr>
          <w:lang w:eastAsia="en-US"/>
        </w:rPr>
        <w:t xml:space="preserve">, szerk., Blaskó Ágnes-Margitházi Beja, Typotex, Bp., 2010. </w:t>
      </w:r>
    </w:p>
    <w:p w:rsidR="00C72CBE" w:rsidRDefault="00C72CBE" w:rsidP="00720DFE">
      <w:pPr>
        <w:ind w:left="432" w:hanging="432"/>
        <w:rPr>
          <w:rFonts w:eastAsia="SimSun"/>
        </w:rPr>
      </w:pPr>
    </w:p>
    <w:p w:rsidR="00C72CBE" w:rsidRPr="00AA3929" w:rsidRDefault="00C72CBE" w:rsidP="00720DFE"/>
    <w:sectPr w:rsidR="00C72CBE" w:rsidRPr="00AA3929" w:rsidSect="00EF4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D6C54"/>
    <w:multiLevelType w:val="hybridMultilevel"/>
    <w:tmpl w:val="96B41A0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FA329D"/>
    <w:multiLevelType w:val="hybridMultilevel"/>
    <w:tmpl w:val="9A94B2B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0742A0"/>
    <w:multiLevelType w:val="hybridMultilevel"/>
    <w:tmpl w:val="0BB0C7F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B737D5"/>
    <w:multiLevelType w:val="hybridMultilevel"/>
    <w:tmpl w:val="34A60A5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1525"/>
    <w:rsid w:val="000142F7"/>
    <w:rsid w:val="00016BAA"/>
    <w:rsid w:val="00020951"/>
    <w:rsid w:val="00020C4D"/>
    <w:rsid w:val="000223C5"/>
    <w:rsid w:val="00027347"/>
    <w:rsid w:val="00031200"/>
    <w:rsid w:val="00053D34"/>
    <w:rsid w:val="000727D7"/>
    <w:rsid w:val="00084B8B"/>
    <w:rsid w:val="000907CB"/>
    <w:rsid w:val="000979FE"/>
    <w:rsid w:val="000C5696"/>
    <w:rsid w:val="000E05B1"/>
    <w:rsid w:val="000E20BE"/>
    <w:rsid w:val="00102895"/>
    <w:rsid w:val="00102CE9"/>
    <w:rsid w:val="0010619C"/>
    <w:rsid w:val="0010658A"/>
    <w:rsid w:val="00124C12"/>
    <w:rsid w:val="0013624A"/>
    <w:rsid w:val="00142493"/>
    <w:rsid w:val="0016251A"/>
    <w:rsid w:val="001954CA"/>
    <w:rsid w:val="001A67EC"/>
    <w:rsid w:val="001B1CB2"/>
    <w:rsid w:val="001B4EDF"/>
    <w:rsid w:val="001D16C3"/>
    <w:rsid w:val="001D6839"/>
    <w:rsid w:val="001E0C8C"/>
    <w:rsid w:val="001E29F3"/>
    <w:rsid w:val="00210474"/>
    <w:rsid w:val="002346BF"/>
    <w:rsid w:val="00236B3F"/>
    <w:rsid w:val="00244D25"/>
    <w:rsid w:val="00262E93"/>
    <w:rsid w:val="00286427"/>
    <w:rsid w:val="002E6FE6"/>
    <w:rsid w:val="00306EC9"/>
    <w:rsid w:val="00311E1A"/>
    <w:rsid w:val="003146A4"/>
    <w:rsid w:val="00326F74"/>
    <w:rsid w:val="003316A6"/>
    <w:rsid w:val="00372131"/>
    <w:rsid w:val="00372FFD"/>
    <w:rsid w:val="00377F0A"/>
    <w:rsid w:val="003F684B"/>
    <w:rsid w:val="00426F8D"/>
    <w:rsid w:val="00430F74"/>
    <w:rsid w:val="004326A3"/>
    <w:rsid w:val="0043632D"/>
    <w:rsid w:val="00441B7F"/>
    <w:rsid w:val="00466071"/>
    <w:rsid w:val="00494D57"/>
    <w:rsid w:val="004C4B77"/>
    <w:rsid w:val="004D4D77"/>
    <w:rsid w:val="004F7978"/>
    <w:rsid w:val="005007E9"/>
    <w:rsid w:val="00512E86"/>
    <w:rsid w:val="00527836"/>
    <w:rsid w:val="005326B8"/>
    <w:rsid w:val="00540379"/>
    <w:rsid w:val="00546873"/>
    <w:rsid w:val="00583911"/>
    <w:rsid w:val="005A4D7B"/>
    <w:rsid w:val="005C0E41"/>
    <w:rsid w:val="005D14FC"/>
    <w:rsid w:val="005E2828"/>
    <w:rsid w:val="006175C3"/>
    <w:rsid w:val="00617877"/>
    <w:rsid w:val="006333BB"/>
    <w:rsid w:val="00636053"/>
    <w:rsid w:val="00640EF6"/>
    <w:rsid w:val="00641363"/>
    <w:rsid w:val="00646F02"/>
    <w:rsid w:val="00647E9E"/>
    <w:rsid w:val="00655B9E"/>
    <w:rsid w:val="00657CF9"/>
    <w:rsid w:val="00662647"/>
    <w:rsid w:val="00673068"/>
    <w:rsid w:val="006752E8"/>
    <w:rsid w:val="006849E6"/>
    <w:rsid w:val="006A5C1C"/>
    <w:rsid w:val="006C0B7D"/>
    <w:rsid w:val="0071549E"/>
    <w:rsid w:val="00720DFE"/>
    <w:rsid w:val="00721373"/>
    <w:rsid w:val="0072275A"/>
    <w:rsid w:val="00741780"/>
    <w:rsid w:val="007417CB"/>
    <w:rsid w:val="007449FC"/>
    <w:rsid w:val="00751663"/>
    <w:rsid w:val="00767BD2"/>
    <w:rsid w:val="007A0C57"/>
    <w:rsid w:val="007A7B4C"/>
    <w:rsid w:val="007B0391"/>
    <w:rsid w:val="007C1FB8"/>
    <w:rsid w:val="007C5112"/>
    <w:rsid w:val="00824690"/>
    <w:rsid w:val="00844FF8"/>
    <w:rsid w:val="00846F19"/>
    <w:rsid w:val="00861DBA"/>
    <w:rsid w:val="0086798D"/>
    <w:rsid w:val="0087217B"/>
    <w:rsid w:val="008732DC"/>
    <w:rsid w:val="0088691C"/>
    <w:rsid w:val="008965AF"/>
    <w:rsid w:val="008A4B13"/>
    <w:rsid w:val="008E083E"/>
    <w:rsid w:val="009033AC"/>
    <w:rsid w:val="0091223F"/>
    <w:rsid w:val="0091327F"/>
    <w:rsid w:val="00913605"/>
    <w:rsid w:val="00936546"/>
    <w:rsid w:val="0096180D"/>
    <w:rsid w:val="00970366"/>
    <w:rsid w:val="009829DB"/>
    <w:rsid w:val="009953D6"/>
    <w:rsid w:val="009A6403"/>
    <w:rsid w:val="009B016E"/>
    <w:rsid w:val="009C06CA"/>
    <w:rsid w:val="009D0109"/>
    <w:rsid w:val="009D1677"/>
    <w:rsid w:val="009D1E70"/>
    <w:rsid w:val="00A073C1"/>
    <w:rsid w:val="00A25000"/>
    <w:rsid w:val="00A3159B"/>
    <w:rsid w:val="00A51170"/>
    <w:rsid w:val="00A726E5"/>
    <w:rsid w:val="00A76B8D"/>
    <w:rsid w:val="00A86FDA"/>
    <w:rsid w:val="00AA3929"/>
    <w:rsid w:val="00AB702A"/>
    <w:rsid w:val="00AD2D79"/>
    <w:rsid w:val="00AD3DFA"/>
    <w:rsid w:val="00B32371"/>
    <w:rsid w:val="00B4143D"/>
    <w:rsid w:val="00B43B01"/>
    <w:rsid w:val="00B47A5A"/>
    <w:rsid w:val="00B579C5"/>
    <w:rsid w:val="00B6215E"/>
    <w:rsid w:val="00B93A11"/>
    <w:rsid w:val="00BD35B0"/>
    <w:rsid w:val="00BD5ECF"/>
    <w:rsid w:val="00C211CA"/>
    <w:rsid w:val="00C21DA5"/>
    <w:rsid w:val="00C45993"/>
    <w:rsid w:val="00C610EE"/>
    <w:rsid w:val="00C6654C"/>
    <w:rsid w:val="00C66DDE"/>
    <w:rsid w:val="00C72CBE"/>
    <w:rsid w:val="00C740E1"/>
    <w:rsid w:val="00C81428"/>
    <w:rsid w:val="00C867F9"/>
    <w:rsid w:val="00CA0596"/>
    <w:rsid w:val="00CB7B33"/>
    <w:rsid w:val="00CD79AB"/>
    <w:rsid w:val="00CE24C6"/>
    <w:rsid w:val="00CE6132"/>
    <w:rsid w:val="00CF1525"/>
    <w:rsid w:val="00CF1708"/>
    <w:rsid w:val="00CF6693"/>
    <w:rsid w:val="00D017C5"/>
    <w:rsid w:val="00D17BEC"/>
    <w:rsid w:val="00D220AF"/>
    <w:rsid w:val="00D36461"/>
    <w:rsid w:val="00D45DE1"/>
    <w:rsid w:val="00D52098"/>
    <w:rsid w:val="00D5728A"/>
    <w:rsid w:val="00D932E1"/>
    <w:rsid w:val="00DA44FD"/>
    <w:rsid w:val="00DC3E27"/>
    <w:rsid w:val="00DE67DF"/>
    <w:rsid w:val="00DF45A0"/>
    <w:rsid w:val="00DF618F"/>
    <w:rsid w:val="00E014D9"/>
    <w:rsid w:val="00E1198D"/>
    <w:rsid w:val="00E137A6"/>
    <w:rsid w:val="00E232B4"/>
    <w:rsid w:val="00E43B79"/>
    <w:rsid w:val="00E558FE"/>
    <w:rsid w:val="00E5667B"/>
    <w:rsid w:val="00E60145"/>
    <w:rsid w:val="00E762FC"/>
    <w:rsid w:val="00E837F6"/>
    <w:rsid w:val="00E903C3"/>
    <w:rsid w:val="00E95002"/>
    <w:rsid w:val="00EA45C5"/>
    <w:rsid w:val="00EB572B"/>
    <w:rsid w:val="00EC0F8E"/>
    <w:rsid w:val="00EC6609"/>
    <w:rsid w:val="00ED0FC4"/>
    <w:rsid w:val="00EF464B"/>
    <w:rsid w:val="00F05F6A"/>
    <w:rsid w:val="00F45B55"/>
    <w:rsid w:val="00F55736"/>
    <w:rsid w:val="00F7282B"/>
    <w:rsid w:val="00F73145"/>
    <w:rsid w:val="00F7412B"/>
    <w:rsid w:val="00F76E11"/>
    <w:rsid w:val="00F93094"/>
    <w:rsid w:val="00FC48C6"/>
    <w:rsid w:val="00FD0E8E"/>
    <w:rsid w:val="00FD745F"/>
    <w:rsid w:val="00FE1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80D"/>
    <w:pPr>
      <w:jc w:val="both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E43B79"/>
    <w:pPr>
      <w:spacing w:before="100" w:beforeAutospacing="1" w:after="100" w:afterAutospacing="1"/>
      <w:outlineLvl w:val="0"/>
    </w:pPr>
    <w:rPr>
      <w:rFonts w:cs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3B79"/>
    <w:rPr>
      <w:rFonts w:ascii="Times New Roman" w:hAnsi="Times New Roman" w:cs="Times New Roman"/>
      <w:b/>
      <w:bCs/>
      <w:kern w:val="36"/>
      <w:sz w:val="48"/>
      <w:szCs w:val="48"/>
      <w:lang w:eastAsia="hu-HU"/>
    </w:rPr>
  </w:style>
  <w:style w:type="paragraph" w:styleId="Title">
    <w:name w:val="Title"/>
    <w:basedOn w:val="Normal"/>
    <w:next w:val="Normal"/>
    <w:link w:val="TitleChar"/>
    <w:uiPriority w:val="99"/>
    <w:qFormat/>
    <w:rsid w:val="0096180D"/>
    <w:pPr>
      <w:spacing w:after="300"/>
      <w:contextualSpacing/>
      <w:jc w:val="center"/>
    </w:pPr>
    <w:rPr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6180D"/>
    <w:rPr>
      <w:rFonts w:ascii="Times New Roman" w:hAnsi="Times New Roman" w:cs="Times New Roman"/>
      <w:spacing w:val="5"/>
      <w:kern w:val="28"/>
      <w:sz w:val="52"/>
      <w:szCs w:val="52"/>
      <w:lang w:eastAsia="hu-HU"/>
    </w:rPr>
  </w:style>
  <w:style w:type="paragraph" w:styleId="ListParagraph">
    <w:name w:val="List Paragraph"/>
    <w:basedOn w:val="Normal"/>
    <w:uiPriority w:val="99"/>
    <w:qFormat/>
    <w:rsid w:val="00CF1525"/>
    <w:pPr>
      <w:ind w:left="720"/>
      <w:contextualSpacing/>
    </w:pPr>
  </w:style>
  <w:style w:type="table" w:styleId="TableGrid">
    <w:name w:val="Table Grid"/>
    <w:basedOn w:val="TableNormal"/>
    <w:uiPriority w:val="99"/>
    <w:rsid w:val="00020951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rowdata1">
    <w:name w:val="tablerowdata1"/>
    <w:basedOn w:val="DefaultParagraphFont"/>
    <w:uiPriority w:val="99"/>
    <w:rsid w:val="00020951"/>
    <w:rPr>
      <w:rFonts w:ascii="Verdana" w:hAnsi="Verdana" w:cs="Times New Roman"/>
      <w:b/>
      <w:bCs/>
      <w:color w:val="4A4A4A"/>
      <w:sz w:val="11"/>
      <w:szCs w:val="11"/>
      <w:shd w:val="clear" w:color="auto" w:fill="auto"/>
    </w:rPr>
  </w:style>
  <w:style w:type="paragraph" w:styleId="FootnoteText">
    <w:name w:val="footnote text"/>
    <w:basedOn w:val="Normal"/>
    <w:link w:val="FootnoteTextChar"/>
    <w:uiPriority w:val="99"/>
    <w:semiHidden/>
    <w:rsid w:val="00084B8B"/>
    <w:pPr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84B8B"/>
    <w:rPr>
      <w:rFonts w:ascii="Times New Roman" w:hAnsi="Times New Roman" w:cs="Times New Roman"/>
      <w:sz w:val="20"/>
      <w:szCs w:val="20"/>
      <w:lang w:eastAsia="hu-HU"/>
    </w:rPr>
  </w:style>
  <w:style w:type="paragraph" w:styleId="NormalWeb">
    <w:name w:val="Normal (Web)"/>
    <w:basedOn w:val="Normal"/>
    <w:uiPriority w:val="99"/>
    <w:rsid w:val="00EC6609"/>
    <w:pPr>
      <w:spacing w:before="100" w:beforeAutospacing="1" w:after="100" w:afterAutospacing="1"/>
      <w:jc w:val="left"/>
    </w:pPr>
    <w:rPr>
      <w:color w:val="000000"/>
    </w:rPr>
  </w:style>
  <w:style w:type="character" w:customStyle="1" w:styleId="apple-style-span">
    <w:name w:val="apple-style-span"/>
    <w:basedOn w:val="DefaultParagraphFont"/>
    <w:uiPriority w:val="99"/>
    <w:rsid w:val="00EC6609"/>
    <w:rPr>
      <w:rFonts w:cs="Times New Roman"/>
    </w:rPr>
  </w:style>
  <w:style w:type="character" w:styleId="Hyperlink">
    <w:name w:val="Hyperlink"/>
    <w:basedOn w:val="DefaultParagraphFont"/>
    <w:uiPriority w:val="99"/>
    <w:rsid w:val="00E43B79"/>
    <w:rPr>
      <w:rFonts w:cs="Times New Roman"/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7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3.hu/scripta/scripta0/replika/3334/24zoln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elenkor.net/main.php?disp=disp&amp;ID=597&#8206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gyarepitomuveszet.mm-art.hu/hu/vizkult.php?id=783" TargetMode="External"/><Relationship Id="rId5" Type="http://schemas.openxmlformats.org/officeDocument/2006/relationships/hyperlink" Target="http://www.c3.hu/scripta/vulgo/2/1-2/jay.htm&#8206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1212</Words>
  <Characters>8369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Tanegység kódja</dc:title>
  <dc:subject/>
  <dc:creator>Tarjányi Eszter1</dc:creator>
  <cp:keywords/>
  <dc:description/>
  <cp:lastModifiedBy>felhasználó</cp:lastModifiedBy>
  <cp:revision>2</cp:revision>
  <dcterms:created xsi:type="dcterms:W3CDTF">2013-02-23T10:52:00Z</dcterms:created>
  <dcterms:modified xsi:type="dcterms:W3CDTF">2013-02-23T10:52:00Z</dcterms:modified>
</cp:coreProperties>
</file>