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52333" w14:textId="77777777" w:rsidR="00987274" w:rsidRPr="00A2316C" w:rsidRDefault="006C3351" w:rsidP="00D12727">
      <w:pPr>
        <w:spacing w:line="276" w:lineRule="auto"/>
        <w:jc w:val="center"/>
        <w:rPr>
          <w:rFonts w:ascii="PT Sans" w:hAnsi="PT Sans"/>
          <w:b/>
          <w:sz w:val="28"/>
          <w:szCs w:val="28"/>
        </w:rPr>
      </w:pPr>
      <w:r w:rsidRPr="00A2316C">
        <w:rPr>
          <w:rFonts w:ascii="PT Sans" w:hAnsi="PT Sans"/>
          <w:b/>
          <w:sz w:val="28"/>
          <w:szCs w:val="28"/>
        </w:rPr>
        <w:t>SZAKDOLGOZATI ÚTMUTATÓ</w:t>
      </w:r>
    </w:p>
    <w:p w14:paraId="2F642782" w14:textId="77777777" w:rsidR="00987274" w:rsidRPr="00A2316C" w:rsidRDefault="00987274" w:rsidP="00D12727">
      <w:pPr>
        <w:spacing w:line="276" w:lineRule="auto"/>
        <w:jc w:val="center"/>
        <w:rPr>
          <w:rFonts w:ascii="PT Sans" w:hAnsi="PT Sans"/>
          <w:b/>
          <w:sz w:val="28"/>
          <w:szCs w:val="28"/>
        </w:rPr>
      </w:pPr>
    </w:p>
    <w:p w14:paraId="1C73B9BD" w14:textId="77777777" w:rsidR="00A2316C" w:rsidRDefault="00987274" w:rsidP="00D12727">
      <w:pPr>
        <w:spacing w:line="276" w:lineRule="auto"/>
        <w:jc w:val="center"/>
        <w:rPr>
          <w:rFonts w:ascii="PT Sans" w:hAnsi="PT Sans"/>
          <w:b/>
          <w:sz w:val="28"/>
          <w:szCs w:val="28"/>
        </w:rPr>
      </w:pPr>
      <w:r w:rsidRPr="00A2316C">
        <w:rPr>
          <w:rFonts w:ascii="PT Sans" w:hAnsi="PT Sans"/>
          <w:b/>
          <w:sz w:val="28"/>
          <w:szCs w:val="28"/>
        </w:rPr>
        <w:t xml:space="preserve">A Pázmány Péter Katolikus Egyetem </w:t>
      </w:r>
    </w:p>
    <w:p w14:paraId="304C60BF" w14:textId="105B5FB7" w:rsidR="00987274" w:rsidRPr="00A2316C" w:rsidRDefault="00987274" w:rsidP="00D12727">
      <w:pPr>
        <w:spacing w:line="276" w:lineRule="auto"/>
        <w:jc w:val="center"/>
        <w:rPr>
          <w:rFonts w:ascii="PT Sans" w:hAnsi="PT Sans"/>
          <w:b/>
          <w:sz w:val="28"/>
          <w:szCs w:val="28"/>
        </w:rPr>
      </w:pPr>
      <w:r w:rsidRPr="00A2316C">
        <w:rPr>
          <w:rFonts w:ascii="PT Sans" w:hAnsi="PT Sans"/>
          <w:b/>
          <w:sz w:val="28"/>
          <w:szCs w:val="28"/>
        </w:rPr>
        <w:t>Bölcsészet- és Társadalomtudományi Kar</w:t>
      </w:r>
    </w:p>
    <w:p w14:paraId="7D2853E7" w14:textId="77777777" w:rsidR="00987274" w:rsidRPr="00A2316C" w:rsidRDefault="00BF107E" w:rsidP="00D12727">
      <w:pPr>
        <w:spacing w:line="276" w:lineRule="auto"/>
        <w:jc w:val="center"/>
        <w:rPr>
          <w:rFonts w:ascii="PT Sans" w:hAnsi="PT Sans"/>
          <w:b/>
          <w:sz w:val="28"/>
          <w:szCs w:val="28"/>
        </w:rPr>
      </w:pPr>
      <w:r w:rsidRPr="00A2316C">
        <w:rPr>
          <w:rFonts w:ascii="PT Sans" w:hAnsi="PT Sans"/>
          <w:b/>
          <w:sz w:val="28"/>
          <w:szCs w:val="28"/>
        </w:rPr>
        <w:t xml:space="preserve">Keleti nyelvek és kultúrák alapszak KÍNAI </w:t>
      </w:r>
      <w:r w:rsidR="00D12727" w:rsidRPr="00A2316C">
        <w:rPr>
          <w:rFonts w:ascii="PT Sans" w:hAnsi="PT Sans"/>
          <w:b/>
          <w:sz w:val="28"/>
          <w:szCs w:val="28"/>
        </w:rPr>
        <w:t>szakirányának</w:t>
      </w:r>
      <w:r w:rsidR="00987274" w:rsidRPr="00A2316C">
        <w:rPr>
          <w:rFonts w:ascii="PT Sans" w:hAnsi="PT Sans"/>
          <w:b/>
          <w:sz w:val="28"/>
          <w:szCs w:val="28"/>
        </w:rPr>
        <w:t xml:space="preserve"> hallgatói és oktatói számára</w:t>
      </w:r>
    </w:p>
    <w:p w14:paraId="746C5440" w14:textId="24CD74EB" w:rsidR="00512359" w:rsidRPr="00A2316C" w:rsidRDefault="00512359" w:rsidP="00D12727">
      <w:pPr>
        <w:spacing w:line="276" w:lineRule="auto"/>
        <w:jc w:val="center"/>
        <w:rPr>
          <w:rFonts w:ascii="PT Sans" w:hAnsi="PT Sans"/>
          <w:b/>
          <w:sz w:val="28"/>
          <w:szCs w:val="28"/>
        </w:rPr>
      </w:pPr>
      <w:r w:rsidRPr="00A2316C">
        <w:rPr>
          <w:rFonts w:ascii="PT Sans" w:hAnsi="PT Sans"/>
          <w:b/>
          <w:sz w:val="28"/>
          <w:szCs w:val="28"/>
        </w:rPr>
        <w:t>Frissítve: 202</w:t>
      </w:r>
      <w:r w:rsidR="00671887">
        <w:rPr>
          <w:rFonts w:ascii="PT Sans" w:hAnsi="PT Sans"/>
          <w:b/>
          <w:sz w:val="28"/>
          <w:szCs w:val="28"/>
        </w:rPr>
        <w:t>6</w:t>
      </w:r>
      <w:r w:rsidRPr="00A2316C">
        <w:rPr>
          <w:rFonts w:ascii="PT Sans" w:hAnsi="PT Sans"/>
          <w:b/>
          <w:sz w:val="28"/>
          <w:szCs w:val="28"/>
        </w:rPr>
        <w:t xml:space="preserve">. </w:t>
      </w:r>
      <w:r w:rsidR="00671887">
        <w:rPr>
          <w:rFonts w:ascii="PT Sans" w:hAnsi="PT Sans"/>
          <w:b/>
          <w:sz w:val="28"/>
          <w:szCs w:val="28"/>
        </w:rPr>
        <w:t>május</w:t>
      </w:r>
    </w:p>
    <w:p w14:paraId="2652EB36" w14:textId="77777777" w:rsidR="006C3351" w:rsidRPr="00A2316C" w:rsidRDefault="006C3351" w:rsidP="00D12727">
      <w:pPr>
        <w:spacing w:line="276" w:lineRule="auto"/>
        <w:jc w:val="both"/>
        <w:rPr>
          <w:rFonts w:ascii="PT Sans" w:hAnsi="PT Sans"/>
          <w:sz w:val="24"/>
          <w:szCs w:val="24"/>
        </w:rPr>
      </w:pPr>
    </w:p>
    <w:p w14:paraId="56162BBE" w14:textId="77777777" w:rsidR="006C3351" w:rsidRPr="00A2316C" w:rsidRDefault="006C3351" w:rsidP="00544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PT Sans" w:hAnsi="PT Sans"/>
          <w:b/>
          <w:sz w:val="24"/>
          <w:szCs w:val="24"/>
        </w:rPr>
      </w:pPr>
      <w:r w:rsidRPr="00A2316C">
        <w:rPr>
          <w:rFonts w:ascii="PT Sans" w:hAnsi="PT Sans"/>
          <w:b/>
          <w:sz w:val="24"/>
          <w:szCs w:val="24"/>
        </w:rPr>
        <w:t>A leglényegesebb pontok:</w:t>
      </w:r>
    </w:p>
    <w:p w14:paraId="2B99008D" w14:textId="139DBA5B" w:rsidR="006C3351" w:rsidRPr="00A2316C" w:rsidRDefault="006C3351" w:rsidP="00544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b/>
          <w:sz w:val="24"/>
          <w:szCs w:val="24"/>
        </w:rPr>
        <w:t>Címbejelentés határideje:</w:t>
      </w:r>
      <w:r w:rsidRPr="00A2316C">
        <w:rPr>
          <w:rFonts w:ascii="PT Sans" w:hAnsi="PT Sans"/>
          <w:sz w:val="24"/>
          <w:szCs w:val="24"/>
        </w:rPr>
        <w:t xml:space="preserve"> október 15., illetve </w:t>
      </w:r>
      <w:r w:rsidR="00D40A74">
        <w:rPr>
          <w:rFonts w:ascii="PT Sans" w:hAnsi="PT Sans"/>
          <w:sz w:val="24"/>
          <w:szCs w:val="24"/>
        </w:rPr>
        <w:t>március</w:t>
      </w:r>
      <w:r w:rsidRPr="00A2316C">
        <w:rPr>
          <w:rFonts w:ascii="PT Sans" w:hAnsi="PT Sans"/>
          <w:sz w:val="24"/>
          <w:szCs w:val="24"/>
        </w:rPr>
        <w:t xml:space="preserve"> 15.</w:t>
      </w:r>
    </w:p>
    <w:p w14:paraId="27B6E39C" w14:textId="77777777" w:rsidR="006C3351" w:rsidRPr="00A2316C" w:rsidRDefault="006C3351" w:rsidP="00544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b/>
          <w:sz w:val="24"/>
          <w:szCs w:val="24"/>
        </w:rPr>
        <w:t>Szakdolgozat leadásának határideje:</w:t>
      </w:r>
      <w:r w:rsidRPr="00A2316C">
        <w:rPr>
          <w:rFonts w:ascii="PT Sans" w:hAnsi="PT Sans"/>
          <w:sz w:val="24"/>
          <w:szCs w:val="24"/>
        </w:rPr>
        <w:t xml:space="preserve"> a BTK hirdetménye szerint (általában november 15. és április 15.); a té</w:t>
      </w:r>
      <w:r w:rsidR="00544877" w:rsidRPr="00A2316C">
        <w:rPr>
          <w:rFonts w:ascii="PT Sans" w:hAnsi="PT Sans"/>
          <w:sz w:val="24"/>
          <w:szCs w:val="24"/>
        </w:rPr>
        <w:t>mavezetőnek két héttel korábban</w:t>
      </w:r>
    </w:p>
    <w:p w14:paraId="2E46AEF7" w14:textId="77777777" w:rsidR="006C3351" w:rsidRPr="00A2316C" w:rsidRDefault="006C3351" w:rsidP="00544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PT Sans" w:hAnsi="PT Sans"/>
          <w:color w:val="333300"/>
          <w:sz w:val="24"/>
          <w:szCs w:val="24"/>
        </w:rPr>
      </w:pPr>
      <w:r w:rsidRPr="00A2316C">
        <w:rPr>
          <w:rFonts w:ascii="PT Sans" w:hAnsi="PT Sans"/>
          <w:b/>
          <w:sz w:val="24"/>
          <w:szCs w:val="24"/>
        </w:rPr>
        <w:t>Terjedelem:</w:t>
      </w:r>
      <w:r w:rsidRPr="00A2316C">
        <w:rPr>
          <w:rFonts w:ascii="PT Sans" w:hAnsi="PT Sans"/>
          <w:sz w:val="24"/>
          <w:szCs w:val="24"/>
        </w:rPr>
        <w:t xml:space="preserve"> </w:t>
      </w:r>
      <w:r w:rsidRPr="00A2316C">
        <w:rPr>
          <w:rFonts w:ascii="PT Sans" w:hAnsi="PT Sans"/>
          <w:color w:val="333300"/>
          <w:sz w:val="24"/>
          <w:szCs w:val="24"/>
        </w:rPr>
        <w:t>80.000– 120.000 leütés</w:t>
      </w:r>
    </w:p>
    <w:p w14:paraId="68B304A8" w14:textId="77777777" w:rsidR="006C3351" w:rsidRPr="00A2316C" w:rsidRDefault="006C3351" w:rsidP="00544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PT Sans" w:hAnsi="PT Sans"/>
          <w:color w:val="333300"/>
          <w:sz w:val="24"/>
          <w:szCs w:val="24"/>
        </w:rPr>
      </w:pPr>
      <w:r w:rsidRPr="00A2316C">
        <w:rPr>
          <w:rFonts w:ascii="PT Sans" w:hAnsi="PT Sans"/>
          <w:b/>
          <w:color w:val="333300"/>
          <w:sz w:val="24"/>
          <w:szCs w:val="24"/>
        </w:rPr>
        <w:t>Nyelv:</w:t>
      </w:r>
      <w:r w:rsidRPr="00A2316C">
        <w:rPr>
          <w:rFonts w:ascii="PT Sans" w:hAnsi="PT Sans"/>
          <w:color w:val="333300"/>
          <w:sz w:val="24"/>
          <w:szCs w:val="24"/>
        </w:rPr>
        <w:t xml:space="preserve"> magyar, a végén kínai nyelvű összefoglalóval</w:t>
      </w:r>
    </w:p>
    <w:p w14:paraId="36C69373" w14:textId="77777777" w:rsidR="00C6466D" w:rsidRPr="00A2316C" w:rsidRDefault="00C6466D" w:rsidP="00C64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PT Sans" w:hAnsi="PT Sans"/>
          <w:b/>
          <w:color w:val="333300"/>
          <w:sz w:val="24"/>
          <w:szCs w:val="24"/>
        </w:rPr>
      </w:pPr>
      <w:r w:rsidRPr="00A2316C">
        <w:rPr>
          <w:rFonts w:ascii="PT Sans" w:hAnsi="PT Sans"/>
          <w:b/>
          <w:color w:val="333300"/>
          <w:sz w:val="24"/>
          <w:szCs w:val="24"/>
        </w:rPr>
        <w:t xml:space="preserve">Kínai nyelvű összefoglaló: </w:t>
      </w:r>
      <w:r w:rsidRPr="00A2316C">
        <w:rPr>
          <w:rFonts w:ascii="PT Sans" w:hAnsi="PT Sans"/>
          <w:color w:val="333300"/>
          <w:sz w:val="24"/>
          <w:szCs w:val="24"/>
        </w:rPr>
        <w:t>1800-2700 írásjegy</w:t>
      </w:r>
    </w:p>
    <w:p w14:paraId="31FA551A" w14:textId="724D1006" w:rsidR="00C6466D" w:rsidRPr="00A2316C" w:rsidRDefault="006C3351" w:rsidP="00544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PT Sans" w:hAnsi="PT Sans"/>
          <w:color w:val="333300"/>
          <w:sz w:val="24"/>
          <w:szCs w:val="24"/>
        </w:rPr>
      </w:pPr>
      <w:r w:rsidRPr="00A2316C">
        <w:rPr>
          <w:rFonts w:ascii="PT Sans" w:hAnsi="PT Sans"/>
          <w:b/>
          <w:color w:val="333300"/>
          <w:sz w:val="24"/>
          <w:szCs w:val="24"/>
        </w:rPr>
        <w:t>Kínai szavak:</w:t>
      </w:r>
      <w:r w:rsidRPr="00A2316C">
        <w:rPr>
          <w:rFonts w:ascii="PT Sans" w:hAnsi="PT Sans"/>
          <w:color w:val="333300"/>
          <w:sz w:val="24"/>
          <w:szCs w:val="24"/>
        </w:rPr>
        <w:t xml:space="preserve"> </w:t>
      </w:r>
      <w:r w:rsidRPr="00A2316C">
        <w:rPr>
          <w:rFonts w:ascii="PT Sans" w:hAnsi="PT Sans"/>
          <w:i/>
          <w:color w:val="333300"/>
          <w:sz w:val="24"/>
          <w:szCs w:val="24"/>
        </w:rPr>
        <w:t>pinyin</w:t>
      </w:r>
      <w:r w:rsidRPr="00A2316C">
        <w:rPr>
          <w:rFonts w:ascii="PT Sans" w:hAnsi="PT Sans"/>
          <w:color w:val="333300"/>
          <w:sz w:val="24"/>
          <w:szCs w:val="24"/>
        </w:rPr>
        <w:t>nel, s első előforduláskor írásjegyekkel is</w:t>
      </w:r>
    </w:p>
    <w:p w14:paraId="654528A8" w14:textId="77777777" w:rsidR="006C3351" w:rsidRPr="00A2316C" w:rsidRDefault="006C3351" w:rsidP="00D12727">
      <w:pPr>
        <w:spacing w:line="276" w:lineRule="auto"/>
        <w:jc w:val="both"/>
        <w:rPr>
          <w:rFonts w:ascii="PT Sans" w:hAnsi="PT Sans"/>
          <w:sz w:val="24"/>
          <w:szCs w:val="24"/>
        </w:rPr>
      </w:pPr>
    </w:p>
    <w:p w14:paraId="29359CA9" w14:textId="77777777" w:rsidR="006C3351" w:rsidRPr="002007CE" w:rsidRDefault="006C3351" w:rsidP="00D12727">
      <w:pPr>
        <w:spacing w:line="276" w:lineRule="auto"/>
        <w:jc w:val="both"/>
        <w:rPr>
          <w:rFonts w:ascii="PT Sans" w:hAnsi="PT Sans"/>
          <w:sz w:val="24"/>
          <w:szCs w:val="24"/>
        </w:rPr>
      </w:pPr>
    </w:p>
    <w:p w14:paraId="6F8A712B" w14:textId="77777777" w:rsidR="00671887" w:rsidRPr="002007CE" w:rsidRDefault="00671887" w:rsidP="00671887">
      <w:pPr>
        <w:spacing w:line="276" w:lineRule="auto"/>
        <w:jc w:val="both"/>
        <w:rPr>
          <w:rFonts w:ascii="PT Sans" w:hAnsi="PT Sans"/>
          <w:b/>
          <w:color w:val="FF0000"/>
          <w:sz w:val="24"/>
          <w:szCs w:val="24"/>
        </w:rPr>
      </w:pPr>
      <w:r w:rsidRPr="002007CE">
        <w:rPr>
          <w:rFonts w:ascii="PT Sans" w:hAnsi="PT Sans"/>
          <w:b/>
          <w:color w:val="FF0000"/>
          <w:sz w:val="24"/>
          <w:szCs w:val="24"/>
        </w:rPr>
        <w:t>Felhívjuk figye</w:t>
      </w:r>
      <w:bookmarkStart w:id="0" w:name="x"/>
      <w:bookmarkEnd w:id="0"/>
      <w:r w:rsidRPr="002007CE">
        <w:rPr>
          <w:rFonts w:ascii="PT Sans" w:hAnsi="PT Sans"/>
          <w:b/>
          <w:color w:val="FF0000"/>
          <w:sz w:val="24"/>
          <w:szCs w:val="24"/>
        </w:rPr>
        <w:t>lmüket, hogy a kari – nem szakspecifikus – előírások (pl. határidők, formanyomtatványok, leadás módja, AI-használat stb.) változhatnak a jelen – 2026-ban született – tájékoztatóban leírtakhoz képest. Így javasoljuk, hogy a PPKE BTK honlapján tájékozódjanak a szakdolgozatok adminisztrációjával kapcsolatos esetleges változásokról, az aktuális szabályokról. Minden esetben a hivatalos kari követelményeket kell figyelembe venni.</w:t>
      </w:r>
    </w:p>
    <w:p w14:paraId="3B420A1B" w14:textId="77777777" w:rsidR="00671887" w:rsidRPr="00A2316C" w:rsidRDefault="00671887" w:rsidP="00D12727">
      <w:pPr>
        <w:spacing w:line="276" w:lineRule="auto"/>
        <w:jc w:val="both"/>
        <w:rPr>
          <w:rFonts w:ascii="PT Sans" w:hAnsi="PT Sans"/>
          <w:sz w:val="24"/>
          <w:szCs w:val="24"/>
        </w:rPr>
      </w:pPr>
    </w:p>
    <w:p w14:paraId="08C7BAE4" w14:textId="77777777" w:rsidR="00F4627A" w:rsidRPr="00A2316C" w:rsidRDefault="006C3351" w:rsidP="00D12727">
      <w:pPr>
        <w:spacing w:line="276" w:lineRule="auto"/>
        <w:jc w:val="both"/>
        <w:rPr>
          <w:rFonts w:ascii="PT Sans" w:hAnsi="PT Sans"/>
          <w:b/>
          <w:sz w:val="24"/>
          <w:szCs w:val="24"/>
        </w:rPr>
      </w:pPr>
      <w:r w:rsidRPr="00A2316C">
        <w:rPr>
          <w:rFonts w:ascii="PT Sans" w:hAnsi="PT Sans"/>
          <w:b/>
          <w:sz w:val="24"/>
          <w:szCs w:val="24"/>
        </w:rPr>
        <w:t>I. ÁLTALÁNOS RENDELKEZÉSEK</w:t>
      </w:r>
    </w:p>
    <w:p w14:paraId="715978D8" w14:textId="77777777" w:rsidR="00F4627A" w:rsidRPr="00A2316C" w:rsidRDefault="00F4627A" w:rsidP="00D12727">
      <w:pPr>
        <w:spacing w:line="276" w:lineRule="auto"/>
        <w:jc w:val="both"/>
        <w:rPr>
          <w:rFonts w:ascii="PT Sans" w:hAnsi="PT Sans"/>
          <w:sz w:val="24"/>
          <w:szCs w:val="24"/>
        </w:rPr>
      </w:pPr>
    </w:p>
    <w:p w14:paraId="107DE345" w14:textId="77777777" w:rsidR="00F4627A" w:rsidRPr="00A2316C" w:rsidRDefault="00F4627A" w:rsidP="006C3351">
      <w:pPr>
        <w:spacing w:line="276" w:lineRule="auto"/>
        <w:ind w:firstLine="708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>I.1. Minden egyetemi hallgató diplomája megszerzése érdekében, egyetemi tanulmányait lezárandóan, köteles szakdolgozatot írni.</w:t>
      </w:r>
    </w:p>
    <w:p w14:paraId="488477A7" w14:textId="77777777" w:rsidR="00F4627A" w:rsidRPr="00A2316C" w:rsidRDefault="00F4627A" w:rsidP="006C3351">
      <w:pPr>
        <w:spacing w:line="276" w:lineRule="auto"/>
        <w:ind w:firstLine="708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>I.2. A szakdolgozatnak tartalmában és formai kiállásában is alkalmasnak kell lennie az elbírálásra, s méltónak kell bizonyulnia a diploma megszerzéséhez.</w:t>
      </w:r>
    </w:p>
    <w:p w14:paraId="1CEF143E" w14:textId="77777777" w:rsidR="00F4627A" w:rsidRPr="00A2316C" w:rsidRDefault="00F4627A" w:rsidP="006C3351">
      <w:pPr>
        <w:spacing w:line="276" w:lineRule="auto"/>
        <w:ind w:firstLine="708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>I.3. A diplomamunka célja annak bizonyítása, hogy a hallgató egyetemi tanulmányai során megfelelő elméleti alapokat szerzett, amelynek segítségével képes a</w:t>
      </w:r>
      <w:r w:rsidR="00337E04" w:rsidRPr="00A2316C">
        <w:rPr>
          <w:rFonts w:ascii="PT Sans" w:hAnsi="PT Sans"/>
          <w:sz w:val="24"/>
          <w:szCs w:val="24"/>
        </w:rPr>
        <w:t xml:space="preserve"> </w:t>
      </w:r>
      <w:r w:rsidR="00BF107E" w:rsidRPr="00A2316C">
        <w:rPr>
          <w:rFonts w:ascii="PT Sans" w:hAnsi="PT Sans"/>
          <w:sz w:val="24"/>
          <w:szCs w:val="24"/>
        </w:rPr>
        <w:t>kínai szakirány</w:t>
      </w:r>
      <w:r w:rsidRPr="00A2316C">
        <w:rPr>
          <w:rFonts w:ascii="PT Sans" w:hAnsi="PT Sans"/>
          <w:sz w:val="24"/>
          <w:szCs w:val="24"/>
        </w:rPr>
        <w:t xml:space="preserve"> területéhez kapcsolódó témát a rendelkezésre álló hazai és külföldi szakirodalom alapján, egyéni megközelítésben, saját kutatással kiegészítve feldolgoz</w:t>
      </w:r>
      <w:r w:rsidR="00D12727" w:rsidRPr="00A2316C">
        <w:rPr>
          <w:rFonts w:ascii="PT Sans" w:hAnsi="PT Sans"/>
          <w:sz w:val="24"/>
          <w:szCs w:val="24"/>
        </w:rPr>
        <w:t>ni, illetve képes mai kínai nyelvű források értő feldolgozására.</w:t>
      </w:r>
    </w:p>
    <w:p w14:paraId="1F753294" w14:textId="77777777" w:rsidR="00A2316C" w:rsidRPr="00A2316C" w:rsidRDefault="00A2316C" w:rsidP="00D12727">
      <w:pPr>
        <w:spacing w:line="276" w:lineRule="auto"/>
        <w:jc w:val="both"/>
        <w:rPr>
          <w:rFonts w:ascii="PT Sans" w:hAnsi="PT Sans"/>
          <w:b/>
          <w:i/>
          <w:sz w:val="24"/>
          <w:szCs w:val="24"/>
        </w:rPr>
      </w:pPr>
    </w:p>
    <w:p w14:paraId="5C30008C" w14:textId="77777777" w:rsidR="00F4627A" w:rsidRPr="00A2316C" w:rsidRDefault="006C3351" w:rsidP="00D12727">
      <w:pPr>
        <w:spacing w:line="276" w:lineRule="auto"/>
        <w:jc w:val="both"/>
        <w:rPr>
          <w:rFonts w:ascii="PT Sans" w:hAnsi="PT Sans"/>
          <w:b/>
          <w:sz w:val="24"/>
          <w:szCs w:val="24"/>
        </w:rPr>
      </w:pPr>
      <w:r w:rsidRPr="00A2316C">
        <w:rPr>
          <w:rFonts w:ascii="PT Sans" w:hAnsi="PT Sans"/>
          <w:b/>
          <w:sz w:val="24"/>
          <w:szCs w:val="24"/>
        </w:rPr>
        <w:t>II. A SZAKDOLGOZATTAL KAPCSOLATOS ÁLTALÁNOS TUDNIVALÓK</w:t>
      </w:r>
    </w:p>
    <w:p w14:paraId="3891F179" w14:textId="77777777" w:rsidR="00F4627A" w:rsidRPr="00A2316C" w:rsidRDefault="00F4627A" w:rsidP="00D12727">
      <w:pPr>
        <w:spacing w:line="276" w:lineRule="auto"/>
        <w:jc w:val="both"/>
        <w:rPr>
          <w:rFonts w:ascii="PT Sans" w:hAnsi="PT Sans"/>
          <w:i/>
          <w:sz w:val="24"/>
          <w:szCs w:val="24"/>
        </w:rPr>
      </w:pPr>
    </w:p>
    <w:p w14:paraId="51E9770A" w14:textId="77777777" w:rsidR="00F4627A" w:rsidRPr="00A2316C" w:rsidRDefault="00F4627A" w:rsidP="006C3351">
      <w:pPr>
        <w:spacing w:line="276" w:lineRule="auto"/>
        <w:ind w:firstLine="708"/>
        <w:jc w:val="both"/>
        <w:rPr>
          <w:rFonts w:ascii="PT Sans" w:hAnsi="PT Sans"/>
          <w:i/>
          <w:sz w:val="24"/>
          <w:szCs w:val="24"/>
        </w:rPr>
      </w:pPr>
      <w:r w:rsidRPr="00A2316C">
        <w:rPr>
          <w:rFonts w:ascii="PT Sans" w:hAnsi="PT Sans"/>
          <w:i/>
          <w:sz w:val="24"/>
          <w:szCs w:val="24"/>
        </w:rPr>
        <w:t>A szakdolgozatról a Tanulmányi és Vizsgaszabályzat (TVSZ) valamint a Bölcsészettudományi Kar kiegészítő és átmeneti rendelkezései a Tanulmányi és Vizsgaszabályzathoz 11-15§ rendelkeznek:</w:t>
      </w:r>
    </w:p>
    <w:p w14:paraId="04888A6F" w14:textId="77777777" w:rsidR="00F4627A" w:rsidRPr="00A2316C" w:rsidRDefault="00F4627A" w:rsidP="006C335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 xml:space="preserve">11. § A Tanulmányi és Vizsgaszabályzat </w:t>
      </w:r>
      <w:r w:rsidRPr="00A2316C">
        <w:rPr>
          <w:rFonts w:ascii="PT Sans" w:hAnsi="PT Sans"/>
          <w:bCs/>
          <w:sz w:val="24"/>
          <w:szCs w:val="24"/>
        </w:rPr>
        <w:t xml:space="preserve">171. § (1) </w:t>
      </w:r>
      <w:r w:rsidRPr="00A2316C">
        <w:rPr>
          <w:rFonts w:ascii="PT Sans" w:hAnsi="PT Sans"/>
          <w:sz w:val="24"/>
          <w:szCs w:val="24"/>
        </w:rPr>
        <w:t>felhatalmazása alapján:</w:t>
      </w:r>
    </w:p>
    <w:p w14:paraId="053388F6" w14:textId="77777777" w:rsidR="00F4627A" w:rsidRPr="00A2316C" w:rsidRDefault="00F4627A" w:rsidP="006C335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>Amennyiben a hallgató maga választja meg a szakdolgozati témáját, úgy a témát az</w:t>
      </w:r>
      <w:r w:rsidR="00D12727" w:rsidRPr="00A2316C">
        <w:rPr>
          <w:rFonts w:ascii="PT Sans" w:hAnsi="PT Sans"/>
          <w:sz w:val="24"/>
          <w:szCs w:val="24"/>
        </w:rPr>
        <w:t xml:space="preserve"> </w:t>
      </w:r>
      <w:r w:rsidRPr="00A2316C">
        <w:rPr>
          <w:rFonts w:ascii="PT Sans" w:hAnsi="PT Sans"/>
          <w:sz w:val="24"/>
          <w:szCs w:val="24"/>
        </w:rPr>
        <w:t>illetékes szakfelelős hagyja jóvá.</w:t>
      </w:r>
    </w:p>
    <w:p w14:paraId="251A0788" w14:textId="77777777" w:rsidR="00F4627A" w:rsidRPr="00A2316C" w:rsidRDefault="00F4627A" w:rsidP="006C335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 xml:space="preserve">12. § A Tanulmányi és Vizsgaszabályzat </w:t>
      </w:r>
      <w:r w:rsidRPr="00A2316C">
        <w:rPr>
          <w:rFonts w:ascii="PT Sans" w:hAnsi="PT Sans"/>
          <w:bCs/>
          <w:sz w:val="24"/>
          <w:szCs w:val="24"/>
        </w:rPr>
        <w:t xml:space="preserve">171. § (2) </w:t>
      </w:r>
      <w:r w:rsidRPr="00A2316C">
        <w:rPr>
          <w:rFonts w:ascii="PT Sans" w:hAnsi="PT Sans"/>
          <w:sz w:val="24"/>
          <w:szCs w:val="24"/>
        </w:rPr>
        <w:t>felhatalmazása alapján:</w:t>
      </w:r>
    </w:p>
    <w:p w14:paraId="52187E3C" w14:textId="77777777" w:rsidR="007C2BDA" w:rsidRDefault="007C2BDA" w:rsidP="006C335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Sans" w:hAnsi="PT Sans"/>
          <w:sz w:val="24"/>
          <w:szCs w:val="24"/>
        </w:rPr>
      </w:pPr>
      <w:r w:rsidRPr="007C2BDA">
        <w:rPr>
          <w:rFonts w:ascii="PT Sans" w:hAnsi="PT Sans"/>
          <w:sz w:val="24"/>
          <w:szCs w:val="24"/>
        </w:rPr>
        <w:t>A szakdolgozat témáját, címét és témavezetőjét az adott alapszakért felelős intézetvezetővel jóvá kell hagyatni. A jóváhagyást az intézet vezető a Neptunban adja meg. Az így elfogadott címbejelentést a Tanulmányi Osztály tartja nyilván.</w:t>
      </w:r>
    </w:p>
    <w:p w14:paraId="73017909" w14:textId="600C474F" w:rsidR="00F4627A" w:rsidRPr="00A2316C" w:rsidRDefault="00F4627A" w:rsidP="006C335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 xml:space="preserve">14. § A Tanulmányi és Vizsgaszabályzat </w:t>
      </w:r>
      <w:r w:rsidRPr="00A2316C">
        <w:rPr>
          <w:rFonts w:ascii="PT Sans" w:hAnsi="PT Sans"/>
          <w:bCs/>
          <w:sz w:val="24"/>
          <w:szCs w:val="24"/>
        </w:rPr>
        <w:t xml:space="preserve">171. § (7) </w:t>
      </w:r>
      <w:r w:rsidRPr="00A2316C">
        <w:rPr>
          <w:rFonts w:ascii="PT Sans" w:hAnsi="PT Sans"/>
          <w:sz w:val="24"/>
          <w:szCs w:val="24"/>
        </w:rPr>
        <w:t>felhatalmazása alapján:</w:t>
      </w:r>
      <w:r w:rsidR="00D12727" w:rsidRPr="00A2316C">
        <w:rPr>
          <w:rFonts w:ascii="PT Sans" w:hAnsi="PT Sans"/>
          <w:sz w:val="24"/>
          <w:szCs w:val="24"/>
        </w:rPr>
        <w:t xml:space="preserve"> </w:t>
      </w:r>
      <w:r w:rsidRPr="00A2316C">
        <w:rPr>
          <w:rFonts w:ascii="PT Sans" w:hAnsi="PT Sans"/>
          <w:sz w:val="24"/>
          <w:szCs w:val="24"/>
        </w:rPr>
        <w:t>A bíráló véleményének leadási helye az adott szak titkársága.</w:t>
      </w:r>
    </w:p>
    <w:p w14:paraId="1A8D3FA3" w14:textId="77777777" w:rsidR="00F4627A" w:rsidRPr="00A2316C" w:rsidRDefault="00F4627A" w:rsidP="006C335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 xml:space="preserve">15. § A Tanulmányi és Vizsgaszabályzat </w:t>
      </w:r>
      <w:r w:rsidRPr="00A2316C">
        <w:rPr>
          <w:rFonts w:ascii="PT Sans" w:hAnsi="PT Sans"/>
          <w:bCs/>
          <w:sz w:val="24"/>
          <w:szCs w:val="24"/>
        </w:rPr>
        <w:t>171. § (11)</w:t>
      </w:r>
      <w:r w:rsidRPr="00A2316C">
        <w:rPr>
          <w:rFonts w:ascii="PT Sans" w:hAnsi="PT Sans"/>
          <w:b/>
          <w:bCs/>
          <w:sz w:val="24"/>
          <w:szCs w:val="24"/>
        </w:rPr>
        <w:t xml:space="preserve"> </w:t>
      </w:r>
      <w:r w:rsidRPr="00A2316C">
        <w:rPr>
          <w:rFonts w:ascii="PT Sans" w:hAnsi="PT Sans"/>
          <w:sz w:val="24"/>
          <w:szCs w:val="24"/>
        </w:rPr>
        <w:t>felhatalmazása alapján:</w:t>
      </w:r>
      <w:r w:rsidR="00D12727" w:rsidRPr="00A2316C">
        <w:rPr>
          <w:rFonts w:ascii="PT Sans" w:hAnsi="PT Sans"/>
          <w:sz w:val="24"/>
          <w:szCs w:val="24"/>
        </w:rPr>
        <w:t xml:space="preserve"> </w:t>
      </w:r>
      <w:r w:rsidRPr="00A2316C">
        <w:rPr>
          <w:rFonts w:ascii="PT Sans" w:hAnsi="PT Sans"/>
          <w:sz w:val="24"/>
          <w:szCs w:val="24"/>
        </w:rPr>
        <w:t>A hallgatói jogviszonyon kívül készített szakdolgozat esetében a leadáskor hatályos</w:t>
      </w:r>
      <w:r w:rsidR="00D12727" w:rsidRPr="00A2316C">
        <w:rPr>
          <w:rFonts w:ascii="PT Sans" w:hAnsi="PT Sans"/>
          <w:sz w:val="24"/>
          <w:szCs w:val="24"/>
        </w:rPr>
        <w:t xml:space="preserve"> </w:t>
      </w:r>
      <w:r w:rsidRPr="00A2316C">
        <w:rPr>
          <w:rFonts w:ascii="PT Sans" w:hAnsi="PT Sans"/>
          <w:sz w:val="24"/>
          <w:szCs w:val="24"/>
        </w:rPr>
        <w:t>TVSZ rendelkezései az irányadók.</w:t>
      </w:r>
    </w:p>
    <w:p w14:paraId="37CF2350" w14:textId="77777777" w:rsidR="00F4627A" w:rsidRPr="00A2316C" w:rsidRDefault="00F4627A" w:rsidP="00D12727">
      <w:pPr>
        <w:spacing w:line="276" w:lineRule="auto"/>
        <w:jc w:val="both"/>
        <w:rPr>
          <w:rFonts w:ascii="PT Sans" w:hAnsi="PT Sans"/>
          <w:sz w:val="24"/>
          <w:szCs w:val="24"/>
        </w:rPr>
      </w:pPr>
    </w:p>
    <w:p w14:paraId="208A7866" w14:textId="77777777" w:rsidR="00F4627A" w:rsidRPr="00A2316C" w:rsidRDefault="006C3351" w:rsidP="00D12727">
      <w:pPr>
        <w:spacing w:line="276" w:lineRule="auto"/>
        <w:jc w:val="both"/>
        <w:rPr>
          <w:rFonts w:ascii="PT Sans" w:hAnsi="PT Sans"/>
          <w:b/>
          <w:sz w:val="24"/>
          <w:szCs w:val="24"/>
        </w:rPr>
      </w:pPr>
      <w:r w:rsidRPr="00A2316C">
        <w:rPr>
          <w:rFonts w:ascii="PT Sans" w:hAnsi="PT Sans"/>
          <w:b/>
          <w:sz w:val="24"/>
          <w:szCs w:val="24"/>
        </w:rPr>
        <w:t>II.1. A szakdolgozat témája, a témaelfogadás, a témaleadás</w:t>
      </w:r>
    </w:p>
    <w:p w14:paraId="7B39ADB4" w14:textId="77777777" w:rsidR="00F4627A" w:rsidRPr="00A2316C" w:rsidRDefault="00F4627A" w:rsidP="00D12727">
      <w:pPr>
        <w:spacing w:line="276" w:lineRule="auto"/>
        <w:jc w:val="both"/>
        <w:rPr>
          <w:rFonts w:ascii="PT Sans" w:hAnsi="PT Sans"/>
          <w:i/>
          <w:sz w:val="24"/>
          <w:szCs w:val="24"/>
        </w:rPr>
      </w:pPr>
    </w:p>
    <w:p w14:paraId="6EC9CB9F" w14:textId="77777777" w:rsidR="00F4627A" w:rsidRPr="00A2316C" w:rsidRDefault="006C3351" w:rsidP="00D12727">
      <w:pPr>
        <w:spacing w:line="276" w:lineRule="auto"/>
        <w:jc w:val="both"/>
        <w:rPr>
          <w:rFonts w:ascii="PT Sans" w:hAnsi="PT Sans"/>
          <w:b/>
          <w:i/>
          <w:sz w:val="24"/>
          <w:szCs w:val="24"/>
        </w:rPr>
      </w:pPr>
      <w:r w:rsidRPr="00A2316C">
        <w:rPr>
          <w:rFonts w:ascii="PT Sans" w:hAnsi="PT Sans"/>
          <w:b/>
          <w:i/>
          <w:sz w:val="24"/>
          <w:szCs w:val="24"/>
        </w:rPr>
        <w:t>A témaválasztás módjai:</w:t>
      </w:r>
    </w:p>
    <w:p w14:paraId="4E958F11" w14:textId="77777777" w:rsidR="00081865" w:rsidRPr="00A2316C" w:rsidRDefault="00081865" w:rsidP="00D12727">
      <w:pPr>
        <w:spacing w:line="276" w:lineRule="auto"/>
        <w:jc w:val="both"/>
        <w:rPr>
          <w:rFonts w:ascii="PT Sans" w:hAnsi="PT Sans"/>
          <w:sz w:val="24"/>
          <w:szCs w:val="24"/>
        </w:rPr>
      </w:pPr>
    </w:p>
    <w:p w14:paraId="5A9E6633" w14:textId="77777777" w:rsidR="00F4627A" w:rsidRPr="00A2316C" w:rsidRDefault="00F4627A" w:rsidP="006C3351">
      <w:pPr>
        <w:spacing w:line="276" w:lineRule="auto"/>
        <w:ind w:firstLine="708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>1) A hallgató szakdolgozati témáját minden olyan témából kivála</w:t>
      </w:r>
      <w:r w:rsidR="00D12727" w:rsidRPr="00A2316C">
        <w:rPr>
          <w:rFonts w:ascii="PT Sans" w:hAnsi="PT Sans"/>
          <w:sz w:val="24"/>
          <w:szCs w:val="24"/>
        </w:rPr>
        <w:t>szthatja, amely az oktatás téma</w:t>
      </w:r>
      <w:r w:rsidRPr="00A2316C">
        <w:rPr>
          <w:rFonts w:ascii="PT Sans" w:hAnsi="PT Sans"/>
          <w:sz w:val="24"/>
          <w:szCs w:val="24"/>
        </w:rPr>
        <w:t>választékában szerepel.</w:t>
      </w:r>
      <w:r w:rsidR="00D12727" w:rsidRPr="00A2316C">
        <w:rPr>
          <w:rFonts w:ascii="PT Sans" w:hAnsi="PT Sans"/>
          <w:sz w:val="24"/>
          <w:szCs w:val="24"/>
        </w:rPr>
        <w:t xml:space="preserve"> Ez a kínai szakirány esetén lehet bármilyen, a </w:t>
      </w:r>
      <w:r w:rsidR="00D12727" w:rsidRPr="00A2316C">
        <w:rPr>
          <w:rFonts w:ascii="PT Sans" w:hAnsi="PT Sans"/>
          <w:sz w:val="24"/>
          <w:szCs w:val="24"/>
          <w:u w:val="single"/>
        </w:rPr>
        <w:t xml:space="preserve">mai Kínához, </w:t>
      </w:r>
      <w:r w:rsidR="00081865" w:rsidRPr="00A2316C">
        <w:rPr>
          <w:rFonts w:ascii="PT Sans" w:hAnsi="PT Sans"/>
          <w:sz w:val="24"/>
          <w:szCs w:val="24"/>
          <w:u w:val="single"/>
        </w:rPr>
        <w:t xml:space="preserve">a </w:t>
      </w:r>
      <w:r w:rsidR="00D12727" w:rsidRPr="00A2316C">
        <w:rPr>
          <w:rFonts w:ascii="PT Sans" w:hAnsi="PT Sans"/>
          <w:sz w:val="24"/>
          <w:szCs w:val="24"/>
          <w:u w:val="single"/>
        </w:rPr>
        <w:t xml:space="preserve">régi Kínához, vagy </w:t>
      </w:r>
      <w:r w:rsidR="00081865" w:rsidRPr="00A2316C">
        <w:rPr>
          <w:rFonts w:ascii="PT Sans" w:hAnsi="PT Sans"/>
          <w:sz w:val="24"/>
          <w:szCs w:val="24"/>
          <w:u w:val="single"/>
        </w:rPr>
        <w:t xml:space="preserve">a </w:t>
      </w:r>
      <w:r w:rsidR="00D12727" w:rsidRPr="00A2316C">
        <w:rPr>
          <w:rFonts w:ascii="PT Sans" w:hAnsi="PT Sans"/>
          <w:sz w:val="24"/>
          <w:szCs w:val="24"/>
          <w:u w:val="single"/>
        </w:rPr>
        <w:t>Kínán kívüli kínai nyelvű közösség</w:t>
      </w:r>
      <w:r w:rsidR="00081865" w:rsidRPr="00A2316C">
        <w:rPr>
          <w:rFonts w:ascii="PT Sans" w:hAnsi="PT Sans"/>
          <w:sz w:val="24"/>
          <w:szCs w:val="24"/>
          <w:u w:val="single"/>
        </w:rPr>
        <w:t>ek</w:t>
      </w:r>
      <w:r w:rsidR="00D12727" w:rsidRPr="00A2316C">
        <w:rPr>
          <w:rFonts w:ascii="PT Sans" w:hAnsi="PT Sans"/>
          <w:sz w:val="24"/>
          <w:szCs w:val="24"/>
          <w:u w:val="single"/>
        </w:rPr>
        <w:t>hez</w:t>
      </w:r>
      <w:r w:rsidR="00D12727" w:rsidRPr="00A2316C">
        <w:rPr>
          <w:rFonts w:ascii="PT Sans" w:hAnsi="PT Sans"/>
          <w:sz w:val="24"/>
          <w:szCs w:val="24"/>
        </w:rPr>
        <w:t xml:space="preserve"> kapcsolódó bölcsészettudományi </w:t>
      </w:r>
      <w:r w:rsidR="00081865" w:rsidRPr="00A2316C">
        <w:rPr>
          <w:rFonts w:ascii="PT Sans" w:hAnsi="PT Sans"/>
          <w:sz w:val="24"/>
          <w:szCs w:val="24"/>
        </w:rPr>
        <w:t xml:space="preserve">jellegű </w:t>
      </w:r>
      <w:r w:rsidR="00D12727" w:rsidRPr="00A2316C">
        <w:rPr>
          <w:rFonts w:ascii="PT Sans" w:hAnsi="PT Sans"/>
          <w:sz w:val="24"/>
          <w:szCs w:val="24"/>
        </w:rPr>
        <w:t>– vagy a bölcsészet- és társadalomtudományok határterületéhez tartozó – téma (nyelvészet, történelem, irodalom, filozófia, művelődéstörténet, művészettörténet, politika, társadalom, kultúra stb.)</w:t>
      </w:r>
    </w:p>
    <w:p w14:paraId="09C3A95E" w14:textId="77777777" w:rsidR="00F4627A" w:rsidRPr="00A2316C" w:rsidRDefault="00F4627A" w:rsidP="006C3351">
      <w:pPr>
        <w:spacing w:line="276" w:lineRule="auto"/>
        <w:ind w:firstLine="708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>2) A szakdolgozatíró témáját a szak oktatóinak szakdolgozati témajavaslatai közül is kiválaszthatja.</w:t>
      </w:r>
    </w:p>
    <w:p w14:paraId="324531C6" w14:textId="77777777" w:rsidR="00F4627A" w:rsidRPr="00A2316C" w:rsidRDefault="00F4627A" w:rsidP="006C3351">
      <w:pPr>
        <w:spacing w:line="276" w:lineRule="auto"/>
        <w:ind w:firstLine="708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>3) Továbbá lehet saját, eredeti témajavaslata.</w:t>
      </w:r>
    </w:p>
    <w:p w14:paraId="627FA7E8" w14:textId="47AD4DA7" w:rsidR="00F4627A" w:rsidRPr="00A2316C" w:rsidRDefault="005A015F" w:rsidP="005A015F">
      <w:pPr>
        <w:spacing w:line="276" w:lineRule="auto"/>
        <w:ind w:firstLine="708"/>
        <w:jc w:val="both"/>
        <w:rPr>
          <w:rFonts w:ascii="PT Sans" w:hAnsi="PT Sans"/>
          <w:sz w:val="24"/>
          <w:szCs w:val="24"/>
        </w:rPr>
      </w:pPr>
      <w:r w:rsidRPr="005A015F">
        <w:rPr>
          <w:rFonts w:ascii="PT Sans" w:hAnsi="PT Sans"/>
          <w:sz w:val="24"/>
          <w:szCs w:val="24"/>
        </w:rPr>
        <w:t xml:space="preserve">Minden esetben a témát a leendő </w:t>
      </w:r>
      <w:r w:rsidRPr="005A015F">
        <w:rPr>
          <w:rFonts w:ascii="PT Sans" w:hAnsi="PT Sans"/>
          <w:sz w:val="24"/>
          <w:szCs w:val="24"/>
          <w:u w:val="single"/>
        </w:rPr>
        <w:t>konzulens</w:t>
      </w:r>
      <w:r w:rsidRPr="005A015F">
        <w:rPr>
          <w:rFonts w:ascii="PT Sans" w:hAnsi="PT Sans"/>
          <w:sz w:val="24"/>
          <w:szCs w:val="24"/>
        </w:rPr>
        <w:t xml:space="preserve"> (más néven témavezető) tanárral </w:t>
      </w:r>
      <w:r w:rsidRPr="005A015F">
        <w:rPr>
          <w:rFonts w:ascii="PT Sans" w:hAnsi="PT Sans"/>
          <w:sz w:val="24"/>
          <w:szCs w:val="24"/>
          <w:u w:val="single"/>
        </w:rPr>
        <w:t>engedélyeztetni</w:t>
      </w:r>
      <w:r w:rsidRPr="005A015F">
        <w:rPr>
          <w:rFonts w:ascii="PT Sans" w:hAnsi="PT Sans"/>
          <w:sz w:val="24"/>
          <w:szCs w:val="24"/>
        </w:rPr>
        <w:t xml:space="preserve"> kell a Neptunon keresztül. Ehhez a témavezetővel előzetes egyeztetésre van szükség.</w:t>
      </w:r>
    </w:p>
    <w:p w14:paraId="44E1ACD1" w14:textId="77777777" w:rsidR="005A015F" w:rsidRDefault="005A015F" w:rsidP="00D12727">
      <w:pPr>
        <w:spacing w:line="276" w:lineRule="auto"/>
        <w:jc w:val="both"/>
        <w:rPr>
          <w:rFonts w:ascii="PT Sans" w:hAnsi="PT Sans"/>
          <w:b/>
          <w:i/>
          <w:sz w:val="24"/>
          <w:szCs w:val="24"/>
        </w:rPr>
      </w:pPr>
    </w:p>
    <w:p w14:paraId="56594D3E" w14:textId="5E88E5B8" w:rsidR="00F4627A" w:rsidRPr="00A2316C" w:rsidRDefault="00F4627A" w:rsidP="00D12727">
      <w:pPr>
        <w:spacing w:line="276" w:lineRule="auto"/>
        <w:jc w:val="both"/>
        <w:rPr>
          <w:rFonts w:ascii="PT Sans" w:hAnsi="PT Sans"/>
          <w:b/>
          <w:i/>
          <w:sz w:val="24"/>
          <w:szCs w:val="24"/>
        </w:rPr>
      </w:pPr>
      <w:r w:rsidRPr="00A2316C">
        <w:rPr>
          <w:rFonts w:ascii="PT Sans" w:hAnsi="PT Sans"/>
          <w:b/>
          <w:i/>
          <w:sz w:val="24"/>
          <w:szCs w:val="24"/>
        </w:rPr>
        <w:t>Témaelfogadás</w:t>
      </w:r>
    </w:p>
    <w:p w14:paraId="3AF514D2" w14:textId="77777777" w:rsidR="00081865" w:rsidRPr="00A2316C" w:rsidRDefault="00081865" w:rsidP="00D12727">
      <w:pPr>
        <w:spacing w:line="276" w:lineRule="auto"/>
        <w:jc w:val="both"/>
        <w:rPr>
          <w:rFonts w:ascii="PT Sans" w:hAnsi="PT Sans"/>
          <w:sz w:val="24"/>
          <w:szCs w:val="24"/>
        </w:rPr>
      </w:pPr>
    </w:p>
    <w:p w14:paraId="672C9933" w14:textId="77777777" w:rsidR="00F4627A" w:rsidRPr="00A2316C" w:rsidRDefault="00F4627A" w:rsidP="006C3351">
      <w:pPr>
        <w:spacing w:line="276" w:lineRule="auto"/>
        <w:ind w:firstLine="708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 xml:space="preserve">A szakdolgozat </w:t>
      </w:r>
      <w:r w:rsidR="00217A40" w:rsidRPr="00A2316C">
        <w:rPr>
          <w:rFonts w:ascii="PT Sans" w:hAnsi="PT Sans"/>
          <w:sz w:val="24"/>
          <w:szCs w:val="24"/>
        </w:rPr>
        <w:t>témáját és címét</w:t>
      </w:r>
      <w:r w:rsidRPr="00A2316C">
        <w:rPr>
          <w:rFonts w:ascii="PT Sans" w:hAnsi="PT Sans"/>
          <w:sz w:val="24"/>
          <w:szCs w:val="24"/>
        </w:rPr>
        <w:t xml:space="preserve"> minden hallgató az általa választott oktatóval folytatott konzultáció után határozza meg.</w:t>
      </w:r>
      <w:r w:rsidR="00217A40" w:rsidRPr="00A2316C">
        <w:rPr>
          <w:rFonts w:ascii="PT Sans" w:hAnsi="PT Sans"/>
          <w:sz w:val="24"/>
          <w:szCs w:val="24"/>
        </w:rPr>
        <w:t xml:space="preserve"> A szakdolgozat írása során a téma – a témavezető hozzájárulásával – az eredetileg megadott kereteken belül tovább </w:t>
      </w:r>
      <w:r w:rsidR="00217A40" w:rsidRPr="00A2316C">
        <w:rPr>
          <w:rFonts w:ascii="PT Sans" w:hAnsi="PT Sans"/>
          <w:sz w:val="24"/>
          <w:szCs w:val="24"/>
        </w:rPr>
        <w:lastRenderedPageBreak/>
        <w:t xml:space="preserve">szűkíthető, s a leadott címhez később </w:t>
      </w:r>
      <w:r w:rsidR="00217A40" w:rsidRPr="00A2316C">
        <w:rPr>
          <w:rFonts w:ascii="PT Sans" w:hAnsi="PT Sans"/>
          <w:sz w:val="24"/>
          <w:szCs w:val="24"/>
          <w:u w:val="single"/>
        </w:rPr>
        <w:t>hozzáadható egy alcím</w:t>
      </w:r>
      <w:r w:rsidR="00217A40" w:rsidRPr="00A2316C">
        <w:rPr>
          <w:rFonts w:ascii="PT Sans" w:hAnsi="PT Sans"/>
          <w:sz w:val="24"/>
          <w:szCs w:val="24"/>
        </w:rPr>
        <w:t>, ami konkretizálja a dolgozat témáját. Például ha a címbejelentőn „A kínai történetírás módszerei” általános címet adtuk meg, a kész dolgozat címe lehet az alábbi: „A kínai történetírás módszerei – Qin Shihuang ábrázolása a Shiji 6. fejezetében”.</w:t>
      </w:r>
    </w:p>
    <w:p w14:paraId="3A05DF36" w14:textId="77777777" w:rsidR="001F0FEC" w:rsidRPr="00A2316C" w:rsidRDefault="001F0FEC" w:rsidP="00D12727">
      <w:pPr>
        <w:spacing w:line="276" w:lineRule="auto"/>
        <w:jc w:val="both"/>
        <w:rPr>
          <w:rFonts w:ascii="PT Sans" w:hAnsi="PT Sans"/>
          <w:sz w:val="24"/>
          <w:szCs w:val="24"/>
        </w:rPr>
      </w:pPr>
    </w:p>
    <w:p w14:paraId="1392BF4E" w14:textId="528BA497" w:rsidR="00F4627A" w:rsidRPr="00A2316C" w:rsidRDefault="00597B14" w:rsidP="00D12727">
      <w:pPr>
        <w:spacing w:line="276" w:lineRule="auto"/>
        <w:jc w:val="both"/>
        <w:rPr>
          <w:rFonts w:ascii="PT Sans" w:hAnsi="PT Sans"/>
          <w:b/>
          <w:i/>
          <w:sz w:val="24"/>
          <w:szCs w:val="24"/>
        </w:rPr>
      </w:pPr>
      <w:r>
        <w:rPr>
          <w:rFonts w:ascii="PT Sans" w:hAnsi="PT Sans"/>
          <w:b/>
          <w:i/>
          <w:sz w:val="24"/>
          <w:szCs w:val="24"/>
        </w:rPr>
        <w:t>Címbejelentés</w:t>
      </w:r>
    </w:p>
    <w:p w14:paraId="7FC1CA8E" w14:textId="77777777" w:rsidR="00081865" w:rsidRPr="00A2316C" w:rsidRDefault="00081865" w:rsidP="00D12727">
      <w:pPr>
        <w:spacing w:line="276" w:lineRule="auto"/>
        <w:jc w:val="both"/>
        <w:rPr>
          <w:rFonts w:ascii="PT Sans" w:hAnsi="PT Sans"/>
          <w:sz w:val="24"/>
          <w:szCs w:val="24"/>
        </w:rPr>
      </w:pPr>
    </w:p>
    <w:p w14:paraId="23B1E4B9" w14:textId="633C79F6" w:rsidR="00F4627A" w:rsidRPr="00A2316C" w:rsidRDefault="00733298" w:rsidP="00733298">
      <w:pPr>
        <w:spacing w:line="276" w:lineRule="auto"/>
        <w:ind w:firstLine="708"/>
        <w:jc w:val="both"/>
        <w:rPr>
          <w:rFonts w:ascii="PT Sans" w:hAnsi="PT Sans"/>
          <w:sz w:val="24"/>
          <w:szCs w:val="24"/>
        </w:rPr>
      </w:pPr>
      <w:r w:rsidRPr="00733298">
        <w:rPr>
          <w:rFonts w:ascii="PT Sans" w:hAnsi="PT Sans"/>
          <w:sz w:val="24"/>
          <w:szCs w:val="24"/>
        </w:rPr>
        <w:t>A dolgozat témáját és címét a tervezett leadás előtt legalább 6 hónappal el kell fogadtatni. A tavaszi félévben leadandó szakdolgozatok címbejelentésének határideje a leadást megelőző év október 15-e; az őszi félévben leadandó dolgozat címbejelentésének határideje az adott év május 15-e (ha a határidő napja munkaszüneti napra esik, vagy az adott napon a Tanulmányi Osztály nincs nyitva, akkor a soron következő nyitvatartási nap.) A téma elfogadását a témavezető tanár a Neptunban igazolja, és az intézetvezető jóváhagyja. Ennek technikai részleteiről az aktuális kari szabályzatokban érdemes tájékozódni.</w:t>
      </w:r>
    </w:p>
    <w:p w14:paraId="46A6F213" w14:textId="77777777" w:rsidR="00733298" w:rsidRDefault="00733298" w:rsidP="00D12727">
      <w:pPr>
        <w:spacing w:line="276" w:lineRule="auto"/>
        <w:jc w:val="both"/>
        <w:rPr>
          <w:rFonts w:ascii="PT Sans" w:hAnsi="PT Sans"/>
          <w:b/>
          <w:sz w:val="24"/>
          <w:szCs w:val="24"/>
        </w:rPr>
      </w:pPr>
    </w:p>
    <w:p w14:paraId="7AA047CC" w14:textId="13087616" w:rsidR="00F4627A" w:rsidRPr="00A2316C" w:rsidRDefault="00F4627A" w:rsidP="00D12727">
      <w:pPr>
        <w:spacing w:line="276" w:lineRule="auto"/>
        <w:jc w:val="both"/>
        <w:rPr>
          <w:rFonts w:ascii="PT Sans" w:hAnsi="PT Sans"/>
          <w:b/>
          <w:sz w:val="24"/>
          <w:szCs w:val="24"/>
        </w:rPr>
      </w:pPr>
      <w:r w:rsidRPr="00A2316C">
        <w:rPr>
          <w:rFonts w:ascii="PT Sans" w:hAnsi="PT Sans"/>
          <w:b/>
          <w:sz w:val="24"/>
          <w:szCs w:val="24"/>
        </w:rPr>
        <w:t>II.2. A témavezető/konzulens kiválasztása és feladatai, téma</w:t>
      </w:r>
      <w:r w:rsidR="002D4AB3" w:rsidRPr="00A2316C">
        <w:rPr>
          <w:rFonts w:ascii="PT Sans" w:hAnsi="PT Sans"/>
          <w:b/>
          <w:sz w:val="24"/>
          <w:szCs w:val="24"/>
        </w:rPr>
        <w:t>-</w:t>
      </w:r>
      <w:r w:rsidRPr="00A2316C">
        <w:rPr>
          <w:rFonts w:ascii="PT Sans" w:hAnsi="PT Sans"/>
          <w:b/>
          <w:sz w:val="24"/>
          <w:szCs w:val="24"/>
        </w:rPr>
        <w:t xml:space="preserve"> és konzulens-váltás</w:t>
      </w:r>
    </w:p>
    <w:p w14:paraId="71EF5EF5" w14:textId="77777777" w:rsidR="00F4627A" w:rsidRPr="00A2316C" w:rsidRDefault="00F4627A" w:rsidP="00D12727">
      <w:pPr>
        <w:spacing w:line="276" w:lineRule="auto"/>
        <w:jc w:val="both"/>
        <w:rPr>
          <w:rFonts w:ascii="PT Sans" w:hAnsi="PT Sans"/>
          <w:sz w:val="24"/>
          <w:szCs w:val="24"/>
        </w:rPr>
      </w:pPr>
    </w:p>
    <w:p w14:paraId="071AD4F8" w14:textId="77777777" w:rsidR="00F4627A" w:rsidRPr="00A2316C" w:rsidRDefault="00F4627A" w:rsidP="00D12727">
      <w:pPr>
        <w:spacing w:line="276" w:lineRule="auto"/>
        <w:jc w:val="both"/>
        <w:rPr>
          <w:rFonts w:ascii="PT Sans" w:hAnsi="PT Sans"/>
          <w:b/>
          <w:i/>
          <w:sz w:val="24"/>
          <w:szCs w:val="24"/>
        </w:rPr>
      </w:pPr>
      <w:r w:rsidRPr="00A2316C">
        <w:rPr>
          <w:rFonts w:ascii="PT Sans" w:hAnsi="PT Sans"/>
          <w:b/>
          <w:i/>
          <w:sz w:val="24"/>
          <w:szCs w:val="24"/>
        </w:rPr>
        <w:t>A témavezető/konzulens tanár kiválasztása</w:t>
      </w:r>
    </w:p>
    <w:p w14:paraId="2B68DA3A" w14:textId="77777777" w:rsidR="00081865" w:rsidRPr="00A2316C" w:rsidRDefault="00081865" w:rsidP="00D12727">
      <w:pPr>
        <w:spacing w:line="276" w:lineRule="auto"/>
        <w:jc w:val="both"/>
        <w:rPr>
          <w:rFonts w:ascii="PT Sans" w:hAnsi="PT Sans"/>
          <w:sz w:val="24"/>
          <w:szCs w:val="24"/>
        </w:rPr>
      </w:pPr>
    </w:p>
    <w:p w14:paraId="7088BC62" w14:textId="11483FDC" w:rsidR="00F4627A" w:rsidRPr="00A2316C" w:rsidRDefault="00F4627A" w:rsidP="002D4AB3">
      <w:pPr>
        <w:spacing w:line="276" w:lineRule="auto"/>
        <w:ind w:firstLine="708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>A hallgató a</w:t>
      </w:r>
      <w:r w:rsidR="00081865" w:rsidRPr="00A2316C">
        <w:rPr>
          <w:rFonts w:ascii="PT Sans" w:hAnsi="PT Sans"/>
          <w:sz w:val="24"/>
          <w:szCs w:val="24"/>
        </w:rPr>
        <w:t xml:space="preserve"> Kínai Tanszék</w:t>
      </w:r>
      <w:r w:rsidRPr="00A2316C">
        <w:rPr>
          <w:rFonts w:ascii="PT Sans" w:hAnsi="PT Sans"/>
          <w:sz w:val="24"/>
          <w:szCs w:val="24"/>
        </w:rPr>
        <w:t xml:space="preserve"> </w:t>
      </w:r>
      <w:r w:rsidR="00833E70">
        <w:rPr>
          <w:rFonts w:ascii="PT Sans" w:hAnsi="PT Sans"/>
          <w:sz w:val="24"/>
          <w:szCs w:val="24"/>
        </w:rPr>
        <w:t>oktatói</w:t>
      </w:r>
      <w:r w:rsidRPr="00A2316C">
        <w:rPr>
          <w:rFonts w:ascii="PT Sans" w:hAnsi="PT Sans"/>
          <w:sz w:val="24"/>
          <w:szCs w:val="24"/>
        </w:rPr>
        <w:t xml:space="preserve"> közül választhat magának témavezető tanárt</w:t>
      </w:r>
      <w:r w:rsidR="00C8306D">
        <w:rPr>
          <w:rFonts w:ascii="PT Sans" w:hAnsi="PT Sans"/>
          <w:sz w:val="24"/>
          <w:szCs w:val="24"/>
        </w:rPr>
        <w:t xml:space="preserve">, illetve – </w:t>
      </w:r>
      <w:r w:rsidRPr="00A2316C">
        <w:rPr>
          <w:rFonts w:ascii="PT Sans" w:hAnsi="PT Sans"/>
          <w:sz w:val="24"/>
          <w:szCs w:val="24"/>
        </w:rPr>
        <w:t xml:space="preserve">amennyiben témája indokolja </w:t>
      </w:r>
      <w:r w:rsidR="00081865" w:rsidRPr="00A2316C">
        <w:rPr>
          <w:rFonts w:ascii="PT Sans" w:hAnsi="PT Sans"/>
          <w:sz w:val="24"/>
          <w:szCs w:val="24"/>
        </w:rPr>
        <w:t>–</w:t>
      </w:r>
      <w:r w:rsidRPr="00A2316C">
        <w:rPr>
          <w:rFonts w:ascii="PT Sans" w:hAnsi="PT Sans"/>
          <w:sz w:val="24"/>
          <w:szCs w:val="24"/>
        </w:rPr>
        <w:t>,</w:t>
      </w:r>
      <w:r w:rsidR="00C8306D" w:rsidRPr="00A2316C">
        <w:rPr>
          <w:rFonts w:ascii="PT Sans" w:hAnsi="PT Sans"/>
          <w:sz w:val="24"/>
          <w:szCs w:val="24"/>
        </w:rPr>
        <w:t xml:space="preserve">lehetősége van arra </w:t>
      </w:r>
      <w:r w:rsidR="00C8306D">
        <w:rPr>
          <w:rFonts w:ascii="PT Sans" w:hAnsi="PT Sans"/>
          <w:sz w:val="24"/>
          <w:szCs w:val="24"/>
        </w:rPr>
        <w:t xml:space="preserve">is, </w:t>
      </w:r>
      <w:r w:rsidRPr="00A2316C">
        <w:rPr>
          <w:rFonts w:ascii="PT Sans" w:hAnsi="PT Sans"/>
          <w:sz w:val="24"/>
          <w:szCs w:val="24"/>
        </w:rPr>
        <w:t>hogy a Kar más szakján oktató tanár</w:t>
      </w:r>
      <w:r w:rsidR="00081865" w:rsidRPr="00A2316C">
        <w:rPr>
          <w:rFonts w:ascii="PT Sans" w:hAnsi="PT Sans"/>
          <w:sz w:val="24"/>
          <w:szCs w:val="24"/>
        </w:rPr>
        <w:t>ok</w:t>
      </w:r>
      <w:r w:rsidRPr="00A2316C">
        <w:rPr>
          <w:rFonts w:ascii="PT Sans" w:hAnsi="PT Sans"/>
          <w:sz w:val="24"/>
          <w:szCs w:val="24"/>
        </w:rPr>
        <w:t xml:space="preserve"> közül, illetve </w:t>
      </w:r>
      <w:r w:rsidR="00C210CE" w:rsidRPr="00A2316C">
        <w:rPr>
          <w:rFonts w:ascii="PT Sans" w:hAnsi="PT Sans"/>
          <w:sz w:val="24"/>
          <w:szCs w:val="24"/>
        </w:rPr>
        <w:t xml:space="preserve">a karon nem tanító </w:t>
      </w:r>
      <w:r w:rsidR="00524411">
        <w:rPr>
          <w:rFonts w:ascii="PT Sans" w:hAnsi="PT Sans"/>
          <w:sz w:val="24"/>
          <w:szCs w:val="24"/>
        </w:rPr>
        <w:t xml:space="preserve">– a témában szakmai jártassággal rendelkező – </w:t>
      </w:r>
      <w:r w:rsidRPr="00A2316C">
        <w:rPr>
          <w:rFonts w:ascii="PT Sans" w:hAnsi="PT Sans"/>
          <w:sz w:val="24"/>
          <w:szCs w:val="24"/>
        </w:rPr>
        <w:t>külsős konzulenst keressen magának, ezt azonban előzetesen a tanszék</w:t>
      </w:r>
      <w:r w:rsidR="00833E70">
        <w:rPr>
          <w:rFonts w:ascii="PT Sans" w:hAnsi="PT Sans"/>
          <w:sz w:val="24"/>
          <w:szCs w:val="24"/>
        </w:rPr>
        <w:t>- vagy intézet</w:t>
      </w:r>
      <w:r w:rsidRPr="00A2316C">
        <w:rPr>
          <w:rFonts w:ascii="PT Sans" w:hAnsi="PT Sans"/>
          <w:sz w:val="24"/>
          <w:szCs w:val="24"/>
        </w:rPr>
        <w:t xml:space="preserve">vezetővel engedélyeztetni kell. </w:t>
      </w:r>
    </w:p>
    <w:p w14:paraId="48AFE939" w14:textId="001A1970" w:rsidR="00F4627A" w:rsidRPr="00A2316C" w:rsidRDefault="00F4627A" w:rsidP="002D4AB3">
      <w:pPr>
        <w:spacing w:line="276" w:lineRule="auto"/>
        <w:ind w:firstLine="708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 xml:space="preserve">A témavezetőnek jogában áll a hallgatót, illetve témáját visszautasítani. </w:t>
      </w:r>
    </w:p>
    <w:p w14:paraId="1F92FFA8" w14:textId="77777777" w:rsidR="00F4627A" w:rsidRPr="00A2316C" w:rsidRDefault="00F4627A" w:rsidP="00D12727">
      <w:pPr>
        <w:spacing w:line="276" w:lineRule="auto"/>
        <w:jc w:val="both"/>
        <w:rPr>
          <w:rFonts w:ascii="PT Sans" w:hAnsi="PT Sans"/>
          <w:sz w:val="24"/>
          <w:szCs w:val="24"/>
        </w:rPr>
      </w:pPr>
    </w:p>
    <w:p w14:paraId="6566A29A" w14:textId="77777777" w:rsidR="00F4627A" w:rsidRPr="00A2316C" w:rsidRDefault="002D4AB3" w:rsidP="00D12727">
      <w:pPr>
        <w:spacing w:line="276" w:lineRule="auto"/>
        <w:jc w:val="both"/>
        <w:rPr>
          <w:rFonts w:ascii="PT Sans" w:hAnsi="PT Sans"/>
          <w:b/>
          <w:i/>
          <w:sz w:val="24"/>
          <w:szCs w:val="24"/>
        </w:rPr>
      </w:pPr>
      <w:r w:rsidRPr="00A2316C">
        <w:rPr>
          <w:rFonts w:ascii="PT Sans" w:hAnsi="PT Sans"/>
          <w:b/>
          <w:i/>
          <w:sz w:val="24"/>
          <w:szCs w:val="24"/>
        </w:rPr>
        <w:t>T</w:t>
      </w:r>
      <w:r w:rsidR="00F4627A" w:rsidRPr="00A2316C">
        <w:rPr>
          <w:rFonts w:ascii="PT Sans" w:hAnsi="PT Sans"/>
          <w:b/>
          <w:i/>
          <w:sz w:val="24"/>
          <w:szCs w:val="24"/>
        </w:rPr>
        <w:t>émavezető</w:t>
      </w:r>
      <w:r w:rsidR="00D05DC2" w:rsidRPr="00A2316C">
        <w:rPr>
          <w:rFonts w:ascii="PT Sans" w:hAnsi="PT Sans"/>
          <w:b/>
          <w:i/>
          <w:sz w:val="24"/>
          <w:szCs w:val="24"/>
        </w:rPr>
        <w:t>-</w:t>
      </w:r>
      <w:r w:rsidR="00F4627A" w:rsidRPr="00A2316C">
        <w:rPr>
          <w:rFonts w:ascii="PT Sans" w:hAnsi="PT Sans"/>
          <w:b/>
          <w:i/>
          <w:sz w:val="24"/>
          <w:szCs w:val="24"/>
        </w:rPr>
        <w:t xml:space="preserve"> és témaváltás</w:t>
      </w:r>
    </w:p>
    <w:p w14:paraId="2D78CE3B" w14:textId="77777777" w:rsidR="00D05DC2" w:rsidRPr="00A2316C" w:rsidRDefault="00D05DC2" w:rsidP="00D12727">
      <w:pPr>
        <w:spacing w:line="276" w:lineRule="auto"/>
        <w:jc w:val="both"/>
        <w:rPr>
          <w:rFonts w:ascii="PT Sans" w:hAnsi="PT Sans"/>
          <w:sz w:val="24"/>
          <w:szCs w:val="24"/>
        </w:rPr>
      </w:pPr>
    </w:p>
    <w:p w14:paraId="0E8C7093" w14:textId="2E9872D4" w:rsidR="00F4627A" w:rsidRPr="00A2316C" w:rsidRDefault="0087410C" w:rsidP="002D4AB3">
      <w:pPr>
        <w:spacing w:line="276" w:lineRule="auto"/>
        <w:ind w:firstLine="708"/>
        <w:jc w:val="both"/>
        <w:rPr>
          <w:rFonts w:ascii="PT Sans" w:hAnsi="PT Sans"/>
          <w:sz w:val="24"/>
          <w:szCs w:val="24"/>
        </w:rPr>
      </w:pPr>
      <w:r w:rsidRPr="0087410C">
        <w:rPr>
          <w:rFonts w:ascii="PT Sans" w:hAnsi="PT Sans"/>
          <w:sz w:val="24"/>
          <w:szCs w:val="24"/>
        </w:rPr>
        <w:t>A hallgatónak jogában áll témavezetőt váltani. A témavezető-váltáshoz mindkét (a régi és új) témavezető egyetértése szükséges. Abban az esetben, ha a konzulens-csere témaváltoztatást is jelent, új címbejelentést kell végrehajtani. A szakdolgozati téma megváltoztatásának legutolsó lehetősége: a beadás előtt 3 hónappal. A cím pontosítása, alcím hozzáadása nem minősül témaváltoztatásnak.</w:t>
      </w:r>
    </w:p>
    <w:p w14:paraId="3CC7614A" w14:textId="77777777" w:rsidR="00F4627A" w:rsidRPr="00A2316C" w:rsidRDefault="00F4627A" w:rsidP="00D12727">
      <w:pPr>
        <w:spacing w:line="276" w:lineRule="auto"/>
        <w:jc w:val="both"/>
        <w:rPr>
          <w:rFonts w:ascii="PT Sans" w:hAnsi="PT Sans"/>
          <w:sz w:val="24"/>
          <w:szCs w:val="24"/>
        </w:rPr>
      </w:pPr>
    </w:p>
    <w:p w14:paraId="47EC1BF7" w14:textId="77777777" w:rsidR="00F4627A" w:rsidRPr="00A2316C" w:rsidRDefault="00F4627A" w:rsidP="00D12727">
      <w:pPr>
        <w:spacing w:line="276" w:lineRule="auto"/>
        <w:jc w:val="both"/>
        <w:rPr>
          <w:rFonts w:ascii="PT Sans" w:hAnsi="PT Sans"/>
          <w:b/>
          <w:i/>
          <w:sz w:val="24"/>
          <w:szCs w:val="24"/>
        </w:rPr>
      </w:pPr>
      <w:r w:rsidRPr="00A2316C">
        <w:rPr>
          <w:rFonts w:ascii="PT Sans" w:hAnsi="PT Sans"/>
          <w:b/>
          <w:i/>
          <w:sz w:val="24"/>
          <w:szCs w:val="24"/>
        </w:rPr>
        <w:t>A témavezető feladata</w:t>
      </w:r>
    </w:p>
    <w:p w14:paraId="47F9A287" w14:textId="77777777" w:rsidR="00D05DC2" w:rsidRPr="00A2316C" w:rsidRDefault="00D05DC2" w:rsidP="00D12727">
      <w:pPr>
        <w:spacing w:line="276" w:lineRule="auto"/>
        <w:jc w:val="both"/>
        <w:rPr>
          <w:rFonts w:ascii="PT Sans" w:hAnsi="PT Sans"/>
          <w:i/>
          <w:sz w:val="24"/>
          <w:szCs w:val="24"/>
        </w:rPr>
      </w:pPr>
    </w:p>
    <w:p w14:paraId="4EDD000A" w14:textId="52EDB003" w:rsidR="00F4627A" w:rsidRPr="00A2316C" w:rsidRDefault="00F4627A" w:rsidP="002D4AB3">
      <w:pPr>
        <w:spacing w:line="276" w:lineRule="auto"/>
        <w:ind w:firstLine="708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>A hallgató témavezetőjétől</w:t>
      </w:r>
      <w:r w:rsidR="00D05DC2" w:rsidRPr="00A2316C">
        <w:rPr>
          <w:rFonts w:ascii="PT Sans" w:hAnsi="PT Sans"/>
          <w:sz w:val="24"/>
          <w:szCs w:val="24"/>
        </w:rPr>
        <w:t xml:space="preserve"> (</w:t>
      </w:r>
      <w:r w:rsidRPr="00A2316C">
        <w:rPr>
          <w:rFonts w:ascii="PT Sans" w:hAnsi="PT Sans"/>
          <w:sz w:val="24"/>
          <w:szCs w:val="24"/>
        </w:rPr>
        <w:t>konzulens</w:t>
      </w:r>
      <w:r w:rsidR="00D05DC2" w:rsidRPr="00A2316C">
        <w:rPr>
          <w:rFonts w:ascii="PT Sans" w:hAnsi="PT Sans"/>
          <w:sz w:val="24"/>
          <w:szCs w:val="24"/>
        </w:rPr>
        <w:t>étől)</w:t>
      </w:r>
      <w:r w:rsidRPr="00A2316C">
        <w:rPr>
          <w:rFonts w:ascii="PT Sans" w:hAnsi="PT Sans"/>
          <w:sz w:val="24"/>
          <w:szCs w:val="24"/>
        </w:rPr>
        <w:t xml:space="preserve"> felvilágosítást kap olyan kérdésekben, hogy miként végezze kutatását, milyen forrásmunkákat olvasson el, hogyan szerkessze </w:t>
      </w:r>
      <w:r w:rsidRPr="00A2316C">
        <w:rPr>
          <w:rFonts w:ascii="PT Sans" w:hAnsi="PT Sans"/>
          <w:sz w:val="24"/>
          <w:szCs w:val="24"/>
        </w:rPr>
        <w:lastRenderedPageBreak/>
        <w:t xml:space="preserve">meg írásművét. A hallgató köteles a témavezető által meghatározott gyakorisággal megtartott, de legalább </w:t>
      </w:r>
      <w:r w:rsidRPr="00A2316C">
        <w:rPr>
          <w:rFonts w:ascii="PT Sans" w:hAnsi="PT Sans"/>
          <w:sz w:val="24"/>
          <w:szCs w:val="24"/>
          <w:u w:val="single"/>
        </w:rPr>
        <w:t>3 alkalmat</w:t>
      </w:r>
      <w:r w:rsidRPr="00A2316C">
        <w:rPr>
          <w:rFonts w:ascii="PT Sans" w:hAnsi="PT Sans"/>
          <w:sz w:val="24"/>
          <w:szCs w:val="24"/>
        </w:rPr>
        <w:t xml:space="preserve"> magában foglaló </w:t>
      </w:r>
      <w:r w:rsidR="00E86DE4" w:rsidRPr="00A2316C">
        <w:rPr>
          <w:rFonts w:ascii="PT Sans" w:hAnsi="PT Sans"/>
          <w:sz w:val="24"/>
          <w:szCs w:val="24"/>
        </w:rPr>
        <w:t xml:space="preserve">személyes </w:t>
      </w:r>
      <w:r w:rsidR="00A56871">
        <w:rPr>
          <w:rFonts w:ascii="PT Sans" w:hAnsi="PT Sans"/>
          <w:sz w:val="24"/>
          <w:szCs w:val="24"/>
        </w:rPr>
        <w:t xml:space="preserve">vagy online </w:t>
      </w:r>
      <w:r w:rsidRPr="00A2316C">
        <w:rPr>
          <w:rFonts w:ascii="PT Sans" w:hAnsi="PT Sans"/>
          <w:sz w:val="24"/>
          <w:szCs w:val="24"/>
          <w:u w:val="single"/>
        </w:rPr>
        <w:t>konzultáción</w:t>
      </w:r>
      <w:r w:rsidRPr="00A2316C">
        <w:rPr>
          <w:rFonts w:ascii="PT Sans" w:hAnsi="PT Sans"/>
          <w:sz w:val="24"/>
          <w:szCs w:val="24"/>
        </w:rPr>
        <w:t xml:space="preserve"> részt venni.</w:t>
      </w:r>
      <w:r w:rsidR="00CC3CE4">
        <w:rPr>
          <w:rFonts w:ascii="PT Sans" w:hAnsi="PT Sans"/>
          <w:sz w:val="24"/>
          <w:szCs w:val="24"/>
        </w:rPr>
        <w:t xml:space="preserve"> A témavezető </w:t>
      </w:r>
      <w:r w:rsidR="005F191F">
        <w:rPr>
          <w:rFonts w:ascii="PT Sans" w:hAnsi="PT Sans"/>
          <w:sz w:val="24"/>
          <w:szCs w:val="24"/>
        </w:rPr>
        <w:t xml:space="preserve">csak </w:t>
      </w:r>
      <w:r w:rsidR="00CC3CE4">
        <w:rPr>
          <w:rFonts w:ascii="PT Sans" w:hAnsi="PT Sans"/>
          <w:sz w:val="24"/>
          <w:szCs w:val="24"/>
        </w:rPr>
        <w:t>a megfelelő számú konzultáción való részvétel</w:t>
      </w:r>
      <w:r w:rsidR="00482FC5">
        <w:rPr>
          <w:rFonts w:ascii="PT Sans" w:hAnsi="PT Sans"/>
          <w:sz w:val="24"/>
          <w:szCs w:val="24"/>
        </w:rPr>
        <w:t xml:space="preserve"> esetén</w:t>
      </w:r>
      <w:r w:rsidR="00CC3CE4">
        <w:rPr>
          <w:rFonts w:ascii="PT Sans" w:hAnsi="PT Sans"/>
          <w:sz w:val="24"/>
          <w:szCs w:val="24"/>
        </w:rPr>
        <w:t xml:space="preserve"> </w:t>
      </w:r>
      <w:r w:rsidR="00482FC5">
        <w:rPr>
          <w:rFonts w:ascii="PT Sans" w:hAnsi="PT Sans"/>
          <w:sz w:val="24"/>
          <w:szCs w:val="24"/>
        </w:rPr>
        <w:t xml:space="preserve">igazolja </w:t>
      </w:r>
      <w:r w:rsidR="00CC3CE4">
        <w:rPr>
          <w:rFonts w:ascii="PT Sans" w:hAnsi="PT Sans"/>
          <w:sz w:val="24"/>
          <w:szCs w:val="24"/>
        </w:rPr>
        <w:t xml:space="preserve">a Neptunban a szakdolgozat </w:t>
      </w:r>
      <w:r w:rsidR="00FA55B7">
        <w:rPr>
          <w:rFonts w:ascii="PT Sans" w:hAnsi="PT Sans"/>
          <w:sz w:val="24"/>
          <w:szCs w:val="24"/>
        </w:rPr>
        <w:t>befogad</w:t>
      </w:r>
      <w:r w:rsidR="00482FC5">
        <w:rPr>
          <w:rFonts w:ascii="PT Sans" w:hAnsi="PT Sans"/>
          <w:sz w:val="24"/>
          <w:szCs w:val="24"/>
        </w:rPr>
        <w:t>hatóság</w:t>
      </w:r>
      <w:r w:rsidR="005F191F">
        <w:rPr>
          <w:rFonts w:ascii="PT Sans" w:hAnsi="PT Sans"/>
          <w:sz w:val="24"/>
          <w:szCs w:val="24"/>
        </w:rPr>
        <w:t>á</w:t>
      </w:r>
      <w:r w:rsidR="00482FC5">
        <w:rPr>
          <w:rFonts w:ascii="PT Sans" w:hAnsi="PT Sans"/>
          <w:sz w:val="24"/>
          <w:szCs w:val="24"/>
        </w:rPr>
        <w:t>t</w:t>
      </w:r>
      <w:r w:rsidR="005F191F">
        <w:rPr>
          <w:rFonts w:ascii="PT Sans" w:hAnsi="PT Sans"/>
          <w:sz w:val="24"/>
          <w:szCs w:val="24"/>
        </w:rPr>
        <w:t>, s teszi ezzel lehetővé a dolgozat leadását.</w:t>
      </w:r>
    </w:p>
    <w:p w14:paraId="0F576829" w14:textId="77777777" w:rsidR="00F4627A" w:rsidRPr="00A2316C" w:rsidRDefault="00F4627A" w:rsidP="00D12727">
      <w:pPr>
        <w:spacing w:line="276" w:lineRule="auto"/>
        <w:jc w:val="both"/>
        <w:rPr>
          <w:rFonts w:ascii="PT Sans" w:hAnsi="PT Sans"/>
          <w:i/>
          <w:sz w:val="24"/>
          <w:szCs w:val="24"/>
        </w:rPr>
      </w:pPr>
    </w:p>
    <w:p w14:paraId="2743AF48" w14:textId="77777777" w:rsidR="00F4627A" w:rsidRPr="00A2316C" w:rsidRDefault="00F4627A" w:rsidP="00D12727">
      <w:pPr>
        <w:spacing w:line="276" w:lineRule="auto"/>
        <w:jc w:val="both"/>
        <w:rPr>
          <w:rFonts w:ascii="PT Sans" w:hAnsi="PT Sans"/>
          <w:b/>
          <w:sz w:val="24"/>
          <w:szCs w:val="24"/>
        </w:rPr>
      </w:pPr>
      <w:r w:rsidRPr="00A2316C">
        <w:rPr>
          <w:rFonts w:ascii="PT Sans" w:hAnsi="PT Sans"/>
          <w:b/>
          <w:sz w:val="24"/>
          <w:szCs w:val="24"/>
        </w:rPr>
        <w:t>II.</w:t>
      </w:r>
      <w:r w:rsidR="002D4AB3" w:rsidRPr="00A2316C">
        <w:rPr>
          <w:rFonts w:ascii="PT Sans" w:hAnsi="PT Sans"/>
          <w:b/>
          <w:sz w:val="24"/>
          <w:szCs w:val="24"/>
        </w:rPr>
        <w:t>3</w:t>
      </w:r>
      <w:r w:rsidRPr="00A2316C">
        <w:rPr>
          <w:rFonts w:ascii="PT Sans" w:hAnsi="PT Sans"/>
          <w:b/>
          <w:sz w:val="24"/>
          <w:szCs w:val="24"/>
        </w:rPr>
        <w:t>. A szakdolgozat beadása</w:t>
      </w:r>
    </w:p>
    <w:p w14:paraId="6AA83472" w14:textId="77777777" w:rsidR="00F4627A" w:rsidRPr="00A2316C" w:rsidRDefault="00F4627A" w:rsidP="00D12727">
      <w:pPr>
        <w:spacing w:line="276" w:lineRule="auto"/>
        <w:jc w:val="both"/>
        <w:rPr>
          <w:rFonts w:ascii="PT Sans" w:hAnsi="PT Sans"/>
          <w:sz w:val="24"/>
          <w:szCs w:val="24"/>
        </w:rPr>
      </w:pPr>
    </w:p>
    <w:p w14:paraId="5EE0CB88" w14:textId="1BCF8D36" w:rsidR="002C6581" w:rsidRPr="002C6581" w:rsidRDefault="002C6581" w:rsidP="00833E70">
      <w:pPr>
        <w:spacing w:line="276" w:lineRule="auto"/>
        <w:ind w:firstLine="708"/>
        <w:jc w:val="both"/>
        <w:rPr>
          <w:rFonts w:ascii="PT Sans" w:hAnsi="PT Sans"/>
          <w:bCs/>
          <w:iCs/>
          <w:sz w:val="24"/>
          <w:szCs w:val="24"/>
        </w:rPr>
      </w:pPr>
      <w:r w:rsidRPr="002C6581">
        <w:rPr>
          <w:rFonts w:ascii="PT Sans" w:hAnsi="PT Sans"/>
          <w:bCs/>
          <w:iCs/>
          <w:sz w:val="24"/>
          <w:szCs w:val="24"/>
        </w:rPr>
        <w:t xml:space="preserve">A szakdolgozat benyújtása </w:t>
      </w:r>
      <w:r w:rsidR="00833E70">
        <w:rPr>
          <w:rFonts w:ascii="PT Sans" w:hAnsi="PT Sans"/>
          <w:bCs/>
          <w:iCs/>
          <w:sz w:val="24"/>
          <w:szCs w:val="24"/>
        </w:rPr>
        <w:t>a</w:t>
      </w:r>
      <w:r w:rsidRPr="002C6581">
        <w:rPr>
          <w:rFonts w:ascii="PT Sans" w:hAnsi="PT Sans"/>
          <w:bCs/>
          <w:iCs/>
          <w:sz w:val="24"/>
          <w:szCs w:val="24"/>
        </w:rPr>
        <w:t xml:space="preserve"> Neptun rendszerbe történő feltöltés</w:t>
      </w:r>
      <w:r w:rsidR="00833E70">
        <w:rPr>
          <w:rFonts w:ascii="PT Sans" w:hAnsi="PT Sans"/>
          <w:bCs/>
          <w:iCs/>
          <w:sz w:val="24"/>
          <w:szCs w:val="24"/>
        </w:rPr>
        <w:t>s</w:t>
      </w:r>
      <w:r w:rsidRPr="002C6581">
        <w:rPr>
          <w:rFonts w:ascii="PT Sans" w:hAnsi="PT Sans"/>
          <w:bCs/>
          <w:iCs/>
          <w:sz w:val="24"/>
          <w:szCs w:val="24"/>
        </w:rPr>
        <w:t>el valósul meg.</w:t>
      </w:r>
      <w:r w:rsidR="00833E70">
        <w:rPr>
          <w:rFonts w:ascii="PT Sans" w:hAnsi="PT Sans"/>
          <w:bCs/>
          <w:iCs/>
          <w:sz w:val="24"/>
          <w:szCs w:val="24"/>
        </w:rPr>
        <w:t xml:space="preserve"> </w:t>
      </w:r>
      <w:r w:rsidRPr="002C6581">
        <w:rPr>
          <w:rFonts w:ascii="PT Sans" w:hAnsi="PT Sans"/>
          <w:bCs/>
          <w:iCs/>
          <w:sz w:val="24"/>
          <w:szCs w:val="24"/>
        </w:rPr>
        <w:t>A feltöltendő fájl nevének tartalmaznia kell a hallgató nevét, a kar kódját és a témavezető nevét. Pl: Teszt Elek, BTK, Dr. Oktató Péter.</w:t>
      </w:r>
    </w:p>
    <w:p w14:paraId="3D7D8229" w14:textId="704307CA" w:rsidR="002C6581" w:rsidRPr="002C6581" w:rsidRDefault="002C6581" w:rsidP="002C6581">
      <w:pPr>
        <w:spacing w:line="276" w:lineRule="auto"/>
        <w:ind w:firstLine="708"/>
        <w:jc w:val="both"/>
        <w:rPr>
          <w:rFonts w:ascii="PT Sans" w:hAnsi="PT Sans"/>
          <w:bCs/>
          <w:iCs/>
          <w:sz w:val="24"/>
          <w:szCs w:val="24"/>
        </w:rPr>
      </w:pPr>
      <w:r w:rsidRPr="002C6581">
        <w:rPr>
          <w:rFonts w:ascii="PT Sans" w:hAnsi="PT Sans"/>
          <w:bCs/>
          <w:iCs/>
          <w:sz w:val="24"/>
          <w:szCs w:val="24"/>
        </w:rPr>
        <w:t>A szakdolgozat benyújtásával a hallgató visszavonhatatlanul kijelenti, hogy a</w:t>
      </w:r>
      <w:r w:rsidR="009C4976">
        <w:rPr>
          <w:rFonts w:ascii="PT Sans" w:hAnsi="PT Sans"/>
          <w:bCs/>
          <w:iCs/>
          <w:sz w:val="24"/>
          <w:szCs w:val="24"/>
        </w:rPr>
        <w:t xml:space="preserve"> </w:t>
      </w:r>
      <w:r w:rsidRPr="002C6581">
        <w:rPr>
          <w:rFonts w:ascii="PT Sans" w:hAnsi="PT Sans"/>
          <w:bCs/>
          <w:iCs/>
          <w:sz w:val="24"/>
          <w:szCs w:val="24"/>
        </w:rPr>
        <w:t>szakdolgozat kizárólagosan saját szellemi terméke, valamint elkészítéséhez csak az abban</w:t>
      </w:r>
      <w:r w:rsidR="009C4976">
        <w:rPr>
          <w:rFonts w:ascii="PT Sans" w:hAnsi="PT Sans"/>
          <w:bCs/>
          <w:iCs/>
          <w:sz w:val="24"/>
          <w:szCs w:val="24"/>
        </w:rPr>
        <w:t xml:space="preserve"> </w:t>
      </w:r>
      <w:r w:rsidRPr="002C6581">
        <w:rPr>
          <w:rFonts w:ascii="PT Sans" w:hAnsi="PT Sans"/>
          <w:bCs/>
          <w:iCs/>
          <w:sz w:val="24"/>
          <w:szCs w:val="24"/>
        </w:rPr>
        <w:t>feltüntetett forrásokat és csak a feltüntetett mértékben használta, továbbá a dolgozatot</w:t>
      </w:r>
      <w:r w:rsidR="009C4976">
        <w:rPr>
          <w:rFonts w:ascii="PT Sans" w:hAnsi="PT Sans"/>
          <w:bCs/>
          <w:iCs/>
          <w:sz w:val="24"/>
          <w:szCs w:val="24"/>
        </w:rPr>
        <w:t xml:space="preserve"> </w:t>
      </w:r>
      <w:r w:rsidRPr="002C6581">
        <w:rPr>
          <w:rFonts w:ascii="PT Sans" w:hAnsi="PT Sans"/>
          <w:bCs/>
          <w:iCs/>
          <w:sz w:val="24"/>
          <w:szCs w:val="24"/>
        </w:rPr>
        <w:t xml:space="preserve">korábban más szakdolgozatként nem nyújtotta be – kivéve, ha </w:t>
      </w:r>
      <w:r w:rsidR="009C4976">
        <w:rPr>
          <w:rFonts w:ascii="PT Sans" w:hAnsi="PT Sans"/>
          <w:bCs/>
          <w:iCs/>
          <w:sz w:val="24"/>
          <w:szCs w:val="24"/>
        </w:rPr>
        <w:t xml:space="preserve">a TVSZ </w:t>
      </w:r>
      <w:r w:rsidRPr="002C6581">
        <w:rPr>
          <w:rFonts w:ascii="PT Sans" w:hAnsi="PT Sans"/>
          <w:bCs/>
          <w:iCs/>
          <w:sz w:val="24"/>
          <w:szCs w:val="24"/>
        </w:rPr>
        <w:t>jelen kifejezetten</w:t>
      </w:r>
      <w:r w:rsidR="009C4976">
        <w:rPr>
          <w:rFonts w:ascii="PT Sans" w:hAnsi="PT Sans"/>
          <w:bCs/>
          <w:iCs/>
          <w:sz w:val="24"/>
          <w:szCs w:val="24"/>
        </w:rPr>
        <w:t xml:space="preserve"> </w:t>
      </w:r>
      <w:r w:rsidRPr="002C6581">
        <w:rPr>
          <w:rFonts w:ascii="PT Sans" w:hAnsi="PT Sans"/>
          <w:bCs/>
          <w:iCs/>
          <w:sz w:val="24"/>
          <w:szCs w:val="24"/>
        </w:rPr>
        <w:t>lehetővé teszi a többszöri benyújtást. (TVSZ 40. § (6)</w:t>
      </w:r>
    </w:p>
    <w:p w14:paraId="338CFDAC" w14:textId="3061166E" w:rsidR="00F4627A" w:rsidRPr="00FA55B7" w:rsidRDefault="002C6581" w:rsidP="002C6581">
      <w:pPr>
        <w:spacing w:line="276" w:lineRule="auto"/>
        <w:ind w:firstLine="708"/>
        <w:jc w:val="both"/>
        <w:rPr>
          <w:rFonts w:ascii="PT Sans" w:hAnsi="PT Sans"/>
          <w:bCs/>
          <w:iCs/>
          <w:sz w:val="24"/>
          <w:szCs w:val="24"/>
        </w:rPr>
      </w:pPr>
      <w:r w:rsidRPr="002C6581">
        <w:rPr>
          <w:rFonts w:ascii="PT Sans" w:hAnsi="PT Sans"/>
          <w:bCs/>
          <w:iCs/>
          <w:sz w:val="24"/>
          <w:szCs w:val="24"/>
        </w:rPr>
        <w:t>Szakdolgozat csak abban az esetben fogadható be érvényesen, amennyiben a</w:t>
      </w:r>
      <w:r w:rsidR="009C4976">
        <w:rPr>
          <w:rFonts w:ascii="PT Sans" w:hAnsi="PT Sans"/>
          <w:bCs/>
          <w:iCs/>
          <w:sz w:val="24"/>
          <w:szCs w:val="24"/>
        </w:rPr>
        <w:t xml:space="preserve"> </w:t>
      </w:r>
      <w:r w:rsidRPr="002C6581">
        <w:rPr>
          <w:rFonts w:ascii="PT Sans" w:hAnsi="PT Sans"/>
          <w:bCs/>
          <w:iCs/>
          <w:sz w:val="24"/>
          <w:szCs w:val="24"/>
        </w:rPr>
        <w:t>témavezető a Neptun rendszeren keresztül nyilatkozott a szakdolgozat befogadhatóságáról. (TVSZ 40. § (7)</w:t>
      </w:r>
      <w:r w:rsidR="00FA55B7">
        <w:rPr>
          <w:rFonts w:ascii="PT Sans" w:hAnsi="PT Sans"/>
          <w:bCs/>
          <w:iCs/>
          <w:sz w:val="24"/>
          <w:szCs w:val="24"/>
        </w:rPr>
        <w:t xml:space="preserve"> </w:t>
      </w:r>
      <w:r w:rsidRPr="002C6581">
        <w:rPr>
          <w:rFonts w:ascii="PT Sans" w:hAnsi="PT Sans"/>
          <w:bCs/>
          <w:iCs/>
          <w:sz w:val="24"/>
          <w:szCs w:val="24"/>
        </w:rPr>
        <w:t>Szakdolgozat csak azután tölthető fel, miután a témavezető a Neptun rendszeren keresztül nyilatkozott a szakdolgozat befogadhatóságáról.</w:t>
      </w:r>
    </w:p>
    <w:p w14:paraId="42EC6F06" w14:textId="77777777" w:rsidR="00F4627A" w:rsidRPr="00A2316C" w:rsidRDefault="00F4627A" w:rsidP="00D12727">
      <w:pPr>
        <w:spacing w:line="276" w:lineRule="auto"/>
        <w:jc w:val="both"/>
        <w:rPr>
          <w:rFonts w:ascii="PT Sans" w:hAnsi="PT Sans"/>
          <w:color w:val="333300"/>
          <w:sz w:val="24"/>
          <w:szCs w:val="24"/>
        </w:rPr>
      </w:pPr>
      <w:r w:rsidRPr="00A2316C">
        <w:rPr>
          <w:rFonts w:ascii="PT Sans" w:hAnsi="PT Sans"/>
          <w:b/>
          <w:color w:val="333300"/>
          <w:sz w:val="24"/>
          <w:szCs w:val="24"/>
        </w:rPr>
        <w:t xml:space="preserve"> </w:t>
      </w:r>
    </w:p>
    <w:p w14:paraId="036C1439" w14:textId="77777777" w:rsidR="00F4627A" w:rsidRPr="00A2316C" w:rsidRDefault="00F4627A" w:rsidP="00D12727">
      <w:pPr>
        <w:spacing w:line="276" w:lineRule="auto"/>
        <w:jc w:val="both"/>
        <w:rPr>
          <w:rFonts w:ascii="PT Sans" w:hAnsi="PT Sans"/>
          <w:b/>
          <w:sz w:val="24"/>
          <w:szCs w:val="24"/>
        </w:rPr>
      </w:pPr>
      <w:r w:rsidRPr="00A2316C">
        <w:rPr>
          <w:rFonts w:ascii="PT Sans" w:hAnsi="PT Sans"/>
          <w:b/>
          <w:sz w:val="24"/>
          <w:szCs w:val="24"/>
        </w:rPr>
        <w:t>II.</w:t>
      </w:r>
      <w:r w:rsidR="002D4AB3" w:rsidRPr="00A2316C">
        <w:rPr>
          <w:rFonts w:ascii="PT Sans" w:hAnsi="PT Sans"/>
          <w:b/>
          <w:sz w:val="24"/>
          <w:szCs w:val="24"/>
        </w:rPr>
        <w:t>4</w:t>
      </w:r>
      <w:r w:rsidRPr="00A2316C">
        <w:rPr>
          <w:rFonts w:ascii="PT Sans" w:hAnsi="PT Sans"/>
          <w:b/>
          <w:sz w:val="24"/>
          <w:szCs w:val="24"/>
        </w:rPr>
        <w:t>. A szakdolgozat bírálata</w:t>
      </w:r>
    </w:p>
    <w:p w14:paraId="6450766B" w14:textId="77777777" w:rsidR="00F4627A" w:rsidRPr="00A2316C" w:rsidRDefault="00F4627A" w:rsidP="00D12727">
      <w:pPr>
        <w:spacing w:line="276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 xml:space="preserve"> </w:t>
      </w:r>
    </w:p>
    <w:p w14:paraId="7DDBCB0C" w14:textId="77777777" w:rsidR="00F4627A" w:rsidRPr="00A2316C" w:rsidRDefault="00F4627A" w:rsidP="002D4AB3">
      <w:pPr>
        <w:spacing w:line="276" w:lineRule="auto"/>
        <w:ind w:firstLine="708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>Csak a konzulens által elfogadott (és az elfogadást megfelelően dokumentált) szakdolgozatot lehet bírálatra kiadni.</w:t>
      </w:r>
    </w:p>
    <w:p w14:paraId="740985F0" w14:textId="77777777" w:rsidR="00567033" w:rsidRPr="00A2316C" w:rsidRDefault="00567033" w:rsidP="00D12727">
      <w:pPr>
        <w:spacing w:line="276" w:lineRule="auto"/>
        <w:jc w:val="both"/>
        <w:rPr>
          <w:rFonts w:ascii="PT Sans" w:hAnsi="PT Sans"/>
          <w:sz w:val="24"/>
          <w:szCs w:val="24"/>
        </w:rPr>
      </w:pPr>
    </w:p>
    <w:p w14:paraId="2C644EAF" w14:textId="77777777" w:rsidR="00F4627A" w:rsidRPr="00A2316C" w:rsidRDefault="00F4627A" w:rsidP="0014535B">
      <w:pPr>
        <w:spacing w:line="276" w:lineRule="auto"/>
        <w:jc w:val="both"/>
        <w:rPr>
          <w:rFonts w:ascii="PT Sans" w:hAnsi="PT Sans"/>
          <w:b/>
          <w:i/>
          <w:color w:val="333300"/>
          <w:sz w:val="24"/>
          <w:szCs w:val="24"/>
        </w:rPr>
      </w:pPr>
      <w:r w:rsidRPr="00A2316C">
        <w:rPr>
          <w:rFonts w:ascii="PT Sans" w:hAnsi="PT Sans"/>
          <w:b/>
          <w:i/>
          <w:color w:val="333300"/>
          <w:sz w:val="24"/>
          <w:szCs w:val="24"/>
        </w:rPr>
        <w:t>A bíráló személy és feladatai</w:t>
      </w:r>
    </w:p>
    <w:p w14:paraId="1F2B6B37" w14:textId="77777777" w:rsidR="00567033" w:rsidRPr="00A2316C" w:rsidRDefault="00567033" w:rsidP="00D12727">
      <w:pPr>
        <w:spacing w:line="276" w:lineRule="auto"/>
        <w:jc w:val="both"/>
        <w:rPr>
          <w:rFonts w:ascii="PT Sans" w:hAnsi="PT Sans"/>
          <w:color w:val="333300"/>
          <w:sz w:val="24"/>
          <w:szCs w:val="24"/>
        </w:rPr>
      </w:pPr>
    </w:p>
    <w:p w14:paraId="08A02A50" w14:textId="77777777" w:rsidR="00833E70" w:rsidRDefault="00F4627A" w:rsidP="002D4AB3">
      <w:pPr>
        <w:spacing w:line="276" w:lineRule="auto"/>
        <w:ind w:firstLine="708"/>
        <w:jc w:val="both"/>
        <w:rPr>
          <w:rFonts w:ascii="PT Sans" w:hAnsi="PT Sans"/>
          <w:color w:val="333300"/>
          <w:sz w:val="24"/>
          <w:szCs w:val="24"/>
        </w:rPr>
      </w:pPr>
      <w:r w:rsidRPr="00A2316C">
        <w:rPr>
          <w:rFonts w:ascii="PT Sans" w:hAnsi="PT Sans"/>
          <w:color w:val="333300"/>
          <w:sz w:val="24"/>
          <w:szCs w:val="24"/>
        </w:rPr>
        <w:t>A szakdolgozatot bíráló személy</w:t>
      </w:r>
      <w:r w:rsidRPr="00A2316C">
        <w:rPr>
          <w:rFonts w:ascii="PT Sans" w:hAnsi="PT Sans"/>
          <w:i/>
          <w:color w:val="333300"/>
          <w:sz w:val="24"/>
          <w:szCs w:val="24"/>
        </w:rPr>
        <w:t xml:space="preserve"> </w:t>
      </w:r>
      <w:r w:rsidR="00AC6F86" w:rsidRPr="00A2316C">
        <w:rPr>
          <w:rFonts w:ascii="PT Sans" w:hAnsi="PT Sans"/>
          <w:color w:val="333300"/>
          <w:sz w:val="24"/>
          <w:szCs w:val="24"/>
        </w:rPr>
        <w:t>(opponens)</w:t>
      </w:r>
      <w:r w:rsidR="00AC6F86" w:rsidRPr="00A2316C">
        <w:rPr>
          <w:rFonts w:ascii="PT Sans" w:hAnsi="PT Sans"/>
          <w:i/>
          <w:color w:val="333300"/>
          <w:sz w:val="24"/>
          <w:szCs w:val="24"/>
        </w:rPr>
        <w:t xml:space="preserve"> </w:t>
      </w:r>
      <w:r w:rsidRPr="00A2316C">
        <w:rPr>
          <w:rFonts w:ascii="PT Sans" w:hAnsi="PT Sans"/>
          <w:color w:val="333300"/>
          <w:sz w:val="24"/>
          <w:szCs w:val="24"/>
        </w:rPr>
        <w:t xml:space="preserve">a </w:t>
      </w:r>
      <w:r w:rsidR="00AC6F86" w:rsidRPr="00A2316C">
        <w:rPr>
          <w:rFonts w:ascii="PT Sans" w:hAnsi="PT Sans"/>
          <w:color w:val="333300"/>
          <w:sz w:val="24"/>
          <w:szCs w:val="24"/>
        </w:rPr>
        <w:t>Kínai T</w:t>
      </w:r>
      <w:r w:rsidRPr="00A2316C">
        <w:rPr>
          <w:rFonts w:ascii="PT Sans" w:hAnsi="PT Sans"/>
          <w:color w:val="333300"/>
          <w:sz w:val="24"/>
          <w:szCs w:val="24"/>
        </w:rPr>
        <w:t>anszéken tanító, a témában jártas egyetemi oktató</w:t>
      </w:r>
      <w:r w:rsidR="00734F7D" w:rsidRPr="00A2316C">
        <w:rPr>
          <w:rFonts w:ascii="PT Sans" w:hAnsi="PT Sans"/>
          <w:color w:val="333300"/>
          <w:sz w:val="24"/>
          <w:szCs w:val="24"/>
        </w:rPr>
        <w:t xml:space="preserve">. </w:t>
      </w:r>
      <w:r w:rsidR="00217A40" w:rsidRPr="00A2316C">
        <w:rPr>
          <w:rFonts w:ascii="PT Sans" w:hAnsi="PT Sans"/>
          <w:color w:val="333300"/>
          <w:sz w:val="24"/>
          <w:szCs w:val="24"/>
        </w:rPr>
        <w:t xml:space="preserve">A szakdolgozat bírálóját a tanszékvezető választja ki és kéri fel. </w:t>
      </w:r>
      <w:r w:rsidRPr="00A2316C">
        <w:rPr>
          <w:rFonts w:ascii="PT Sans" w:hAnsi="PT Sans"/>
          <w:color w:val="333300"/>
          <w:sz w:val="24"/>
          <w:szCs w:val="24"/>
        </w:rPr>
        <w:t xml:space="preserve">Az opponens köteles a tanszék által megadott időpontig a dolgozat szöveges és számszerű értékelését </w:t>
      </w:r>
      <w:r w:rsidR="00AC6F86" w:rsidRPr="00A2316C">
        <w:rPr>
          <w:rFonts w:ascii="PT Sans" w:hAnsi="PT Sans"/>
          <w:color w:val="333300"/>
          <w:sz w:val="24"/>
          <w:szCs w:val="24"/>
        </w:rPr>
        <w:t>le</w:t>
      </w:r>
      <w:r w:rsidRPr="00A2316C">
        <w:rPr>
          <w:rFonts w:ascii="PT Sans" w:hAnsi="PT Sans"/>
          <w:color w:val="333300"/>
          <w:sz w:val="24"/>
          <w:szCs w:val="24"/>
        </w:rPr>
        <w:t>adni</w:t>
      </w:r>
      <w:r w:rsidR="00AC6F86" w:rsidRPr="00A2316C">
        <w:rPr>
          <w:rFonts w:ascii="PT Sans" w:hAnsi="PT Sans"/>
          <w:color w:val="333300"/>
          <w:sz w:val="24"/>
          <w:szCs w:val="24"/>
        </w:rPr>
        <w:t xml:space="preserve"> a Nemzetközi és Politikatudományi Intézet titkárságán a titkárság által megadott határidőig.</w:t>
      </w:r>
      <w:r w:rsidRPr="00A2316C">
        <w:rPr>
          <w:rFonts w:ascii="PT Sans" w:hAnsi="PT Sans"/>
          <w:color w:val="333300"/>
          <w:sz w:val="24"/>
          <w:szCs w:val="24"/>
        </w:rPr>
        <w:t xml:space="preserve"> Az értékelés leadása </w:t>
      </w:r>
      <w:r w:rsidR="00833E70">
        <w:rPr>
          <w:rFonts w:ascii="PT Sans" w:hAnsi="PT Sans"/>
          <w:color w:val="333300"/>
          <w:sz w:val="24"/>
          <w:szCs w:val="24"/>
        </w:rPr>
        <w:t xml:space="preserve">elektronikus úton vagy papíron </w:t>
      </w:r>
      <w:r w:rsidRPr="00A2316C">
        <w:rPr>
          <w:rFonts w:ascii="PT Sans" w:hAnsi="PT Sans"/>
          <w:color w:val="333300"/>
          <w:sz w:val="24"/>
          <w:szCs w:val="24"/>
        </w:rPr>
        <w:t>történik.</w:t>
      </w:r>
    </w:p>
    <w:p w14:paraId="5FBCD613" w14:textId="002AE502" w:rsidR="00F4627A" w:rsidRPr="00A2316C" w:rsidRDefault="00F4627A" w:rsidP="002D4AB3">
      <w:pPr>
        <w:spacing w:line="276" w:lineRule="auto"/>
        <w:ind w:firstLine="708"/>
        <w:jc w:val="both"/>
        <w:rPr>
          <w:rFonts w:ascii="PT Sans" w:hAnsi="PT Sans"/>
          <w:color w:val="333300"/>
          <w:sz w:val="24"/>
          <w:szCs w:val="24"/>
        </w:rPr>
      </w:pPr>
      <w:r w:rsidRPr="00A2316C">
        <w:rPr>
          <w:rFonts w:ascii="PT Sans" w:hAnsi="PT Sans"/>
          <w:color w:val="333300"/>
          <w:sz w:val="24"/>
          <w:szCs w:val="24"/>
        </w:rPr>
        <w:t xml:space="preserve"> </w:t>
      </w:r>
    </w:p>
    <w:p w14:paraId="05E69F8A" w14:textId="77777777" w:rsidR="00F4627A" w:rsidRPr="00A2316C" w:rsidRDefault="00F4627A" w:rsidP="0014535B">
      <w:pPr>
        <w:spacing w:line="276" w:lineRule="auto"/>
        <w:jc w:val="both"/>
        <w:rPr>
          <w:rFonts w:ascii="PT Sans" w:hAnsi="PT Sans"/>
          <w:b/>
          <w:i/>
          <w:color w:val="333300"/>
          <w:sz w:val="24"/>
          <w:szCs w:val="24"/>
        </w:rPr>
      </w:pPr>
      <w:r w:rsidRPr="00A2316C">
        <w:rPr>
          <w:rFonts w:ascii="PT Sans" w:hAnsi="PT Sans"/>
          <w:b/>
          <w:i/>
          <w:color w:val="333300"/>
          <w:sz w:val="24"/>
          <w:szCs w:val="24"/>
        </w:rPr>
        <w:t>A dolgozat értékelése, a minősítés szempontjai</w:t>
      </w:r>
    </w:p>
    <w:p w14:paraId="7B833517" w14:textId="77777777" w:rsidR="00AC6F86" w:rsidRPr="00A2316C" w:rsidRDefault="00F4627A" w:rsidP="00D12727">
      <w:pPr>
        <w:spacing w:line="276" w:lineRule="auto"/>
        <w:jc w:val="both"/>
        <w:rPr>
          <w:rFonts w:ascii="PT Sans" w:hAnsi="PT Sans"/>
          <w:b/>
          <w:color w:val="333300"/>
          <w:sz w:val="24"/>
          <w:szCs w:val="24"/>
        </w:rPr>
      </w:pPr>
      <w:r w:rsidRPr="00A2316C">
        <w:rPr>
          <w:rFonts w:ascii="PT Sans" w:hAnsi="PT Sans"/>
          <w:b/>
          <w:color w:val="333300"/>
          <w:sz w:val="24"/>
          <w:szCs w:val="24"/>
        </w:rPr>
        <w:t xml:space="preserve"> </w:t>
      </w:r>
    </w:p>
    <w:p w14:paraId="7398A9E4" w14:textId="77777777" w:rsidR="00F4627A" w:rsidRPr="00A2316C" w:rsidRDefault="00F4627A" w:rsidP="002D4AB3">
      <w:pPr>
        <w:spacing w:line="276" w:lineRule="auto"/>
        <w:ind w:firstLine="708"/>
        <w:jc w:val="both"/>
        <w:rPr>
          <w:rFonts w:ascii="PT Sans" w:hAnsi="PT Sans"/>
          <w:color w:val="333300"/>
          <w:sz w:val="24"/>
          <w:szCs w:val="24"/>
        </w:rPr>
      </w:pPr>
      <w:r w:rsidRPr="00A2316C">
        <w:rPr>
          <w:rFonts w:ascii="PT Sans" w:hAnsi="PT Sans"/>
          <w:color w:val="333300"/>
          <w:sz w:val="24"/>
          <w:szCs w:val="24"/>
        </w:rPr>
        <w:t>A dolgozat értékelésekor alapvető szempont</w:t>
      </w:r>
      <w:r w:rsidR="0069469B" w:rsidRPr="00A2316C">
        <w:rPr>
          <w:rFonts w:ascii="PT Sans" w:hAnsi="PT Sans"/>
          <w:color w:val="333300"/>
          <w:sz w:val="24"/>
          <w:szCs w:val="24"/>
        </w:rPr>
        <w:t>ok</w:t>
      </w:r>
      <w:r w:rsidRPr="00A2316C">
        <w:rPr>
          <w:rFonts w:ascii="PT Sans" w:hAnsi="PT Sans"/>
          <w:color w:val="333300"/>
          <w:sz w:val="24"/>
          <w:szCs w:val="24"/>
        </w:rPr>
        <w:t>:</w:t>
      </w:r>
    </w:p>
    <w:p w14:paraId="42BA7774" w14:textId="77777777" w:rsidR="00D42B22" w:rsidRPr="00A2316C" w:rsidRDefault="00F4627A" w:rsidP="002D4AB3">
      <w:pPr>
        <w:numPr>
          <w:ilvl w:val="0"/>
          <w:numId w:val="16"/>
        </w:numPr>
        <w:spacing w:line="276" w:lineRule="auto"/>
        <w:jc w:val="both"/>
        <w:rPr>
          <w:rFonts w:ascii="PT Sans" w:hAnsi="PT Sans"/>
          <w:color w:val="333300"/>
          <w:sz w:val="24"/>
          <w:szCs w:val="24"/>
        </w:rPr>
      </w:pPr>
      <w:r w:rsidRPr="00A2316C">
        <w:rPr>
          <w:rFonts w:ascii="PT Sans" w:hAnsi="PT Sans"/>
          <w:color w:val="333300"/>
          <w:sz w:val="24"/>
          <w:szCs w:val="24"/>
        </w:rPr>
        <w:lastRenderedPageBreak/>
        <w:t>jó témaválasztás, problémafelvetés</w:t>
      </w:r>
      <w:r w:rsidR="0069469B" w:rsidRPr="00A2316C">
        <w:rPr>
          <w:rFonts w:ascii="PT Sans" w:hAnsi="PT Sans"/>
          <w:color w:val="333300"/>
          <w:sz w:val="24"/>
          <w:szCs w:val="24"/>
        </w:rPr>
        <w:t>, a téma és megközelítés újszerűsége</w:t>
      </w:r>
      <w:r w:rsidR="00D42B22" w:rsidRPr="00A2316C">
        <w:rPr>
          <w:rFonts w:ascii="PT Sans" w:hAnsi="PT Sans"/>
          <w:color w:val="333300"/>
          <w:sz w:val="24"/>
          <w:szCs w:val="24"/>
        </w:rPr>
        <w:t>;</w:t>
      </w:r>
    </w:p>
    <w:p w14:paraId="06857F13" w14:textId="77777777" w:rsidR="00D42B22" w:rsidRPr="00A2316C" w:rsidRDefault="00F4627A" w:rsidP="002D4AB3">
      <w:pPr>
        <w:numPr>
          <w:ilvl w:val="0"/>
          <w:numId w:val="16"/>
        </w:numPr>
        <w:spacing w:line="276" w:lineRule="auto"/>
        <w:jc w:val="both"/>
        <w:rPr>
          <w:rFonts w:ascii="PT Sans" w:hAnsi="PT Sans"/>
          <w:color w:val="333300"/>
          <w:sz w:val="24"/>
          <w:szCs w:val="24"/>
        </w:rPr>
      </w:pPr>
      <w:r w:rsidRPr="00A2316C">
        <w:rPr>
          <w:rFonts w:ascii="PT Sans" w:hAnsi="PT Sans"/>
          <w:color w:val="333300"/>
          <w:sz w:val="24"/>
          <w:szCs w:val="24"/>
        </w:rPr>
        <w:t>alapos kutatómunka, a téma mély feldolgozottsága</w:t>
      </w:r>
      <w:r w:rsidR="00D42B22" w:rsidRPr="00A2316C">
        <w:rPr>
          <w:rFonts w:ascii="PT Sans" w:hAnsi="PT Sans"/>
          <w:color w:val="333300"/>
          <w:sz w:val="24"/>
          <w:szCs w:val="24"/>
        </w:rPr>
        <w:t>;</w:t>
      </w:r>
    </w:p>
    <w:p w14:paraId="4A68BEE3" w14:textId="77777777" w:rsidR="00D42B22" w:rsidRPr="00A2316C" w:rsidRDefault="00026C4C" w:rsidP="002D4AB3">
      <w:pPr>
        <w:numPr>
          <w:ilvl w:val="0"/>
          <w:numId w:val="16"/>
        </w:numPr>
        <w:spacing w:line="276" w:lineRule="auto"/>
        <w:jc w:val="both"/>
        <w:rPr>
          <w:rFonts w:ascii="PT Sans" w:hAnsi="PT Sans"/>
          <w:color w:val="333300"/>
          <w:sz w:val="24"/>
          <w:szCs w:val="24"/>
        </w:rPr>
      </w:pPr>
      <w:r w:rsidRPr="00A2316C">
        <w:rPr>
          <w:rFonts w:ascii="PT Sans" w:hAnsi="PT Sans"/>
          <w:color w:val="333300"/>
          <w:sz w:val="24"/>
          <w:szCs w:val="24"/>
        </w:rPr>
        <w:t>a témára vonatkozó elsődleges források, továbbá megfelelő mennyiségű és minőségű magyar, nemzetközi és kínai szakirodalom ismerete és felhasználása;</w:t>
      </w:r>
    </w:p>
    <w:p w14:paraId="2F6FF324" w14:textId="77777777" w:rsidR="00D42B22" w:rsidRPr="00A2316C" w:rsidRDefault="00F4627A" w:rsidP="002D4AB3">
      <w:pPr>
        <w:numPr>
          <w:ilvl w:val="0"/>
          <w:numId w:val="16"/>
        </w:numPr>
        <w:spacing w:line="276" w:lineRule="auto"/>
        <w:jc w:val="both"/>
        <w:rPr>
          <w:rFonts w:ascii="PT Sans" w:hAnsi="PT Sans"/>
          <w:color w:val="333300"/>
          <w:sz w:val="24"/>
          <w:szCs w:val="24"/>
        </w:rPr>
      </w:pPr>
      <w:r w:rsidRPr="00A2316C">
        <w:rPr>
          <w:rFonts w:ascii="PT Sans" w:hAnsi="PT Sans"/>
          <w:color w:val="333300"/>
          <w:sz w:val="24"/>
          <w:szCs w:val="24"/>
        </w:rPr>
        <w:t>a dolgozat egységes, összefüggő, logikus szerkesztése</w:t>
      </w:r>
      <w:r w:rsidR="00D42B22" w:rsidRPr="00A2316C">
        <w:rPr>
          <w:rFonts w:ascii="PT Sans" w:hAnsi="PT Sans"/>
          <w:color w:val="333300"/>
          <w:sz w:val="24"/>
          <w:szCs w:val="24"/>
        </w:rPr>
        <w:t>;</w:t>
      </w:r>
    </w:p>
    <w:p w14:paraId="74CF7C66" w14:textId="77777777" w:rsidR="00D42B22" w:rsidRPr="00A2316C" w:rsidRDefault="00026C4C" w:rsidP="002D4AB3">
      <w:pPr>
        <w:numPr>
          <w:ilvl w:val="0"/>
          <w:numId w:val="16"/>
        </w:numPr>
        <w:spacing w:line="276" w:lineRule="auto"/>
        <w:jc w:val="both"/>
        <w:rPr>
          <w:rFonts w:ascii="PT Sans" w:hAnsi="PT Sans"/>
          <w:color w:val="333300"/>
          <w:sz w:val="24"/>
          <w:szCs w:val="24"/>
        </w:rPr>
      </w:pPr>
      <w:r w:rsidRPr="00A2316C">
        <w:rPr>
          <w:rFonts w:ascii="PT Sans" w:hAnsi="PT Sans"/>
          <w:color w:val="333300"/>
          <w:sz w:val="24"/>
          <w:szCs w:val="24"/>
        </w:rPr>
        <w:t>megfelelő szakmai nyelvezet használata</w:t>
      </w:r>
      <w:r w:rsidR="0069469B" w:rsidRPr="00A2316C">
        <w:rPr>
          <w:rFonts w:ascii="PT Sans" w:hAnsi="PT Sans"/>
          <w:color w:val="333300"/>
          <w:sz w:val="24"/>
          <w:szCs w:val="24"/>
        </w:rPr>
        <w:t>, a magyar, nemzetközi és kínai terminológia ismerete;</w:t>
      </w:r>
    </w:p>
    <w:p w14:paraId="56E44A77" w14:textId="77777777" w:rsidR="00026C4C" w:rsidRPr="00A2316C" w:rsidRDefault="00F4627A" w:rsidP="002D4AB3">
      <w:pPr>
        <w:numPr>
          <w:ilvl w:val="0"/>
          <w:numId w:val="16"/>
        </w:numPr>
        <w:spacing w:line="276" w:lineRule="auto"/>
        <w:jc w:val="both"/>
        <w:rPr>
          <w:rFonts w:ascii="PT Sans" w:hAnsi="PT Sans"/>
          <w:color w:val="333300"/>
          <w:sz w:val="24"/>
          <w:szCs w:val="24"/>
        </w:rPr>
      </w:pPr>
      <w:r w:rsidRPr="00A2316C">
        <w:rPr>
          <w:rFonts w:ascii="PT Sans" w:hAnsi="PT Sans"/>
          <w:color w:val="333300"/>
          <w:sz w:val="24"/>
          <w:szCs w:val="24"/>
        </w:rPr>
        <w:t>a szerző önálló gondolatai, érvelése;</w:t>
      </w:r>
    </w:p>
    <w:p w14:paraId="0F09A959" w14:textId="77777777" w:rsidR="00F4627A" w:rsidRPr="00A2316C" w:rsidRDefault="00F4627A" w:rsidP="002D4AB3">
      <w:pPr>
        <w:numPr>
          <w:ilvl w:val="0"/>
          <w:numId w:val="16"/>
        </w:numPr>
        <w:spacing w:line="276" w:lineRule="auto"/>
        <w:jc w:val="both"/>
        <w:rPr>
          <w:rFonts w:ascii="PT Sans" w:hAnsi="PT Sans"/>
          <w:color w:val="333300"/>
          <w:sz w:val="24"/>
          <w:szCs w:val="24"/>
        </w:rPr>
      </w:pPr>
      <w:r w:rsidRPr="00A2316C">
        <w:rPr>
          <w:rFonts w:ascii="PT Sans" w:hAnsi="PT Sans"/>
          <w:color w:val="333300"/>
          <w:sz w:val="24"/>
          <w:szCs w:val="24"/>
        </w:rPr>
        <w:t>formai követelmények (a dolgozat külalakja, kivitelezése, a hivatkozások, tartalomjegyzék, bibliográfia, függelék, ábrák, táblázatok stb.) minősége</w:t>
      </w:r>
      <w:r w:rsidR="0069469B" w:rsidRPr="00A2316C">
        <w:rPr>
          <w:rFonts w:ascii="PT Sans" w:hAnsi="PT Sans"/>
          <w:color w:val="333300"/>
          <w:sz w:val="24"/>
          <w:szCs w:val="24"/>
        </w:rPr>
        <w:t>;</w:t>
      </w:r>
    </w:p>
    <w:p w14:paraId="00B28750" w14:textId="77777777" w:rsidR="0069469B" w:rsidRPr="00A2316C" w:rsidRDefault="0069469B" w:rsidP="002D4AB3">
      <w:pPr>
        <w:numPr>
          <w:ilvl w:val="0"/>
          <w:numId w:val="16"/>
        </w:numPr>
        <w:spacing w:line="276" w:lineRule="auto"/>
        <w:jc w:val="both"/>
        <w:rPr>
          <w:rFonts w:ascii="PT Sans" w:hAnsi="PT Sans"/>
          <w:color w:val="333300"/>
          <w:sz w:val="24"/>
          <w:szCs w:val="24"/>
        </w:rPr>
      </w:pPr>
      <w:r w:rsidRPr="00A2316C">
        <w:rPr>
          <w:rFonts w:ascii="PT Sans" w:hAnsi="PT Sans"/>
          <w:color w:val="333300"/>
          <w:sz w:val="24"/>
          <w:szCs w:val="24"/>
        </w:rPr>
        <w:t>nyelvhelyesség, nyelvhasználat, stílus színvonala;</w:t>
      </w:r>
    </w:p>
    <w:p w14:paraId="5BFDC295" w14:textId="77777777" w:rsidR="0069469B" w:rsidRPr="00A2316C" w:rsidRDefault="0069469B" w:rsidP="002D4AB3">
      <w:pPr>
        <w:numPr>
          <w:ilvl w:val="0"/>
          <w:numId w:val="16"/>
        </w:numPr>
        <w:spacing w:line="276" w:lineRule="auto"/>
        <w:jc w:val="both"/>
        <w:rPr>
          <w:rFonts w:ascii="PT Sans" w:hAnsi="PT Sans"/>
          <w:color w:val="333300"/>
          <w:sz w:val="24"/>
          <w:szCs w:val="24"/>
        </w:rPr>
      </w:pPr>
      <w:r w:rsidRPr="00A2316C">
        <w:rPr>
          <w:rFonts w:ascii="PT Sans" w:hAnsi="PT Sans"/>
          <w:color w:val="333300"/>
          <w:sz w:val="24"/>
          <w:szCs w:val="24"/>
        </w:rPr>
        <w:t>a kínai nyelvű összefoglaló minősége.</w:t>
      </w:r>
    </w:p>
    <w:p w14:paraId="311EA2A7" w14:textId="77777777" w:rsidR="00F4627A" w:rsidRPr="00A2316C" w:rsidRDefault="00F4627A" w:rsidP="00D12727">
      <w:pPr>
        <w:spacing w:line="276" w:lineRule="auto"/>
        <w:jc w:val="both"/>
        <w:rPr>
          <w:rFonts w:ascii="PT Sans" w:hAnsi="PT Sans"/>
          <w:color w:val="333300"/>
          <w:sz w:val="24"/>
          <w:szCs w:val="24"/>
        </w:rPr>
      </w:pPr>
      <w:r w:rsidRPr="00A2316C">
        <w:rPr>
          <w:rFonts w:ascii="PT Sans" w:hAnsi="PT Sans"/>
          <w:color w:val="333300"/>
          <w:sz w:val="24"/>
          <w:szCs w:val="24"/>
        </w:rPr>
        <w:t xml:space="preserve"> </w:t>
      </w:r>
    </w:p>
    <w:p w14:paraId="7F529B69" w14:textId="77777777" w:rsidR="00F4627A" w:rsidRPr="00A2316C" w:rsidRDefault="002D4AB3" w:rsidP="00D12727">
      <w:pPr>
        <w:spacing w:line="276" w:lineRule="auto"/>
        <w:jc w:val="both"/>
        <w:rPr>
          <w:rFonts w:ascii="PT Sans" w:hAnsi="PT Sans"/>
          <w:b/>
          <w:color w:val="333300"/>
          <w:sz w:val="24"/>
          <w:szCs w:val="24"/>
        </w:rPr>
      </w:pPr>
      <w:r w:rsidRPr="00A2316C">
        <w:rPr>
          <w:rFonts w:ascii="PT Sans" w:hAnsi="PT Sans"/>
          <w:b/>
          <w:color w:val="333300"/>
          <w:sz w:val="24"/>
          <w:szCs w:val="24"/>
        </w:rPr>
        <w:t>III. A SZAKDOLGOZAT KÖTELEZŐ FORMAI KÖVETELMÉNYEI</w:t>
      </w:r>
    </w:p>
    <w:p w14:paraId="1F20F492" w14:textId="77777777" w:rsidR="00F4627A" w:rsidRPr="00A2316C" w:rsidRDefault="00F4627A" w:rsidP="00D12727">
      <w:pPr>
        <w:spacing w:line="276" w:lineRule="auto"/>
        <w:jc w:val="both"/>
        <w:rPr>
          <w:rFonts w:ascii="PT Sans" w:hAnsi="PT Sans"/>
          <w:color w:val="333300"/>
          <w:sz w:val="24"/>
          <w:szCs w:val="24"/>
          <w:u w:val="single"/>
        </w:rPr>
      </w:pPr>
    </w:p>
    <w:p w14:paraId="4E534E65" w14:textId="77777777" w:rsidR="00F4627A" w:rsidRPr="00A2316C" w:rsidRDefault="00F4627A" w:rsidP="002D4AB3">
      <w:pPr>
        <w:spacing w:line="276" w:lineRule="auto"/>
        <w:ind w:firstLine="708"/>
        <w:jc w:val="both"/>
        <w:rPr>
          <w:rFonts w:ascii="PT Sans" w:hAnsi="PT Sans"/>
          <w:color w:val="333300"/>
          <w:sz w:val="24"/>
          <w:szCs w:val="24"/>
        </w:rPr>
      </w:pPr>
      <w:r w:rsidRPr="00A2316C">
        <w:rPr>
          <w:rFonts w:ascii="PT Sans" w:hAnsi="PT Sans"/>
          <w:color w:val="333300"/>
          <w:sz w:val="24"/>
          <w:szCs w:val="24"/>
        </w:rPr>
        <w:t xml:space="preserve">A szakdolgozat megírásakor </w:t>
      </w:r>
      <w:r w:rsidRPr="00A2316C">
        <w:rPr>
          <w:rFonts w:ascii="PT Sans" w:hAnsi="PT Sans"/>
          <w:color w:val="333300"/>
          <w:sz w:val="24"/>
          <w:szCs w:val="24"/>
          <w:u w:val="single"/>
        </w:rPr>
        <w:t>kötelezők</w:t>
      </w:r>
      <w:r w:rsidRPr="00A2316C">
        <w:rPr>
          <w:rFonts w:ascii="PT Sans" w:hAnsi="PT Sans"/>
          <w:color w:val="333300"/>
          <w:sz w:val="24"/>
          <w:szCs w:val="24"/>
        </w:rPr>
        <w:t xml:space="preserve"> az alábbiakban megfogalmazott stílusjegyek. Az </w:t>
      </w:r>
      <w:r w:rsidR="004E4249" w:rsidRPr="00A2316C">
        <w:rPr>
          <w:rFonts w:ascii="PT Sans" w:hAnsi="PT Sans"/>
          <w:color w:val="333300"/>
          <w:sz w:val="24"/>
          <w:szCs w:val="24"/>
        </w:rPr>
        <w:t>ezektől való eltérés</w:t>
      </w:r>
      <w:r w:rsidRPr="00A2316C">
        <w:rPr>
          <w:rFonts w:ascii="PT Sans" w:hAnsi="PT Sans"/>
          <w:color w:val="333300"/>
          <w:sz w:val="24"/>
          <w:szCs w:val="24"/>
        </w:rPr>
        <w:t xml:space="preserve"> </w:t>
      </w:r>
      <w:r w:rsidR="004E4249" w:rsidRPr="00A2316C">
        <w:rPr>
          <w:rFonts w:ascii="PT Sans" w:hAnsi="PT Sans"/>
          <w:color w:val="333300"/>
          <w:sz w:val="24"/>
          <w:szCs w:val="24"/>
        </w:rPr>
        <w:t>alacsonyabb értékelést, illetve elutasítást vonhat</w:t>
      </w:r>
      <w:r w:rsidRPr="00A2316C">
        <w:rPr>
          <w:rFonts w:ascii="PT Sans" w:hAnsi="PT Sans"/>
          <w:color w:val="333300"/>
          <w:sz w:val="24"/>
          <w:szCs w:val="24"/>
        </w:rPr>
        <w:t xml:space="preserve"> mag</w:t>
      </w:r>
      <w:r w:rsidR="004E4249" w:rsidRPr="00A2316C">
        <w:rPr>
          <w:rFonts w:ascii="PT Sans" w:hAnsi="PT Sans"/>
          <w:color w:val="333300"/>
          <w:sz w:val="24"/>
          <w:szCs w:val="24"/>
        </w:rPr>
        <w:t>a</w:t>
      </w:r>
      <w:r w:rsidRPr="00A2316C">
        <w:rPr>
          <w:rFonts w:ascii="PT Sans" w:hAnsi="PT Sans"/>
          <w:color w:val="333300"/>
          <w:sz w:val="24"/>
          <w:szCs w:val="24"/>
        </w:rPr>
        <w:t xml:space="preserve"> után.</w:t>
      </w:r>
    </w:p>
    <w:p w14:paraId="6CF34BDC" w14:textId="77777777" w:rsidR="00F4627A" w:rsidRPr="00A2316C" w:rsidRDefault="00F4627A" w:rsidP="00D12727">
      <w:pPr>
        <w:spacing w:line="276" w:lineRule="auto"/>
        <w:jc w:val="both"/>
        <w:rPr>
          <w:rFonts w:ascii="PT Sans" w:hAnsi="PT Sans"/>
          <w:color w:val="333300"/>
          <w:sz w:val="24"/>
          <w:szCs w:val="24"/>
        </w:rPr>
      </w:pPr>
    </w:p>
    <w:p w14:paraId="4CB22896" w14:textId="77777777" w:rsidR="00F4627A" w:rsidRPr="00A2316C" w:rsidRDefault="00F4627A" w:rsidP="00D12727">
      <w:pPr>
        <w:spacing w:line="276" w:lineRule="auto"/>
        <w:jc w:val="both"/>
        <w:rPr>
          <w:rFonts w:ascii="PT Sans" w:hAnsi="PT Sans"/>
          <w:b/>
          <w:color w:val="333300"/>
          <w:sz w:val="24"/>
          <w:szCs w:val="24"/>
        </w:rPr>
      </w:pPr>
      <w:r w:rsidRPr="00A2316C">
        <w:rPr>
          <w:rFonts w:ascii="PT Sans" w:hAnsi="PT Sans"/>
          <w:b/>
          <w:color w:val="333300"/>
          <w:sz w:val="24"/>
          <w:szCs w:val="24"/>
        </w:rPr>
        <w:t>III.1. A szakdolgozat megírásakor elvárt írásmód:</w:t>
      </w:r>
    </w:p>
    <w:p w14:paraId="69CBF175" w14:textId="77777777" w:rsidR="00217A40" w:rsidRPr="00A2316C" w:rsidRDefault="00217A40" w:rsidP="00D12727">
      <w:pPr>
        <w:spacing w:line="276" w:lineRule="auto"/>
        <w:jc w:val="both"/>
        <w:rPr>
          <w:rFonts w:ascii="PT Sans" w:hAnsi="PT Sans"/>
          <w:i/>
          <w:color w:val="333300"/>
          <w:sz w:val="24"/>
          <w:szCs w:val="24"/>
        </w:rPr>
      </w:pPr>
    </w:p>
    <w:p w14:paraId="4FFB1615" w14:textId="77777777" w:rsidR="00217A40" w:rsidRPr="00A2316C" w:rsidRDefault="00217A40" w:rsidP="00217A40">
      <w:pPr>
        <w:numPr>
          <w:ilvl w:val="0"/>
          <w:numId w:val="13"/>
        </w:numPr>
        <w:spacing w:line="276" w:lineRule="auto"/>
        <w:jc w:val="both"/>
        <w:rPr>
          <w:rFonts w:ascii="PT Sans" w:hAnsi="PT Sans"/>
          <w:color w:val="333300"/>
          <w:sz w:val="24"/>
          <w:szCs w:val="24"/>
        </w:rPr>
      </w:pPr>
      <w:r w:rsidRPr="00A2316C">
        <w:rPr>
          <w:rFonts w:ascii="PT Sans" w:hAnsi="PT Sans"/>
          <w:color w:val="333300"/>
          <w:sz w:val="24"/>
          <w:szCs w:val="24"/>
        </w:rPr>
        <w:t xml:space="preserve">A szakdolgozat nyelve a magyar, de a témavezető és a tanszékvezető engedélyével a dolgozat íródhat </w:t>
      </w:r>
      <w:r w:rsidR="002D4AB3" w:rsidRPr="00A2316C">
        <w:rPr>
          <w:rFonts w:ascii="PT Sans" w:hAnsi="PT Sans"/>
          <w:color w:val="333300"/>
          <w:sz w:val="24"/>
          <w:szCs w:val="24"/>
        </w:rPr>
        <w:t>angol, kínai és egyéb nyelveken;</w:t>
      </w:r>
    </w:p>
    <w:p w14:paraId="6E8AF1C7" w14:textId="77777777" w:rsidR="00F4627A" w:rsidRPr="00A2316C" w:rsidRDefault="00F4627A" w:rsidP="00217A40">
      <w:pPr>
        <w:numPr>
          <w:ilvl w:val="0"/>
          <w:numId w:val="11"/>
        </w:numPr>
        <w:spacing w:line="276" w:lineRule="auto"/>
        <w:jc w:val="both"/>
        <w:rPr>
          <w:rFonts w:ascii="PT Sans" w:hAnsi="PT Sans"/>
          <w:color w:val="333300"/>
          <w:sz w:val="24"/>
          <w:szCs w:val="24"/>
        </w:rPr>
      </w:pPr>
      <w:r w:rsidRPr="00A2316C">
        <w:rPr>
          <w:rFonts w:ascii="PT Sans" w:hAnsi="PT Sans"/>
          <w:color w:val="333300"/>
          <w:sz w:val="24"/>
          <w:szCs w:val="24"/>
        </w:rPr>
        <w:t>Times New Roman</w:t>
      </w:r>
      <w:r w:rsidR="004E4249" w:rsidRPr="00A2316C">
        <w:rPr>
          <w:rFonts w:ascii="PT Sans" w:hAnsi="PT Sans"/>
          <w:color w:val="333300"/>
          <w:sz w:val="24"/>
          <w:szCs w:val="24"/>
        </w:rPr>
        <w:t>/Calibri/</w:t>
      </w:r>
      <w:r w:rsidR="00C00B5D" w:rsidRPr="00A2316C">
        <w:rPr>
          <w:rFonts w:ascii="PT Sans" w:hAnsi="PT Sans"/>
          <w:color w:val="333300"/>
          <w:sz w:val="24"/>
          <w:szCs w:val="24"/>
        </w:rPr>
        <w:t>Cambria</w:t>
      </w:r>
      <w:r w:rsidRPr="00A2316C">
        <w:rPr>
          <w:rFonts w:ascii="PT Sans" w:hAnsi="PT Sans"/>
          <w:color w:val="333300"/>
          <w:sz w:val="24"/>
          <w:szCs w:val="24"/>
        </w:rPr>
        <w:t xml:space="preserve"> betűtípus (M</w:t>
      </w:r>
      <w:r w:rsidR="00C00B5D" w:rsidRPr="00A2316C">
        <w:rPr>
          <w:rFonts w:ascii="PT Sans" w:hAnsi="PT Sans"/>
          <w:color w:val="333300"/>
          <w:sz w:val="24"/>
          <w:szCs w:val="24"/>
        </w:rPr>
        <w:t>icrosoft Word szövegszerkesztő);</w:t>
      </w:r>
    </w:p>
    <w:p w14:paraId="636A4A70" w14:textId="77777777" w:rsidR="00F4627A" w:rsidRPr="00A2316C" w:rsidRDefault="00F4627A" w:rsidP="00217A40">
      <w:pPr>
        <w:numPr>
          <w:ilvl w:val="0"/>
          <w:numId w:val="11"/>
        </w:numPr>
        <w:spacing w:line="276" w:lineRule="auto"/>
        <w:jc w:val="both"/>
        <w:rPr>
          <w:rFonts w:ascii="PT Sans" w:hAnsi="PT Sans"/>
          <w:color w:val="333300"/>
          <w:sz w:val="24"/>
          <w:szCs w:val="24"/>
          <w:u w:val="single"/>
        </w:rPr>
      </w:pPr>
      <w:r w:rsidRPr="00A2316C">
        <w:rPr>
          <w:rFonts w:ascii="PT Sans" w:hAnsi="PT Sans"/>
          <w:color w:val="333300"/>
          <w:sz w:val="24"/>
          <w:szCs w:val="24"/>
        </w:rPr>
        <w:t>12-es betű</w:t>
      </w:r>
      <w:r w:rsidR="00C00B5D" w:rsidRPr="00A2316C">
        <w:rPr>
          <w:rFonts w:ascii="PT Sans" w:hAnsi="PT Sans"/>
          <w:color w:val="333300"/>
          <w:sz w:val="24"/>
          <w:szCs w:val="24"/>
        </w:rPr>
        <w:t>méret;</w:t>
      </w:r>
    </w:p>
    <w:p w14:paraId="7FB6A14C" w14:textId="77777777" w:rsidR="00F4627A" w:rsidRPr="00A2316C" w:rsidRDefault="00C00B5D" w:rsidP="00217A40">
      <w:pPr>
        <w:numPr>
          <w:ilvl w:val="0"/>
          <w:numId w:val="11"/>
        </w:numPr>
        <w:spacing w:line="276" w:lineRule="auto"/>
        <w:jc w:val="both"/>
        <w:rPr>
          <w:rFonts w:ascii="PT Sans" w:hAnsi="PT Sans"/>
          <w:color w:val="333300"/>
          <w:sz w:val="24"/>
          <w:szCs w:val="24"/>
          <w:u w:val="single"/>
        </w:rPr>
      </w:pPr>
      <w:r w:rsidRPr="00A2316C">
        <w:rPr>
          <w:rFonts w:ascii="PT Sans" w:hAnsi="PT Sans"/>
          <w:color w:val="333300"/>
          <w:sz w:val="24"/>
          <w:szCs w:val="24"/>
        </w:rPr>
        <w:t>1,5-es</w:t>
      </w:r>
      <w:r w:rsidR="00F4627A" w:rsidRPr="00A2316C">
        <w:rPr>
          <w:rFonts w:ascii="PT Sans" w:hAnsi="PT Sans"/>
          <w:color w:val="333300"/>
          <w:sz w:val="24"/>
          <w:szCs w:val="24"/>
        </w:rPr>
        <w:t xml:space="preserve"> sortávolság</w:t>
      </w:r>
      <w:r w:rsidRPr="00A2316C">
        <w:rPr>
          <w:rFonts w:ascii="PT Sans" w:hAnsi="PT Sans"/>
          <w:color w:val="333300"/>
          <w:sz w:val="24"/>
          <w:szCs w:val="24"/>
        </w:rPr>
        <w:t>;</w:t>
      </w:r>
    </w:p>
    <w:p w14:paraId="49521C09" w14:textId="0C5E3D46" w:rsidR="00F4627A" w:rsidRPr="00833E70" w:rsidRDefault="00F4627A" w:rsidP="00D12727">
      <w:pPr>
        <w:numPr>
          <w:ilvl w:val="0"/>
          <w:numId w:val="11"/>
        </w:numPr>
        <w:spacing w:line="276" w:lineRule="auto"/>
        <w:jc w:val="both"/>
        <w:rPr>
          <w:rFonts w:ascii="PT Sans" w:hAnsi="PT Sans"/>
          <w:i/>
          <w:color w:val="333300"/>
          <w:sz w:val="24"/>
          <w:szCs w:val="24"/>
        </w:rPr>
      </w:pPr>
      <w:r w:rsidRPr="00833E70">
        <w:rPr>
          <w:rFonts w:ascii="PT Sans" w:hAnsi="PT Sans"/>
          <w:color w:val="333300"/>
          <w:sz w:val="24"/>
          <w:szCs w:val="24"/>
        </w:rPr>
        <w:t>alsó, felső, jobb oldali margó</w:t>
      </w:r>
      <w:r w:rsidR="00833E70">
        <w:rPr>
          <w:rFonts w:ascii="PT Sans" w:hAnsi="PT Sans"/>
          <w:color w:val="333300"/>
          <w:sz w:val="24"/>
          <w:szCs w:val="24"/>
        </w:rPr>
        <w:t>:</w:t>
      </w:r>
      <w:r w:rsidRPr="00833E70">
        <w:rPr>
          <w:rFonts w:ascii="PT Sans" w:hAnsi="PT Sans"/>
          <w:color w:val="333300"/>
          <w:sz w:val="24"/>
          <w:szCs w:val="24"/>
        </w:rPr>
        <w:t xml:space="preserve"> 2</w:t>
      </w:r>
      <w:r w:rsidR="00833E70" w:rsidRPr="00833E70">
        <w:rPr>
          <w:rFonts w:ascii="PT Sans" w:hAnsi="PT Sans"/>
          <w:color w:val="333300"/>
          <w:sz w:val="24"/>
          <w:szCs w:val="24"/>
        </w:rPr>
        <w:t>,5</w:t>
      </w:r>
      <w:r w:rsidRPr="00833E70">
        <w:rPr>
          <w:rFonts w:ascii="PT Sans" w:hAnsi="PT Sans"/>
          <w:color w:val="333300"/>
          <w:sz w:val="24"/>
          <w:szCs w:val="24"/>
        </w:rPr>
        <w:t xml:space="preserve"> cm</w:t>
      </w:r>
    </w:p>
    <w:p w14:paraId="1DE11647" w14:textId="77777777" w:rsidR="00833E70" w:rsidRPr="00833E70" w:rsidRDefault="00833E70" w:rsidP="00833E70">
      <w:pPr>
        <w:spacing w:line="276" w:lineRule="auto"/>
        <w:ind w:left="720"/>
        <w:jc w:val="both"/>
        <w:rPr>
          <w:rFonts w:ascii="PT Sans" w:hAnsi="PT Sans"/>
          <w:i/>
          <w:color w:val="333300"/>
          <w:sz w:val="24"/>
          <w:szCs w:val="24"/>
        </w:rPr>
      </w:pPr>
    </w:p>
    <w:p w14:paraId="6E0A57D7" w14:textId="77777777" w:rsidR="00F4627A" w:rsidRPr="00A2316C" w:rsidRDefault="00F4627A" w:rsidP="00D12727">
      <w:pPr>
        <w:spacing w:line="276" w:lineRule="auto"/>
        <w:jc w:val="both"/>
        <w:rPr>
          <w:rFonts w:ascii="PT Sans" w:hAnsi="PT Sans"/>
          <w:b/>
          <w:color w:val="333300"/>
          <w:sz w:val="24"/>
          <w:szCs w:val="24"/>
        </w:rPr>
      </w:pPr>
      <w:r w:rsidRPr="00A2316C">
        <w:rPr>
          <w:rFonts w:ascii="PT Sans" w:hAnsi="PT Sans"/>
          <w:b/>
          <w:color w:val="333300"/>
          <w:sz w:val="24"/>
          <w:szCs w:val="24"/>
        </w:rPr>
        <w:t>III.2. A külső borítón fel kell tüntetni:</w:t>
      </w:r>
    </w:p>
    <w:p w14:paraId="1DD8B364" w14:textId="77777777" w:rsidR="00C00B5D" w:rsidRPr="00A2316C" w:rsidRDefault="00C00B5D" w:rsidP="00D12727">
      <w:pPr>
        <w:spacing w:line="276" w:lineRule="auto"/>
        <w:jc w:val="both"/>
        <w:rPr>
          <w:rFonts w:ascii="PT Sans" w:hAnsi="PT Sans"/>
          <w:color w:val="333300"/>
          <w:sz w:val="24"/>
          <w:szCs w:val="24"/>
        </w:rPr>
      </w:pPr>
    </w:p>
    <w:p w14:paraId="1D66C68B" w14:textId="77777777" w:rsidR="00F4627A" w:rsidRPr="00A2316C" w:rsidRDefault="00C00B5D" w:rsidP="00D12727">
      <w:pPr>
        <w:spacing w:line="276" w:lineRule="auto"/>
        <w:ind w:firstLine="708"/>
        <w:jc w:val="both"/>
        <w:rPr>
          <w:rFonts w:ascii="PT Sans" w:hAnsi="PT Sans"/>
          <w:color w:val="333300"/>
          <w:sz w:val="24"/>
          <w:szCs w:val="24"/>
        </w:rPr>
      </w:pPr>
      <w:r w:rsidRPr="00A2316C">
        <w:rPr>
          <w:rFonts w:ascii="PT Sans" w:hAnsi="PT Sans"/>
          <w:color w:val="333300"/>
          <w:sz w:val="24"/>
          <w:szCs w:val="24"/>
        </w:rPr>
        <w:t xml:space="preserve">a </w:t>
      </w:r>
      <w:r w:rsidR="00F4627A" w:rsidRPr="00A2316C">
        <w:rPr>
          <w:rFonts w:ascii="PT Sans" w:hAnsi="PT Sans"/>
          <w:color w:val="333300"/>
          <w:sz w:val="24"/>
          <w:szCs w:val="24"/>
        </w:rPr>
        <w:t>SZAKDOLGOZAT</w:t>
      </w:r>
      <w:r w:rsidRPr="00A2316C">
        <w:rPr>
          <w:rFonts w:ascii="PT Sans" w:hAnsi="PT Sans"/>
          <w:color w:val="333300"/>
          <w:sz w:val="24"/>
          <w:szCs w:val="24"/>
        </w:rPr>
        <w:t xml:space="preserve"> megjelölést</w:t>
      </w:r>
      <w:r w:rsidR="00F4627A" w:rsidRPr="00A2316C">
        <w:rPr>
          <w:rFonts w:ascii="PT Sans" w:hAnsi="PT Sans"/>
          <w:color w:val="333300"/>
          <w:sz w:val="24"/>
          <w:szCs w:val="24"/>
        </w:rPr>
        <w:t>, a készítő nevét és a készítés évét.</w:t>
      </w:r>
    </w:p>
    <w:p w14:paraId="0ADB735A" w14:textId="77777777" w:rsidR="00C00B5D" w:rsidRPr="00A2316C" w:rsidRDefault="00C00B5D" w:rsidP="00D12727">
      <w:pPr>
        <w:spacing w:line="276" w:lineRule="auto"/>
        <w:jc w:val="both"/>
        <w:rPr>
          <w:rFonts w:ascii="PT Sans" w:hAnsi="PT Sans"/>
          <w:i/>
          <w:color w:val="333300"/>
          <w:sz w:val="24"/>
          <w:szCs w:val="24"/>
        </w:rPr>
      </w:pPr>
    </w:p>
    <w:p w14:paraId="1FE507A8" w14:textId="77777777" w:rsidR="00F4627A" w:rsidRPr="00A2316C" w:rsidRDefault="00F4627A" w:rsidP="00D12727">
      <w:pPr>
        <w:spacing w:line="276" w:lineRule="auto"/>
        <w:jc w:val="both"/>
        <w:rPr>
          <w:rFonts w:ascii="PT Sans" w:hAnsi="PT Sans"/>
          <w:b/>
          <w:color w:val="333300"/>
          <w:sz w:val="24"/>
          <w:szCs w:val="24"/>
        </w:rPr>
      </w:pPr>
      <w:r w:rsidRPr="00A2316C">
        <w:rPr>
          <w:rFonts w:ascii="PT Sans" w:hAnsi="PT Sans"/>
          <w:b/>
          <w:color w:val="333300"/>
          <w:sz w:val="24"/>
          <w:szCs w:val="24"/>
        </w:rPr>
        <w:t>III.3. A dolgozat belső címlapján szerepelnie kell:</w:t>
      </w:r>
    </w:p>
    <w:p w14:paraId="30638835" w14:textId="77777777" w:rsidR="00C00B5D" w:rsidRPr="00A2316C" w:rsidRDefault="00C00B5D" w:rsidP="00D12727">
      <w:pPr>
        <w:spacing w:line="276" w:lineRule="auto"/>
        <w:jc w:val="both"/>
        <w:rPr>
          <w:rFonts w:ascii="PT Sans" w:hAnsi="PT Sans"/>
          <w:color w:val="333300"/>
          <w:sz w:val="24"/>
          <w:szCs w:val="24"/>
        </w:rPr>
      </w:pPr>
    </w:p>
    <w:p w14:paraId="756D1A5D" w14:textId="77777777" w:rsidR="00F4627A" w:rsidRPr="00A2316C" w:rsidRDefault="00F4627A" w:rsidP="00D12727">
      <w:pPr>
        <w:spacing w:line="276" w:lineRule="auto"/>
        <w:jc w:val="both"/>
        <w:rPr>
          <w:rFonts w:ascii="PT Sans" w:hAnsi="PT Sans"/>
          <w:color w:val="333300"/>
          <w:sz w:val="24"/>
          <w:szCs w:val="24"/>
        </w:rPr>
      </w:pPr>
      <w:r w:rsidRPr="00A2316C">
        <w:rPr>
          <w:rFonts w:ascii="PT Sans" w:hAnsi="PT Sans"/>
          <w:color w:val="333300"/>
          <w:sz w:val="24"/>
          <w:szCs w:val="24"/>
        </w:rPr>
        <w:t>-</w:t>
      </w:r>
      <w:r w:rsidR="00C00B5D" w:rsidRPr="00A2316C">
        <w:rPr>
          <w:rFonts w:ascii="PT Sans" w:hAnsi="PT Sans"/>
          <w:color w:val="333300"/>
          <w:sz w:val="24"/>
          <w:szCs w:val="24"/>
        </w:rPr>
        <w:t xml:space="preserve"> a borítólap bal oldali tetején:</w:t>
      </w:r>
      <w:r w:rsidRPr="00A2316C">
        <w:rPr>
          <w:rFonts w:ascii="PT Sans" w:hAnsi="PT Sans"/>
          <w:color w:val="333300"/>
          <w:sz w:val="24"/>
          <w:szCs w:val="24"/>
        </w:rPr>
        <w:t xml:space="preserve"> a dolgozat benyújtási helyének teljes megnevezése (rövidítések mellőzését kérjük):</w:t>
      </w:r>
    </w:p>
    <w:p w14:paraId="75995C11" w14:textId="77777777" w:rsidR="00F4627A" w:rsidRPr="00A2316C" w:rsidRDefault="00F4627A" w:rsidP="00D12727">
      <w:pPr>
        <w:spacing w:line="276" w:lineRule="auto"/>
        <w:ind w:firstLine="708"/>
        <w:jc w:val="both"/>
        <w:rPr>
          <w:rFonts w:ascii="PT Sans" w:hAnsi="PT Sans"/>
          <w:color w:val="333300"/>
          <w:sz w:val="24"/>
          <w:szCs w:val="24"/>
        </w:rPr>
      </w:pPr>
      <w:r w:rsidRPr="00A2316C">
        <w:rPr>
          <w:rFonts w:ascii="PT Sans" w:hAnsi="PT Sans"/>
          <w:color w:val="333300"/>
          <w:sz w:val="24"/>
          <w:szCs w:val="24"/>
        </w:rPr>
        <w:t>Pázmány Péter Katolikus Egyetem</w:t>
      </w:r>
    </w:p>
    <w:p w14:paraId="176DE2CD" w14:textId="77777777" w:rsidR="00F4627A" w:rsidRPr="00A2316C" w:rsidRDefault="00F4627A" w:rsidP="00D12727">
      <w:pPr>
        <w:spacing w:line="276" w:lineRule="auto"/>
        <w:ind w:firstLine="708"/>
        <w:jc w:val="both"/>
        <w:rPr>
          <w:rFonts w:ascii="PT Sans" w:hAnsi="PT Sans"/>
          <w:color w:val="333300"/>
          <w:sz w:val="24"/>
          <w:szCs w:val="24"/>
        </w:rPr>
      </w:pPr>
      <w:r w:rsidRPr="00A2316C">
        <w:rPr>
          <w:rFonts w:ascii="PT Sans" w:hAnsi="PT Sans"/>
          <w:color w:val="333300"/>
          <w:sz w:val="24"/>
          <w:szCs w:val="24"/>
        </w:rPr>
        <w:t>Bölcsészet</w:t>
      </w:r>
      <w:r w:rsidR="00C00B5D" w:rsidRPr="00A2316C">
        <w:rPr>
          <w:rFonts w:ascii="PT Sans" w:hAnsi="PT Sans"/>
          <w:color w:val="333300"/>
          <w:sz w:val="24"/>
          <w:szCs w:val="24"/>
        </w:rPr>
        <w:t xml:space="preserve"> </w:t>
      </w:r>
      <w:r w:rsidRPr="00A2316C">
        <w:rPr>
          <w:rFonts w:ascii="PT Sans" w:hAnsi="PT Sans"/>
          <w:color w:val="333300"/>
          <w:sz w:val="24"/>
          <w:szCs w:val="24"/>
        </w:rPr>
        <w:t>és Társadalomtudományi Kar</w:t>
      </w:r>
    </w:p>
    <w:p w14:paraId="6DA2983A" w14:textId="77777777" w:rsidR="00F4627A" w:rsidRPr="00A2316C" w:rsidRDefault="00F4627A" w:rsidP="00D12727">
      <w:pPr>
        <w:numPr>
          <w:ilvl w:val="0"/>
          <w:numId w:val="1"/>
        </w:numPr>
        <w:spacing w:line="276" w:lineRule="auto"/>
        <w:jc w:val="both"/>
        <w:rPr>
          <w:rFonts w:ascii="PT Sans" w:hAnsi="PT Sans"/>
          <w:color w:val="333300"/>
          <w:sz w:val="24"/>
          <w:szCs w:val="24"/>
        </w:rPr>
      </w:pPr>
      <w:r w:rsidRPr="00A2316C">
        <w:rPr>
          <w:rFonts w:ascii="PT Sans" w:hAnsi="PT Sans"/>
          <w:color w:val="333300"/>
          <w:sz w:val="24"/>
          <w:szCs w:val="24"/>
        </w:rPr>
        <w:t>a lap közepén</w:t>
      </w:r>
      <w:r w:rsidR="00C00B5D" w:rsidRPr="00A2316C">
        <w:rPr>
          <w:rFonts w:ascii="PT Sans" w:hAnsi="PT Sans"/>
          <w:color w:val="333300"/>
          <w:sz w:val="24"/>
          <w:szCs w:val="24"/>
        </w:rPr>
        <w:t>:</w:t>
      </w:r>
      <w:r w:rsidRPr="00A2316C">
        <w:rPr>
          <w:rFonts w:ascii="PT Sans" w:hAnsi="PT Sans"/>
          <w:color w:val="333300"/>
          <w:sz w:val="24"/>
          <w:szCs w:val="24"/>
        </w:rPr>
        <w:t xml:space="preserve"> a dolgozat címe, alcíme,</w:t>
      </w:r>
    </w:p>
    <w:p w14:paraId="11B6ED66" w14:textId="77777777" w:rsidR="00F4627A" w:rsidRPr="00A2316C" w:rsidRDefault="00F4627A" w:rsidP="00D12727">
      <w:pPr>
        <w:numPr>
          <w:ilvl w:val="0"/>
          <w:numId w:val="1"/>
        </w:numPr>
        <w:spacing w:line="276" w:lineRule="auto"/>
        <w:jc w:val="both"/>
        <w:rPr>
          <w:rFonts w:ascii="PT Sans" w:hAnsi="PT Sans"/>
          <w:color w:val="333300"/>
          <w:sz w:val="24"/>
          <w:szCs w:val="24"/>
          <w:u w:val="single"/>
        </w:rPr>
      </w:pPr>
      <w:r w:rsidRPr="00A2316C">
        <w:rPr>
          <w:rFonts w:ascii="PT Sans" w:hAnsi="PT Sans"/>
          <w:color w:val="333300"/>
          <w:sz w:val="24"/>
          <w:szCs w:val="24"/>
        </w:rPr>
        <w:lastRenderedPageBreak/>
        <w:t>a cím alatt (pár sortávot kihagyva), a lap bal oldalán</w:t>
      </w:r>
      <w:r w:rsidR="00C00B5D" w:rsidRPr="00A2316C">
        <w:rPr>
          <w:rFonts w:ascii="PT Sans" w:hAnsi="PT Sans"/>
          <w:color w:val="333300"/>
          <w:sz w:val="24"/>
          <w:szCs w:val="24"/>
        </w:rPr>
        <w:t>:</w:t>
      </w:r>
      <w:r w:rsidRPr="00A2316C">
        <w:rPr>
          <w:rFonts w:ascii="PT Sans" w:hAnsi="PT Sans"/>
          <w:color w:val="333300"/>
          <w:sz w:val="24"/>
          <w:szCs w:val="24"/>
        </w:rPr>
        <w:t xml:space="preserve"> a témavezető neve és beosztása, és/vagy a külsős konzulens neve és beosztása, esetleg, ha van a témába vágó foglalkozása, munkahelyi beosztása. </w:t>
      </w:r>
    </w:p>
    <w:p w14:paraId="31BE0D24" w14:textId="77777777" w:rsidR="00F4627A" w:rsidRPr="00A2316C" w:rsidRDefault="00F4627A" w:rsidP="00D12727">
      <w:pPr>
        <w:numPr>
          <w:ilvl w:val="0"/>
          <w:numId w:val="1"/>
        </w:numPr>
        <w:spacing w:line="276" w:lineRule="auto"/>
        <w:jc w:val="both"/>
        <w:rPr>
          <w:rFonts w:ascii="PT Sans" w:hAnsi="PT Sans"/>
          <w:color w:val="333300"/>
          <w:sz w:val="24"/>
          <w:szCs w:val="24"/>
          <w:u w:val="single"/>
        </w:rPr>
      </w:pPr>
      <w:r w:rsidRPr="00A2316C">
        <w:rPr>
          <w:rFonts w:ascii="PT Sans" w:hAnsi="PT Sans"/>
          <w:color w:val="333300"/>
          <w:sz w:val="24"/>
          <w:szCs w:val="24"/>
        </w:rPr>
        <w:t>a cím alatt (pár sortávot kihagyva), a lap jobb oldalán</w:t>
      </w:r>
      <w:r w:rsidR="00C00B5D" w:rsidRPr="00A2316C">
        <w:rPr>
          <w:rFonts w:ascii="PT Sans" w:hAnsi="PT Sans"/>
          <w:color w:val="333300"/>
          <w:sz w:val="24"/>
          <w:szCs w:val="24"/>
        </w:rPr>
        <w:t>:</w:t>
      </w:r>
      <w:r w:rsidRPr="00A2316C">
        <w:rPr>
          <w:rFonts w:ascii="PT Sans" w:hAnsi="PT Sans"/>
          <w:color w:val="333300"/>
          <w:sz w:val="24"/>
          <w:szCs w:val="24"/>
        </w:rPr>
        <w:t xml:space="preserve"> a dolgozat készítőjének neve és szakja</w:t>
      </w:r>
      <w:r w:rsidR="002D4AB3" w:rsidRPr="00A2316C">
        <w:rPr>
          <w:rFonts w:ascii="PT Sans" w:hAnsi="PT Sans"/>
          <w:color w:val="333300"/>
          <w:sz w:val="24"/>
          <w:szCs w:val="24"/>
        </w:rPr>
        <w:t xml:space="preserve"> (Keleti nyelvek és kultúrák alapszak – kínai szakirány)</w:t>
      </w:r>
    </w:p>
    <w:p w14:paraId="630AE290" w14:textId="77777777" w:rsidR="00F4627A" w:rsidRPr="00A2316C" w:rsidRDefault="00F4627A" w:rsidP="00D12727">
      <w:pPr>
        <w:numPr>
          <w:ilvl w:val="0"/>
          <w:numId w:val="1"/>
        </w:numPr>
        <w:spacing w:line="276" w:lineRule="auto"/>
        <w:jc w:val="both"/>
        <w:rPr>
          <w:rFonts w:ascii="PT Sans" w:hAnsi="PT Sans"/>
          <w:color w:val="333300"/>
          <w:sz w:val="24"/>
          <w:szCs w:val="24"/>
          <w:u w:val="single"/>
        </w:rPr>
      </w:pPr>
      <w:r w:rsidRPr="00A2316C">
        <w:rPr>
          <w:rFonts w:ascii="PT Sans" w:hAnsi="PT Sans"/>
          <w:color w:val="333300"/>
          <w:sz w:val="24"/>
          <w:szCs w:val="24"/>
        </w:rPr>
        <w:t xml:space="preserve">a lap alján, középen – a beadás helye, </w:t>
      </w:r>
      <w:r w:rsidR="002D4AB3" w:rsidRPr="00A2316C">
        <w:rPr>
          <w:rFonts w:ascii="PT Sans" w:hAnsi="PT Sans"/>
          <w:color w:val="333300"/>
          <w:sz w:val="24"/>
          <w:szCs w:val="24"/>
        </w:rPr>
        <w:t>éve</w:t>
      </w:r>
    </w:p>
    <w:p w14:paraId="33A288E7" w14:textId="77777777" w:rsidR="00F4627A" w:rsidRPr="00A2316C" w:rsidRDefault="00F4627A" w:rsidP="00D12727">
      <w:pPr>
        <w:spacing w:line="276" w:lineRule="auto"/>
        <w:ind w:firstLine="360"/>
        <w:jc w:val="both"/>
        <w:rPr>
          <w:rFonts w:ascii="PT Sans" w:hAnsi="PT Sans"/>
          <w:color w:val="333300"/>
          <w:sz w:val="24"/>
          <w:szCs w:val="24"/>
          <w:u w:val="single"/>
        </w:rPr>
      </w:pPr>
      <w:r w:rsidRPr="00A2316C">
        <w:rPr>
          <w:rFonts w:ascii="PT Sans" w:hAnsi="PT Sans"/>
          <w:color w:val="333300"/>
          <w:sz w:val="24"/>
          <w:szCs w:val="24"/>
        </w:rPr>
        <w:t xml:space="preserve">(pl.: </w:t>
      </w:r>
      <w:r w:rsidR="00C00B5D" w:rsidRPr="00A2316C">
        <w:rPr>
          <w:rFonts w:ascii="PT Sans" w:hAnsi="PT Sans"/>
          <w:color w:val="333300"/>
          <w:sz w:val="24"/>
          <w:szCs w:val="24"/>
        </w:rPr>
        <w:t>Budapest</w:t>
      </w:r>
      <w:r w:rsidRPr="00A2316C">
        <w:rPr>
          <w:rFonts w:ascii="PT Sans" w:hAnsi="PT Sans"/>
          <w:color w:val="333300"/>
          <w:sz w:val="24"/>
          <w:szCs w:val="24"/>
        </w:rPr>
        <w:t>, 201</w:t>
      </w:r>
      <w:r w:rsidR="00C00B5D" w:rsidRPr="00A2316C">
        <w:rPr>
          <w:rFonts w:ascii="PT Sans" w:hAnsi="PT Sans"/>
          <w:color w:val="333300"/>
          <w:sz w:val="24"/>
          <w:szCs w:val="24"/>
        </w:rPr>
        <w:t>6</w:t>
      </w:r>
      <w:r w:rsidRPr="00A2316C">
        <w:rPr>
          <w:rFonts w:ascii="PT Sans" w:hAnsi="PT Sans"/>
          <w:color w:val="333300"/>
          <w:sz w:val="24"/>
          <w:szCs w:val="24"/>
        </w:rPr>
        <w:t>)</w:t>
      </w:r>
    </w:p>
    <w:p w14:paraId="7D6AD08B" w14:textId="77777777" w:rsidR="00C00B5D" w:rsidRPr="00A2316C" w:rsidRDefault="00C00B5D" w:rsidP="00D12727">
      <w:pPr>
        <w:spacing w:line="276" w:lineRule="auto"/>
        <w:jc w:val="both"/>
        <w:rPr>
          <w:rFonts w:ascii="PT Sans" w:hAnsi="PT Sans"/>
          <w:i/>
          <w:color w:val="333300"/>
          <w:sz w:val="24"/>
          <w:szCs w:val="24"/>
        </w:rPr>
      </w:pPr>
    </w:p>
    <w:p w14:paraId="05CF6168" w14:textId="77777777" w:rsidR="002D4AB3" w:rsidRPr="00A2316C" w:rsidRDefault="00F4627A" w:rsidP="00D12727">
      <w:pPr>
        <w:spacing w:line="276" w:lineRule="auto"/>
        <w:jc w:val="both"/>
        <w:rPr>
          <w:rFonts w:ascii="PT Sans" w:hAnsi="PT Sans"/>
          <w:b/>
          <w:color w:val="333300"/>
          <w:sz w:val="24"/>
          <w:szCs w:val="24"/>
        </w:rPr>
      </w:pPr>
      <w:r w:rsidRPr="00A2316C">
        <w:rPr>
          <w:rFonts w:ascii="PT Sans" w:hAnsi="PT Sans"/>
          <w:b/>
          <w:color w:val="333300"/>
          <w:sz w:val="24"/>
          <w:szCs w:val="24"/>
        </w:rPr>
        <w:t>III.4.</w:t>
      </w:r>
      <w:r w:rsidR="002D4AB3" w:rsidRPr="00A2316C">
        <w:rPr>
          <w:rFonts w:ascii="PT Sans" w:hAnsi="PT Sans"/>
          <w:b/>
          <w:color w:val="333300"/>
          <w:sz w:val="24"/>
          <w:szCs w:val="24"/>
        </w:rPr>
        <w:t xml:space="preserve"> További kötelező részek</w:t>
      </w:r>
    </w:p>
    <w:p w14:paraId="7FD87E76" w14:textId="77777777" w:rsidR="002D4AB3" w:rsidRPr="00A2316C" w:rsidRDefault="002D4AB3" w:rsidP="00D12727">
      <w:pPr>
        <w:spacing w:line="276" w:lineRule="auto"/>
        <w:jc w:val="both"/>
        <w:rPr>
          <w:rFonts w:ascii="PT Sans" w:hAnsi="PT Sans"/>
          <w:color w:val="333300"/>
          <w:sz w:val="24"/>
          <w:szCs w:val="24"/>
        </w:rPr>
      </w:pPr>
    </w:p>
    <w:p w14:paraId="2F78711A" w14:textId="77777777" w:rsidR="00F4627A" w:rsidRPr="00A2316C" w:rsidRDefault="00F4627A" w:rsidP="002D4AB3">
      <w:pPr>
        <w:spacing w:line="276" w:lineRule="auto"/>
        <w:ind w:firstLine="708"/>
        <w:jc w:val="both"/>
        <w:rPr>
          <w:rFonts w:ascii="PT Sans" w:hAnsi="PT Sans"/>
          <w:color w:val="333300"/>
          <w:sz w:val="24"/>
          <w:szCs w:val="24"/>
        </w:rPr>
      </w:pPr>
      <w:r w:rsidRPr="00A2316C">
        <w:rPr>
          <w:rFonts w:ascii="PT Sans" w:hAnsi="PT Sans"/>
          <w:color w:val="333300"/>
          <w:sz w:val="24"/>
          <w:szCs w:val="24"/>
        </w:rPr>
        <w:t xml:space="preserve">A szakdolgozat mindig megfelelő (az előbb említett) formátumú címoldallal és az azt követő új lapon a </w:t>
      </w:r>
      <w:r w:rsidRPr="00A2316C">
        <w:rPr>
          <w:rFonts w:ascii="PT Sans" w:hAnsi="PT Sans"/>
          <w:color w:val="333300"/>
          <w:sz w:val="24"/>
          <w:szCs w:val="24"/>
          <w:u w:val="single"/>
        </w:rPr>
        <w:t>tartalomjegyzékkel</w:t>
      </w:r>
      <w:r w:rsidRPr="00A2316C">
        <w:rPr>
          <w:rFonts w:ascii="PT Sans" w:hAnsi="PT Sans"/>
          <w:color w:val="333300"/>
          <w:sz w:val="24"/>
          <w:szCs w:val="24"/>
        </w:rPr>
        <w:t xml:space="preserve"> kezdődik, és a felhasznált művek </w:t>
      </w:r>
      <w:r w:rsidRPr="00A2316C">
        <w:rPr>
          <w:rFonts w:ascii="PT Sans" w:hAnsi="PT Sans"/>
          <w:color w:val="333300"/>
          <w:sz w:val="24"/>
          <w:szCs w:val="24"/>
          <w:u w:val="single"/>
        </w:rPr>
        <w:t>bibliográfiájával</w:t>
      </w:r>
      <w:r w:rsidRPr="00A2316C">
        <w:rPr>
          <w:rFonts w:ascii="PT Sans" w:hAnsi="PT Sans"/>
          <w:color w:val="333300"/>
          <w:sz w:val="24"/>
          <w:szCs w:val="24"/>
        </w:rPr>
        <w:t>, esetlegesen melléklettel (füg</w:t>
      </w:r>
      <w:r w:rsidR="00ED1224" w:rsidRPr="00A2316C">
        <w:rPr>
          <w:rFonts w:ascii="PT Sans" w:hAnsi="PT Sans"/>
          <w:color w:val="333300"/>
          <w:sz w:val="24"/>
          <w:szCs w:val="24"/>
        </w:rPr>
        <w:t>gelékkel) végződik</w:t>
      </w:r>
      <w:r w:rsidR="002D4AB3" w:rsidRPr="00A2316C">
        <w:rPr>
          <w:rFonts w:ascii="PT Sans" w:hAnsi="PT Sans"/>
          <w:color w:val="333300"/>
          <w:sz w:val="24"/>
          <w:szCs w:val="24"/>
        </w:rPr>
        <w:t xml:space="preserve">, ezt pedig </w:t>
      </w:r>
      <w:r w:rsidR="00C6466D" w:rsidRPr="00A2316C">
        <w:rPr>
          <w:rFonts w:ascii="PT Sans" w:hAnsi="PT Sans"/>
          <w:color w:val="333300"/>
          <w:sz w:val="24"/>
          <w:szCs w:val="24"/>
        </w:rPr>
        <w:t>az 1800–2700 írásjegynyi kínai nyelvű összefoglaló követi</w:t>
      </w:r>
      <w:r w:rsidR="00ED1224" w:rsidRPr="00A2316C">
        <w:rPr>
          <w:rFonts w:ascii="PT Sans" w:hAnsi="PT Sans"/>
          <w:color w:val="333300"/>
          <w:sz w:val="24"/>
          <w:szCs w:val="24"/>
        </w:rPr>
        <w:t>. Egy jól összeállított és a fejezeteket, alfejezeteket külön (az írásmód differenciált beállításával) kiemelő tartalomjegyzék kellően tükrözi a szakdolgozat strukturális felépítését.</w:t>
      </w:r>
    </w:p>
    <w:p w14:paraId="3A97AC37" w14:textId="77777777" w:rsidR="00246E34" w:rsidRPr="00A2316C" w:rsidRDefault="00246E34" w:rsidP="00D12727">
      <w:pPr>
        <w:spacing w:line="276" w:lineRule="auto"/>
        <w:jc w:val="both"/>
        <w:rPr>
          <w:rFonts w:ascii="PT Sans" w:hAnsi="PT Sans"/>
          <w:i/>
          <w:color w:val="333300"/>
          <w:sz w:val="24"/>
          <w:szCs w:val="24"/>
        </w:rPr>
      </w:pPr>
    </w:p>
    <w:p w14:paraId="67B6958A" w14:textId="77777777" w:rsidR="002D4AB3" w:rsidRPr="00A2316C" w:rsidRDefault="00F4627A" w:rsidP="00D12727">
      <w:pPr>
        <w:spacing w:line="276" w:lineRule="auto"/>
        <w:jc w:val="both"/>
        <w:rPr>
          <w:rFonts w:ascii="PT Sans" w:hAnsi="PT Sans"/>
          <w:b/>
          <w:color w:val="333300"/>
          <w:sz w:val="24"/>
          <w:szCs w:val="24"/>
        </w:rPr>
      </w:pPr>
      <w:r w:rsidRPr="00A2316C">
        <w:rPr>
          <w:rFonts w:ascii="PT Sans" w:hAnsi="PT Sans"/>
          <w:b/>
          <w:color w:val="333300"/>
          <w:sz w:val="24"/>
          <w:szCs w:val="24"/>
        </w:rPr>
        <w:t>III.5. A dolgozat terjedelme</w:t>
      </w:r>
    </w:p>
    <w:p w14:paraId="6293CDFC" w14:textId="77777777" w:rsidR="002D4AB3" w:rsidRPr="00A2316C" w:rsidRDefault="002D4AB3" w:rsidP="00D12727">
      <w:pPr>
        <w:spacing w:line="276" w:lineRule="auto"/>
        <w:jc w:val="both"/>
        <w:rPr>
          <w:rFonts w:ascii="PT Sans" w:hAnsi="PT Sans"/>
          <w:color w:val="333300"/>
          <w:sz w:val="24"/>
          <w:szCs w:val="24"/>
        </w:rPr>
      </w:pPr>
      <w:r w:rsidRPr="00A2316C">
        <w:rPr>
          <w:rFonts w:ascii="PT Sans" w:hAnsi="PT Sans"/>
          <w:color w:val="333300"/>
          <w:sz w:val="24"/>
          <w:szCs w:val="24"/>
        </w:rPr>
        <w:t xml:space="preserve"> </w:t>
      </w:r>
    </w:p>
    <w:p w14:paraId="5B522A3E" w14:textId="77777777" w:rsidR="00F4627A" w:rsidRPr="00A2316C" w:rsidRDefault="002D4AB3" w:rsidP="002D4AB3">
      <w:pPr>
        <w:spacing w:line="276" w:lineRule="auto"/>
        <w:ind w:firstLine="708"/>
        <w:jc w:val="both"/>
        <w:rPr>
          <w:rFonts w:ascii="PT Sans" w:hAnsi="PT Sans"/>
          <w:color w:val="333300"/>
          <w:sz w:val="24"/>
          <w:szCs w:val="24"/>
        </w:rPr>
      </w:pPr>
      <w:r w:rsidRPr="00A2316C">
        <w:rPr>
          <w:rFonts w:ascii="PT Sans" w:hAnsi="PT Sans"/>
          <w:color w:val="333300"/>
          <w:sz w:val="24"/>
          <w:szCs w:val="24"/>
        </w:rPr>
        <w:t xml:space="preserve">A szakdolgozat terjedelme </w:t>
      </w:r>
      <w:r w:rsidR="00F4627A" w:rsidRPr="00A2316C">
        <w:rPr>
          <w:rFonts w:ascii="PT Sans" w:hAnsi="PT Sans"/>
          <w:color w:val="333300"/>
          <w:sz w:val="24"/>
          <w:szCs w:val="24"/>
        </w:rPr>
        <w:t>tartalomjegyzék, bibliográfia és mellékletek nélkül együtt 80.000</w:t>
      </w:r>
      <w:r w:rsidR="00246E34" w:rsidRPr="00A2316C">
        <w:rPr>
          <w:rFonts w:ascii="PT Sans" w:hAnsi="PT Sans"/>
          <w:color w:val="333300"/>
          <w:sz w:val="24"/>
          <w:szCs w:val="24"/>
        </w:rPr>
        <w:t>–</w:t>
      </w:r>
      <w:r w:rsidR="00F4627A" w:rsidRPr="00A2316C">
        <w:rPr>
          <w:rFonts w:ascii="PT Sans" w:hAnsi="PT Sans"/>
          <w:color w:val="333300"/>
          <w:sz w:val="24"/>
          <w:szCs w:val="24"/>
        </w:rPr>
        <w:t xml:space="preserve"> 120.000 leütés</w:t>
      </w:r>
      <w:r w:rsidR="00246E34" w:rsidRPr="00A2316C">
        <w:rPr>
          <w:rFonts w:ascii="PT Sans" w:hAnsi="PT Sans"/>
          <w:color w:val="333300"/>
          <w:sz w:val="24"/>
          <w:szCs w:val="24"/>
        </w:rPr>
        <w:t xml:space="preserve"> (szóközöket beleszámítva)</w:t>
      </w:r>
      <w:r w:rsidR="00F4627A" w:rsidRPr="00A2316C">
        <w:rPr>
          <w:rFonts w:ascii="PT Sans" w:hAnsi="PT Sans"/>
          <w:color w:val="333300"/>
          <w:sz w:val="24"/>
          <w:szCs w:val="24"/>
        </w:rPr>
        <w:t xml:space="preserve">. Táblák, grafikonok, ábrák a fő szövegben legfeljebb az összterjedelem </w:t>
      </w:r>
      <w:r w:rsidR="00246E34" w:rsidRPr="00A2316C">
        <w:rPr>
          <w:rFonts w:ascii="PT Sans" w:hAnsi="PT Sans"/>
          <w:color w:val="333300"/>
          <w:sz w:val="24"/>
          <w:szCs w:val="24"/>
        </w:rPr>
        <w:t>egynegyed</w:t>
      </w:r>
      <w:r w:rsidR="00F4627A" w:rsidRPr="00A2316C">
        <w:rPr>
          <w:rFonts w:ascii="PT Sans" w:hAnsi="PT Sans"/>
          <w:color w:val="333300"/>
          <w:sz w:val="24"/>
          <w:szCs w:val="24"/>
        </w:rPr>
        <w:t xml:space="preserve"> részéig számíthatóak be. </w:t>
      </w:r>
      <w:r w:rsidRPr="00A2316C">
        <w:rPr>
          <w:rFonts w:ascii="PT Sans" w:hAnsi="PT Sans"/>
          <w:color w:val="333300"/>
          <w:sz w:val="24"/>
          <w:szCs w:val="24"/>
        </w:rPr>
        <w:t>Különösen indokolt esetben, a témavezető írásbeli hozzájárulásával a szakdolgozat lehet ennél hosszabb.</w:t>
      </w:r>
    </w:p>
    <w:p w14:paraId="7A2B635D" w14:textId="77777777" w:rsidR="00F4627A" w:rsidRPr="00A2316C" w:rsidRDefault="00F4627A" w:rsidP="00D12727">
      <w:pPr>
        <w:spacing w:line="276" w:lineRule="auto"/>
        <w:jc w:val="both"/>
        <w:rPr>
          <w:rFonts w:ascii="PT Sans" w:hAnsi="PT Sans"/>
          <w:b/>
          <w:color w:val="333300"/>
          <w:sz w:val="24"/>
          <w:szCs w:val="24"/>
        </w:rPr>
      </w:pPr>
    </w:p>
    <w:p w14:paraId="6D8FD4A1" w14:textId="117512E1" w:rsidR="00F4627A" w:rsidRPr="00A2316C" w:rsidRDefault="002D4AB3" w:rsidP="00D12727">
      <w:pPr>
        <w:spacing w:line="276" w:lineRule="auto"/>
        <w:jc w:val="both"/>
        <w:rPr>
          <w:rFonts w:ascii="PT Sans" w:hAnsi="PT Sans"/>
          <w:b/>
          <w:color w:val="333300"/>
          <w:sz w:val="24"/>
          <w:szCs w:val="24"/>
        </w:rPr>
      </w:pPr>
      <w:r w:rsidRPr="00A2316C">
        <w:rPr>
          <w:rFonts w:ascii="PT Sans" w:hAnsi="PT Sans"/>
          <w:b/>
          <w:color w:val="333300"/>
          <w:sz w:val="24"/>
          <w:szCs w:val="24"/>
        </w:rPr>
        <w:t>IV. A SZAKDOLGOZAT TARTALMI ELEMEI</w:t>
      </w:r>
    </w:p>
    <w:p w14:paraId="41DD096B" w14:textId="77777777" w:rsidR="00F4627A" w:rsidRPr="00A2316C" w:rsidRDefault="00F4627A" w:rsidP="00D12727">
      <w:pPr>
        <w:spacing w:line="276" w:lineRule="auto"/>
        <w:jc w:val="both"/>
        <w:rPr>
          <w:rFonts w:ascii="PT Sans" w:hAnsi="PT Sans"/>
          <w:color w:val="333300"/>
          <w:sz w:val="24"/>
          <w:szCs w:val="24"/>
        </w:rPr>
      </w:pPr>
    </w:p>
    <w:p w14:paraId="57BF1B1F" w14:textId="77777777" w:rsidR="00DA785F" w:rsidRPr="00A2316C" w:rsidRDefault="00DA785F" w:rsidP="002D4AB3">
      <w:pPr>
        <w:spacing w:line="276" w:lineRule="auto"/>
        <w:ind w:firstLine="708"/>
        <w:jc w:val="both"/>
        <w:rPr>
          <w:rFonts w:ascii="PT Sans" w:hAnsi="PT Sans"/>
          <w:color w:val="333300"/>
          <w:sz w:val="24"/>
          <w:szCs w:val="24"/>
        </w:rPr>
      </w:pPr>
      <w:r w:rsidRPr="00A2316C">
        <w:rPr>
          <w:rFonts w:ascii="PT Sans" w:hAnsi="PT Sans"/>
          <w:color w:val="333300"/>
          <w:sz w:val="24"/>
          <w:szCs w:val="24"/>
        </w:rPr>
        <w:t xml:space="preserve">Alapkövetelmény, hogy bármilyen témáról legyen szó, a dolgozatnak jelentős részben </w:t>
      </w:r>
      <w:r w:rsidRPr="00A2316C">
        <w:rPr>
          <w:rFonts w:ascii="PT Sans" w:hAnsi="PT Sans"/>
          <w:color w:val="333300"/>
          <w:sz w:val="24"/>
          <w:szCs w:val="24"/>
          <w:u w:val="single"/>
        </w:rPr>
        <w:t>kínai</w:t>
      </w:r>
      <w:r w:rsidRPr="00A2316C">
        <w:rPr>
          <w:rFonts w:ascii="PT Sans" w:hAnsi="PT Sans"/>
          <w:color w:val="333300"/>
          <w:sz w:val="24"/>
          <w:szCs w:val="24"/>
        </w:rPr>
        <w:t xml:space="preserve"> (mai vagy klasszikus) </w:t>
      </w:r>
      <w:r w:rsidRPr="00A2316C">
        <w:rPr>
          <w:rFonts w:ascii="PT Sans" w:hAnsi="PT Sans"/>
          <w:color w:val="333300"/>
          <w:sz w:val="24"/>
          <w:szCs w:val="24"/>
          <w:u w:val="single"/>
        </w:rPr>
        <w:t>nyelvű forrásokon kell alapulnia</w:t>
      </w:r>
      <w:r w:rsidRPr="00A2316C">
        <w:rPr>
          <w:rFonts w:ascii="PT Sans" w:hAnsi="PT Sans"/>
          <w:color w:val="333300"/>
          <w:sz w:val="24"/>
          <w:szCs w:val="24"/>
        </w:rPr>
        <w:t xml:space="preserve">. Természetesen másodlagos nyugati nyelvű források – ilyennek számítanak a kínai szövegek nyugati fordításai is! – </w:t>
      </w:r>
      <w:r w:rsidR="002D4AB3" w:rsidRPr="00A2316C">
        <w:rPr>
          <w:rFonts w:ascii="PT Sans" w:hAnsi="PT Sans"/>
          <w:color w:val="333300"/>
          <w:sz w:val="24"/>
          <w:szCs w:val="24"/>
        </w:rPr>
        <w:t>szintén</w:t>
      </w:r>
      <w:r w:rsidRPr="00A2316C">
        <w:rPr>
          <w:rFonts w:ascii="PT Sans" w:hAnsi="PT Sans"/>
          <w:color w:val="333300"/>
          <w:sz w:val="24"/>
          <w:szCs w:val="24"/>
        </w:rPr>
        <w:t xml:space="preserve"> használhatók, de a dolgozat nem épülhet kizárólag ilyenekre, s egy </w:t>
      </w:r>
      <w:r w:rsidR="002D4AB3" w:rsidRPr="00A2316C">
        <w:rPr>
          <w:rFonts w:ascii="PT Sans" w:hAnsi="PT Sans"/>
          <w:color w:val="333300"/>
          <w:sz w:val="24"/>
          <w:szCs w:val="24"/>
        </w:rPr>
        <w:t>csak</w:t>
      </w:r>
      <w:r w:rsidRPr="00A2316C">
        <w:rPr>
          <w:rFonts w:ascii="PT Sans" w:hAnsi="PT Sans"/>
          <w:color w:val="333300"/>
          <w:sz w:val="24"/>
          <w:szCs w:val="24"/>
        </w:rPr>
        <w:t xml:space="preserve"> nyugati nyelvű források alapján írt dolgozat nem fogadható el.</w:t>
      </w:r>
    </w:p>
    <w:p w14:paraId="59805884" w14:textId="77777777" w:rsidR="00F4627A" w:rsidRPr="00A2316C" w:rsidRDefault="00F4627A" w:rsidP="002D4AB3">
      <w:pPr>
        <w:spacing w:line="276" w:lineRule="auto"/>
        <w:ind w:firstLine="708"/>
        <w:jc w:val="both"/>
        <w:rPr>
          <w:rFonts w:ascii="PT Sans" w:hAnsi="PT Sans"/>
          <w:color w:val="333300"/>
          <w:sz w:val="24"/>
          <w:szCs w:val="24"/>
        </w:rPr>
      </w:pPr>
      <w:r w:rsidRPr="00A2316C">
        <w:rPr>
          <w:rFonts w:ascii="PT Sans" w:hAnsi="PT Sans"/>
          <w:color w:val="333300"/>
          <w:sz w:val="24"/>
          <w:szCs w:val="24"/>
        </w:rPr>
        <w:t xml:space="preserve">Kívánatos a dolgozat jó tagolása (fejezetek, alfejezetek, esetleg al-alfejezetek), amelynek azonban összhangban kell </w:t>
      </w:r>
      <w:r w:rsidR="00ED1224" w:rsidRPr="00A2316C">
        <w:rPr>
          <w:rFonts w:ascii="PT Sans" w:hAnsi="PT Sans"/>
          <w:color w:val="333300"/>
          <w:sz w:val="24"/>
          <w:szCs w:val="24"/>
        </w:rPr>
        <w:t>állnia a dolgozat terjedelmével.</w:t>
      </w:r>
      <w:r w:rsidRPr="00A2316C">
        <w:rPr>
          <w:rFonts w:ascii="PT Sans" w:hAnsi="PT Sans"/>
          <w:color w:val="333300"/>
          <w:sz w:val="24"/>
          <w:szCs w:val="24"/>
        </w:rPr>
        <w:t xml:space="preserve"> </w:t>
      </w:r>
      <w:r w:rsidR="00ED1224" w:rsidRPr="00A2316C">
        <w:rPr>
          <w:rFonts w:ascii="PT Sans" w:hAnsi="PT Sans"/>
          <w:color w:val="333300"/>
          <w:sz w:val="24"/>
          <w:szCs w:val="24"/>
        </w:rPr>
        <w:t>Az (al)fejezeteknek, részeknek</w:t>
      </w:r>
      <w:r w:rsidRPr="00A2316C">
        <w:rPr>
          <w:rFonts w:ascii="PT Sans" w:hAnsi="PT Sans"/>
          <w:color w:val="333300"/>
          <w:sz w:val="24"/>
          <w:szCs w:val="24"/>
        </w:rPr>
        <w:t xml:space="preserve"> egymásra épülő, logikus struktúrában kell követniük egymást. </w:t>
      </w:r>
    </w:p>
    <w:p w14:paraId="2BD09B24" w14:textId="77777777" w:rsidR="00F4627A" w:rsidRPr="00A2316C" w:rsidRDefault="00ED1224" w:rsidP="002D4AB3">
      <w:pPr>
        <w:spacing w:line="276" w:lineRule="auto"/>
        <w:ind w:firstLine="708"/>
        <w:jc w:val="both"/>
        <w:rPr>
          <w:rFonts w:ascii="PT Sans" w:hAnsi="PT Sans"/>
          <w:color w:val="333300"/>
          <w:sz w:val="24"/>
          <w:szCs w:val="24"/>
        </w:rPr>
      </w:pPr>
      <w:r w:rsidRPr="00A2316C">
        <w:rPr>
          <w:rFonts w:ascii="PT Sans" w:hAnsi="PT Sans"/>
          <w:color w:val="333300"/>
          <w:sz w:val="24"/>
          <w:szCs w:val="24"/>
        </w:rPr>
        <w:t xml:space="preserve">A dolgozatnak az alant felsorolt részeket érdemes tartalmaznia, </w:t>
      </w:r>
      <w:r w:rsidR="007B7E06" w:rsidRPr="00A2316C">
        <w:rPr>
          <w:rFonts w:ascii="PT Sans" w:hAnsi="PT Sans"/>
          <w:color w:val="333300"/>
          <w:sz w:val="24"/>
          <w:szCs w:val="24"/>
        </w:rPr>
        <w:t>de nem kell mechanikusan a lenti sémát követni. A</w:t>
      </w:r>
      <w:r w:rsidRPr="00A2316C">
        <w:rPr>
          <w:rFonts w:ascii="PT Sans" w:hAnsi="PT Sans"/>
          <w:color w:val="333300"/>
          <w:sz w:val="24"/>
          <w:szCs w:val="24"/>
        </w:rPr>
        <w:t xml:space="preserve"> konkrét felépítést a témavezetővel kell egyeztetni. A zárójelben megadott részek bizonyos témák, szakdolgozattípusok esetén elhagy</w:t>
      </w:r>
      <w:r w:rsidR="007B7E06" w:rsidRPr="00A2316C">
        <w:rPr>
          <w:rFonts w:ascii="PT Sans" w:hAnsi="PT Sans"/>
          <w:color w:val="333300"/>
          <w:sz w:val="24"/>
          <w:szCs w:val="24"/>
        </w:rPr>
        <w:t>andóak</w:t>
      </w:r>
      <w:r w:rsidRPr="00A2316C">
        <w:rPr>
          <w:rFonts w:ascii="PT Sans" w:hAnsi="PT Sans"/>
          <w:color w:val="333300"/>
          <w:sz w:val="24"/>
          <w:szCs w:val="24"/>
        </w:rPr>
        <w:t>.</w:t>
      </w:r>
    </w:p>
    <w:p w14:paraId="7CDC9016" w14:textId="77777777" w:rsidR="00F4627A" w:rsidRPr="00A2316C" w:rsidRDefault="00F4627A" w:rsidP="00D12727">
      <w:pPr>
        <w:spacing w:line="276" w:lineRule="auto"/>
        <w:jc w:val="both"/>
        <w:rPr>
          <w:rFonts w:ascii="PT Sans" w:hAnsi="PT Sans"/>
          <w:color w:val="333300"/>
          <w:sz w:val="24"/>
          <w:szCs w:val="24"/>
        </w:rPr>
      </w:pPr>
      <w:r w:rsidRPr="00A2316C">
        <w:rPr>
          <w:rFonts w:ascii="PT Sans" w:hAnsi="PT Sans"/>
          <w:color w:val="33330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3"/>
        <w:gridCol w:w="6439"/>
      </w:tblGrid>
      <w:tr w:rsidR="00DE4F9D" w:rsidRPr="00A2316C" w14:paraId="71B48EF0" w14:textId="77777777" w:rsidTr="00B87FF6">
        <w:tc>
          <w:tcPr>
            <w:tcW w:w="2093" w:type="dxa"/>
          </w:tcPr>
          <w:p w14:paraId="34909E4B" w14:textId="77777777" w:rsidR="00DE4F9D" w:rsidRPr="00A2316C" w:rsidRDefault="00DE4F9D" w:rsidP="00B87FF6">
            <w:pPr>
              <w:spacing w:line="276" w:lineRule="auto"/>
              <w:jc w:val="both"/>
              <w:rPr>
                <w:rFonts w:ascii="PT Sans" w:hAnsi="PT Sans"/>
                <w:b/>
                <w:color w:val="333300"/>
                <w:sz w:val="24"/>
                <w:szCs w:val="24"/>
              </w:rPr>
            </w:pPr>
            <w:r w:rsidRPr="00A2316C">
              <w:rPr>
                <w:rFonts w:ascii="PT Sans" w:hAnsi="PT Sans"/>
                <w:b/>
                <w:color w:val="333300"/>
                <w:sz w:val="24"/>
                <w:szCs w:val="24"/>
              </w:rPr>
              <w:lastRenderedPageBreak/>
              <w:t>Külső borító</w:t>
            </w:r>
          </w:p>
        </w:tc>
        <w:tc>
          <w:tcPr>
            <w:tcW w:w="7119" w:type="dxa"/>
          </w:tcPr>
          <w:p w14:paraId="2B15784B" w14:textId="77777777" w:rsidR="00DE4F9D" w:rsidRPr="00A2316C" w:rsidRDefault="00DE4F9D" w:rsidP="00B87FF6">
            <w:pPr>
              <w:spacing w:line="276" w:lineRule="auto"/>
              <w:jc w:val="both"/>
              <w:rPr>
                <w:rFonts w:ascii="PT Sans" w:hAnsi="PT Sans"/>
                <w:i/>
                <w:color w:val="333300"/>
                <w:sz w:val="24"/>
                <w:szCs w:val="24"/>
              </w:rPr>
            </w:pPr>
            <w:r w:rsidRPr="00A2316C">
              <w:rPr>
                <w:rFonts w:ascii="PT Sans" w:hAnsi="PT Sans"/>
                <w:i/>
                <w:color w:val="333300"/>
                <w:sz w:val="24"/>
                <w:szCs w:val="24"/>
              </w:rPr>
              <w:t>lásd fent</w:t>
            </w:r>
          </w:p>
        </w:tc>
      </w:tr>
      <w:tr w:rsidR="00DE4F9D" w:rsidRPr="00A2316C" w14:paraId="07C04FEB" w14:textId="77777777" w:rsidTr="00B87FF6">
        <w:tc>
          <w:tcPr>
            <w:tcW w:w="2093" w:type="dxa"/>
          </w:tcPr>
          <w:p w14:paraId="36DC8825" w14:textId="77777777" w:rsidR="00DE4F9D" w:rsidRPr="00A2316C" w:rsidRDefault="00DE4F9D" w:rsidP="00B87FF6">
            <w:pPr>
              <w:spacing w:line="276" w:lineRule="auto"/>
              <w:jc w:val="both"/>
              <w:rPr>
                <w:rFonts w:ascii="PT Sans" w:hAnsi="PT Sans"/>
                <w:b/>
                <w:color w:val="333300"/>
                <w:sz w:val="24"/>
                <w:szCs w:val="24"/>
              </w:rPr>
            </w:pPr>
            <w:r w:rsidRPr="00A2316C">
              <w:rPr>
                <w:rFonts w:ascii="PT Sans" w:hAnsi="PT Sans"/>
                <w:b/>
                <w:color w:val="333300"/>
                <w:sz w:val="24"/>
                <w:szCs w:val="24"/>
              </w:rPr>
              <w:t>Belső címlap</w:t>
            </w:r>
          </w:p>
        </w:tc>
        <w:tc>
          <w:tcPr>
            <w:tcW w:w="7119" w:type="dxa"/>
          </w:tcPr>
          <w:p w14:paraId="455FD021" w14:textId="77777777" w:rsidR="00DE4F9D" w:rsidRPr="00A2316C" w:rsidRDefault="00DE4F9D" w:rsidP="00B87FF6">
            <w:pPr>
              <w:spacing w:line="276" w:lineRule="auto"/>
              <w:jc w:val="both"/>
              <w:rPr>
                <w:rFonts w:ascii="PT Sans" w:hAnsi="PT Sans"/>
                <w:i/>
                <w:color w:val="333300"/>
                <w:sz w:val="24"/>
                <w:szCs w:val="24"/>
              </w:rPr>
            </w:pPr>
            <w:r w:rsidRPr="00A2316C">
              <w:rPr>
                <w:rFonts w:ascii="PT Sans" w:hAnsi="PT Sans"/>
                <w:i/>
                <w:color w:val="333300"/>
                <w:sz w:val="24"/>
                <w:szCs w:val="24"/>
              </w:rPr>
              <w:t>lásd fent</w:t>
            </w:r>
          </w:p>
        </w:tc>
      </w:tr>
      <w:tr w:rsidR="00DE4F9D" w:rsidRPr="00A2316C" w14:paraId="5802D6A6" w14:textId="77777777" w:rsidTr="00B87FF6">
        <w:tc>
          <w:tcPr>
            <w:tcW w:w="2093" w:type="dxa"/>
          </w:tcPr>
          <w:p w14:paraId="77C69A3F" w14:textId="77777777" w:rsidR="00DE4F9D" w:rsidRPr="00A2316C" w:rsidRDefault="00DE4F9D" w:rsidP="00B87FF6">
            <w:pPr>
              <w:spacing w:line="276" w:lineRule="auto"/>
              <w:jc w:val="both"/>
              <w:rPr>
                <w:rFonts w:ascii="PT Sans" w:hAnsi="PT Sans"/>
                <w:b/>
                <w:color w:val="333300"/>
                <w:sz w:val="24"/>
                <w:szCs w:val="24"/>
              </w:rPr>
            </w:pPr>
            <w:r w:rsidRPr="00A2316C">
              <w:rPr>
                <w:rFonts w:ascii="PT Sans" w:hAnsi="PT Sans"/>
                <w:b/>
                <w:color w:val="333300"/>
                <w:sz w:val="24"/>
                <w:szCs w:val="24"/>
              </w:rPr>
              <w:t>Tartalomjegyzék</w:t>
            </w:r>
          </w:p>
        </w:tc>
        <w:tc>
          <w:tcPr>
            <w:tcW w:w="7119" w:type="dxa"/>
          </w:tcPr>
          <w:p w14:paraId="191865B7" w14:textId="77777777" w:rsidR="00DE4F9D" w:rsidRPr="00A2316C" w:rsidRDefault="00DE4F9D" w:rsidP="00B87FF6">
            <w:pPr>
              <w:spacing w:line="276" w:lineRule="auto"/>
              <w:jc w:val="both"/>
              <w:rPr>
                <w:rFonts w:ascii="PT Sans" w:hAnsi="PT Sans"/>
                <w:color w:val="333300"/>
                <w:sz w:val="24"/>
                <w:szCs w:val="24"/>
              </w:rPr>
            </w:pPr>
            <w:r w:rsidRPr="00A2316C">
              <w:rPr>
                <w:rFonts w:ascii="PT Sans" w:hAnsi="PT Sans"/>
                <w:color w:val="333300"/>
                <w:sz w:val="24"/>
                <w:szCs w:val="24"/>
              </w:rPr>
              <w:t>a dolgozat tagolását követve, lásd lentebb</w:t>
            </w:r>
          </w:p>
        </w:tc>
      </w:tr>
      <w:tr w:rsidR="00DE4F9D" w:rsidRPr="00A2316C" w14:paraId="721187DE" w14:textId="77777777" w:rsidTr="00B87FF6">
        <w:tc>
          <w:tcPr>
            <w:tcW w:w="2093" w:type="dxa"/>
          </w:tcPr>
          <w:p w14:paraId="7FF18ED8" w14:textId="77777777" w:rsidR="00DE4F9D" w:rsidRPr="00A2316C" w:rsidRDefault="00DE4F9D" w:rsidP="00B87FF6">
            <w:pPr>
              <w:spacing w:line="276" w:lineRule="auto"/>
              <w:jc w:val="both"/>
              <w:rPr>
                <w:rFonts w:ascii="PT Sans" w:hAnsi="PT Sans"/>
                <w:b/>
                <w:color w:val="333300"/>
                <w:sz w:val="24"/>
                <w:szCs w:val="24"/>
              </w:rPr>
            </w:pPr>
            <w:r w:rsidRPr="00A2316C">
              <w:rPr>
                <w:rFonts w:ascii="PT Sans" w:hAnsi="PT Sans"/>
                <w:b/>
                <w:color w:val="333300"/>
                <w:sz w:val="24"/>
                <w:szCs w:val="24"/>
              </w:rPr>
              <w:t>(Köszönetnyilvánítás)</w:t>
            </w:r>
          </w:p>
        </w:tc>
        <w:tc>
          <w:tcPr>
            <w:tcW w:w="7119" w:type="dxa"/>
          </w:tcPr>
          <w:p w14:paraId="7101EDED" w14:textId="77777777" w:rsidR="00DE4F9D" w:rsidRPr="00A2316C" w:rsidRDefault="00DE4F9D" w:rsidP="00B87FF6">
            <w:pPr>
              <w:spacing w:line="276" w:lineRule="auto"/>
              <w:jc w:val="both"/>
              <w:rPr>
                <w:rFonts w:ascii="PT Sans" w:hAnsi="PT Sans"/>
                <w:color w:val="333300"/>
                <w:sz w:val="24"/>
                <w:szCs w:val="24"/>
              </w:rPr>
            </w:pPr>
            <w:r w:rsidRPr="00A2316C">
              <w:rPr>
                <w:rFonts w:ascii="PT Sans" w:hAnsi="PT Sans"/>
                <w:color w:val="333300"/>
                <w:sz w:val="24"/>
                <w:szCs w:val="24"/>
              </w:rPr>
              <w:t>Ha a Tanszék oktatóin és a témavezetőn kívül van olyan személy, akinek a szerző meg szeretné köszönni a segítségét, azt a dolgozat elején megteheti.</w:t>
            </w:r>
          </w:p>
        </w:tc>
      </w:tr>
      <w:tr w:rsidR="00DE4F9D" w:rsidRPr="00A2316C" w14:paraId="54E825E0" w14:textId="77777777" w:rsidTr="00B87FF6">
        <w:tc>
          <w:tcPr>
            <w:tcW w:w="2093" w:type="dxa"/>
          </w:tcPr>
          <w:p w14:paraId="259649B5" w14:textId="77777777" w:rsidR="00DE4F9D" w:rsidRPr="00A2316C" w:rsidRDefault="00DE4F9D" w:rsidP="00B87FF6">
            <w:pPr>
              <w:spacing w:line="276" w:lineRule="auto"/>
              <w:jc w:val="both"/>
              <w:rPr>
                <w:rFonts w:ascii="PT Sans" w:hAnsi="PT Sans"/>
                <w:b/>
                <w:color w:val="333300"/>
                <w:sz w:val="24"/>
                <w:szCs w:val="24"/>
              </w:rPr>
            </w:pPr>
            <w:r w:rsidRPr="00A2316C">
              <w:rPr>
                <w:rFonts w:ascii="PT Sans" w:hAnsi="PT Sans"/>
                <w:b/>
                <w:color w:val="333300"/>
                <w:sz w:val="24"/>
                <w:szCs w:val="24"/>
              </w:rPr>
              <w:t>(Mottó)</w:t>
            </w:r>
          </w:p>
        </w:tc>
        <w:tc>
          <w:tcPr>
            <w:tcW w:w="7119" w:type="dxa"/>
          </w:tcPr>
          <w:p w14:paraId="11967A8D" w14:textId="77777777" w:rsidR="00DE4F9D" w:rsidRPr="00A2316C" w:rsidRDefault="00DE4F9D" w:rsidP="00B87FF6">
            <w:pPr>
              <w:spacing w:line="276" w:lineRule="auto"/>
              <w:jc w:val="both"/>
              <w:rPr>
                <w:rFonts w:ascii="PT Sans" w:hAnsi="PT Sans"/>
                <w:color w:val="333300"/>
                <w:sz w:val="24"/>
                <w:szCs w:val="24"/>
              </w:rPr>
            </w:pPr>
            <w:r w:rsidRPr="00A2316C">
              <w:rPr>
                <w:rFonts w:ascii="PT Sans" w:hAnsi="PT Sans"/>
                <w:color w:val="333300"/>
                <w:sz w:val="24"/>
                <w:szCs w:val="24"/>
              </w:rPr>
              <w:t>Indokolt esetben egy találó mondás, idézet, irodalmi részlet megadható a dolgozat elején, de erőltetni nem érdemes.</w:t>
            </w:r>
          </w:p>
        </w:tc>
      </w:tr>
      <w:tr w:rsidR="00DE4F9D" w:rsidRPr="00A2316C" w14:paraId="0864AAC8" w14:textId="77777777" w:rsidTr="00B87FF6">
        <w:tc>
          <w:tcPr>
            <w:tcW w:w="2093" w:type="dxa"/>
          </w:tcPr>
          <w:p w14:paraId="6901D41F" w14:textId="77777777" w:rsidR="00DE4F9D" w:rsidRPr="00A2316C" w:rsidRDefault="00DE4F9D" w:rsidP="00B87FF6">
            <w:pPr>
              <w:spacing w:line="276" w:lineRule="auto"/>
              <w:jc w:val="both"/>
              <w:rPr>
                <w:rFonts w:ascii="PT Sans" w:hAnsi="PT Sans"/>
                <w:b/>
                <w:color w:val="333300"/>
                <w:sz w:val="24"/>
                <w:szCs w:val="24"/>
              </w:rPr>
            </w:pPr>
            <w:r w:rsidRPr="00A2316C">
              <w:rPr>
                <w:rFonts w:ascii="PT Sans" w:hAnsi="PT Sans"/>
                <w:b/>
                <w:color w:val="333300"/>
                <w:sz w:val="24"/>
                <w:szCs w:val="24"/>
              </w:rPr>
              <w:t>Bevezetés</w:t>
            </w:r>
          </w:p>
        </w:tc>
        <w:tc>
          <w:tcPr>
            <w:tcW w:w="7119" w:type="dxa"/>
          </w:tcPr>
          <w:p w14:paraId="063389A0" w14:textId="331CE78F" w:rsidR="00DE4F9D" w:rsidRPr="00A2316C" w:rsidRDefault="00DE4F9D" w:rsidP="00B87FF6">
            <w:pPr>
              <w:spacing w:line="276" w:lineRule="auto"/>
              <w:jc w:val="both"/>
              <w:rPr>
                <w:rFonts w:ascii="PT Sans" w:hAnsi="PT Sans"/>
                <w:color w:val="333300"/>
                <w:sz w:val="24"/>
                <w:szCs w:val="24"/>
              </w:rPr>
            </w:pPr>
            <w:r w:rsidRPr="00A2316C">
              <w:rPr>
                <w:rFonts w:ascii="PT Sans" w:hAnsi="PT Sans"/>
                <w:color w:val="333300"/>
                <w:sz w:val="24"/>
                <w:szCs w:val="24"/>
              </w:rPr>
              <w:t>A témaválasztás indoklása, a szerző személyes kapcsolódása a témához, pontosan megfogalmazott problémafelvetés, témamegjelölés, célkitűzés, a kutatott terület leírása, (ha van) hipotézisek vagy kérdések megfogalmazása, a munka elhelyezése a témában folytatott és folyó kutatások között, a témára vonatkozó eddigi fontosabb kutatások/kutatók felsorolása, a módszerek leírása, a kutatott területek hangsúlyozása. (Ajánlott oldalszám: 2–4 oldal.)</w:t>
            </w:r>
          </w:p>
          <w:p w14:paraId="023362DF" w14:textId="77777777" w:rsidR="00DE4F9D" w:rsidRPr="00A2316C" w:rsidRDefault="00DE4F9D" w:rsidP="00B87FF6">
            <w:pPr>
              <w:spacing w:line="276" w:lineRule="auto"/>
              <w:jc w:val="both"/>
              <w:rPr>
                <w:rFonts w:ascii="PT Sans" w:hAnsi="PT Sans"/>
                <w:color w:val="333300"/>
                <w:sz w:val="24"/>
                <w:szCs w:val="24"/>
              </w:rPr>
            </w:pPr>
          </w:p>
        </w:tc>
      </w:tr>
      <w:tr w:rsidR="00DE4F9D" w:rsidRPr="00A2316C" w14:paraId="43324542" w14:textId="77777777" w:rsidTr="00B87FF6">
        <w:tc>
          <w:tcPr>
            <w:tcW w:w="2093" w:type="dxa"/>
          </w:tcPr>
          <w:p w14:paraId="18F85CC1" w14:textId="77777777" w:rsidR="00DE4F9D" w:rsidRPr="00A2316C" w:rsidRDefault="00DE4F9D" w:rsidP="00B87FF6">
            <w:pPr>
              <w:spacing w:line="276" w:lineRule="auto"/>
              <w:jc w:val="both"/>
              <w:rPr>
                <w:rFonts w:ascii="PT Sans" w:hAnsi="PT Sans"/>
                <w:b/>
                <w:color w:val="333300"/>
                <w:sz w:val="24"/>
                <w:szCs w:val="24"/>
              </w:rPr>
            </w:pPr>
            <w:r w:rsidRPr="00A2316C">
              <w:rPr>
                <w:rFonts w:ascii="PT Sans" w:hAnsi="PT Sans"/>
                <w:b/>
                <w:color w:val="333300"/>
                <w:sz w:val="24"/>
                <w:szCs w:val="24"/>
              </w:rPr>
              <w:t>(A vizsgálat elméleti háttere)</w:t>
            </w:r>
          </w:p>
        </w:tc>
        <w:tc>
          <w:tcPr>
            <w:tcW w:w="7119" w:type="dxa"/>
          </w:tcPr>
          <w:p w14:paraId="0B0B1506" w14:textId="77777777" w:rsidR="00DE4F9D" w:rsidRPr="00A2316C" w:rsidRDefault="006129E1" w:rsidP="00B87FF6">
            <w:pPr>
              <w:spacing w:line="276" w:lineRule="auto"/>
              <w:jc w:val="both"/>
              <w:rPr>
                <w:rFonts w:ascii="PT Sans" w:hAnsi="PT Sans"/>
                <w:color w:val="333300"/>
                <w:sz w:val="24"/>
                <w:szCs w:val="24"/>
              </w:rPr>
            </w:pPr>
            <w:r w:rsidRPr="00A2316C">
              <w:rPr>
                <w:rFonts w:ascii="PT Sans" w:hAnsi="PT Sans"/>
                <w:color w:val="333300"/>
                <w:sz w:val="24"/>
                <w:szCs w:val="24"/>
              </w:rPr>
              <w:t>A</w:t>
            </w:r>
            <w:r w:rsidR="00DE4F9D" w:rsidRPr="00A2316C">
              <w:rPr>
                <w:rFonts w:ascii="PT Sans" w:hAnsi="PT Sans"/>
                <w:color w:val="333300"/>
                <w:sz w:val="24"/>
                <w:szCs w:val="24"/>
              </w:rPr>
              <w:t xml:space="preserve"> vizsgált témával kapcsolatos hazai és nemzetközi elméleti szakirodalom bemutatása, legfontosabb megállapításainak a kritikai ismertetése és rendszerezése. Ebben a tartalmi egységben kell világosan kifejteni azt is, hogy a szerző milyen elméleti alapokra, definíciókra építi vizsgálatát.</w:t>
            </w:r>
          </w:p>
        </w:tc>
      </w:tr>
      <w:tr w:rsidR="00B9718A" w:rsidRPr="00A2316C" w14:paraId="1B8C497B" w14:textId="77777777" w:rsidTr="00B87FF6">
        <w:tc>
          <w:tcPr>
            <w:tcW w:w="2093" w:type="dxa"/>
          </w:tcPr>
          <w:p w14:paraId="7A97CE66" w14:textId="77777777" w:rsidR="00B9718A" w:rsidRPr="00A2316C" w:rsidRDefault="00B9718A" w:rsidP="00B87FF6">
            <w:pPr>
              <w:spacing w:line="276" w:lineRule="auto"/>
              <w:jc w:val="both"/>
              <w:rPr>
                <w:rFonts w:ascii="PT Sans" w:hAnsi="PT Sans"/>
                <w:b/>
                <w:color w:val="333300"/>
                <w:sz w:val="24"/>
                <w:szCs w:val="24"/>
              </w:rPr>
            </w:pPr>
            <w:r w:rsidRPr="00A2316C">
              <w:rPr>
                <w:rFonts w:ascii="PT Sans" w:hAnsi="PT Sans"/>
                <w:b/>
                <w:color w:val="333300"/>
                <w:sz w:val="24"/>
                <w:szCs w:val="24"/>
              </w:rPr>
              <w:t>(A kutatás módszertana, forrásai)</w:t>
            </w:r>
          </w:p>
          <w:p w14:paraId="2CD62A46" w14:textId="77777777" w:rsidR="00B9718A" w:rsidRPr="00A2316C" w:rsidRDefault="00B9718A" w:rsidP="00B87FF6">
            <w:pPr>
              <w:spacing w:line="276" w:lineRule="auto"/>
              <w:jc w:val="both"/>
              <w:rPr>
                <w:rFonts w:ascii="PT Sans" w:hAnsi="PT Sans"/>
                <w:b/>
                <w:color w:val="333300"/>
                <w:sz w:val="24"/>
                <w:szCs w:val="24"/>
              </w:rPr>
            </w:pPr>
          </w:p>
        </w:tc>
        <w:tc>
          <w:tcPr>
            <w:tcW w:w="7119" w:type="dxa"/>
          </w:tcPr>
          <w:p w14:paraId="2F2085CA" w14:textId="77777777" w:rsidR="00B9718A" w:rsidRPr="00A2316C" w:rsidRDefault="00B9718A" w:rsidP="00B87FF6">
            <w:pPr>
              <w:spacing w:line="276" w:lineRule="auto"/>
              <w:jc w:val="both"/>
              <w:rPr>
                <w:rFonts w:ascii="PT Sans" w:hAnsi="PT Sans"/>
                <w:color w:val="333300"/>
                <w:sz w:val="24"/>
                <w:szCs w:val="24"/>
              </w:rPr>
            </w:pPr>
            <w:r w:rsidRPr="00A2316C">
              <w:rPr>
                <w:rFonts w:ascii="PT Sans" w:hAnsi="PT Sans"/>
                <w:color w:val="333300"/>
                <w:sz w:val="24"/>
                <w:szCs w:val="24"/>
              </w:rPr>
              <w:t xml:space="preserve">A vizsgálat során alkalmazott módszerek, illetve a felhasznált elsődleges források rövid és szisztematikus ismertetése. Itt kell kitérni az esetleges módszertani nehézségekre és problémákra is. </w:t>
            </w:r>
          </w:p>
          <w:p w14:paraId="0DB95F5E" w14:textId="77777777" w:rsidR="00B9718A" w:rsidRPr="00A2316C" w:rsidRDefault="00B9718A" w:rsidP="00B87FF6">
            <w:pPr>
              <w:spacing w:line="276" w:lineRule="auto"/>
              <w:jc w:val="both"/>
              <w:rPr>
                <w:rFonts w:ascii="PT Sans" w:hAnsi="PT Sans"/>
                <w:color w:val="333300"/>
                <w:sz w:val="24"/>
                <w:szCs w:val="24"/>
              </w:rPr>
            </w:pPr>
          </w:p>
        </w:tc>
      </w:tr>
      <w:tr w:rsidR="00DE4F9D" w:rsidRPr="00A2316C" w14:paraId="5E52C7B2" w14:textId="77777777" w:rsidTr="00B87FF6">
        <w:tc>
          <w:tcPr>
            <w:tcW w:w="2093" w:type="dxa"/>
          </w:tcPr>
          <w:p w14:paraId="6FEBAD3A" w14:textId="77777777" w:rsidR="00DE4F9D" w:rsidRPr="00A2316C" w:rsidRDefault="006129E1" w:rsidP="00B87FF6">
            <w:pPr>
              <w:spacing w:line="276" w:lineRule="auto"/>
              <w:jc w:val="both"/>
              <w:rPr>
                <w:rFonts w:ascii="PT Sans" w:hAnsi="PT Sans"/>
                <w:b/>
                <w:color w:val="333300"/>
                <w:sz w:val="24"/>
                <w:szCs w:val="24"/>
              </w:rPr>
            </w:pPr>
            <w:r w:rsidRPr="00A2316C">
              <w:rPr>
                <w:rFonts w:ascii="PT Sans" w:hAnsi="PT Sans"/>
                <w:b/>
                <w:color w:val="333300"/>
                <w:sz w:val="24"/>
                <w:szCs w:val="24"/>
              </w:rPr>
              <w:t xml:space="preserve">(Történeti háttér, </w:t>
            </w:r>
            <w:r w:rsidR="00B9718A" w:rsidRPr="00A2316C">
              <w:rPr>
                <w:rFonts w:ascii="PT Sans" w:hAnsi="PT Sans"/>
                <w:b/>
                <w:color w:val="333300"/>
                <w:sz w:val="24"/>
                <w:szCs w:val="24"/>
              </w:rPr>
              <w:t xml:space="preserve">előzmények, </w:t>
            </w:r>
            <w:r w:rsidRPr="00A2316C">
              <w:rPr>
                <w:rFonts w:ascii="PT Sans" w:hAnsi="PT Sans"/>
                <w:b/>
                <w:color w:val="333300"/>
                <w:sz w:val="24"/>
                <w:szCs w:val="24"/>
              </w:rPr>
              <w:t>kontextus)</w:t>
            </w:r>
          </w:p>
        </w:tc>
        <w:tc>
          <w:tcPr>
            <w:tcW w:w="7119" w:type="dxa"/>
          </w:tcPr>
          <w:p w14:paraId="3F617717" w14:textId="77777777" w:rsidR="006129E1" w:rsidRPr="00A2316C" w:rsidRDefault="006129E1" w:rsidP="00B87FF6">
            <w:pPr>
              <w:spacing w:line="276" w:lineRule="auto"/>
              <w:jc w:val="both"/>
              <w:rPr>
                <w:rFonts w:ascii="PT Sans" w:hAnsi="PT Sans"/>
                <w:color w:val="333300"/>
                <w:sz w:val="24"/>
                <w:szCs w:val="24"/>
              </w:rPr>
            </w:pPr>
            <w:r w:rsidRPr="00A2316C">
              <w:rPr>
                <w:rFonts w:ascii="PT Sans" w:hAnsi="PT Sans"/>
                <w:color w:val="333300"/>
                <w:sz w:val="24"/>
                <w:szCs w:val="24"/>
              </w:rPr>
              <w:t xml:space="preserve">Itt kerülhet sor </w:t>
            </w:r>
            <w:r w:rsidR="007B7E06" w:rsidRPr="00A2316C">
              <w:rPr>
                <w:rFonts w:ascii="PT Sans" w:hAnsi="PT Sans"/>
                <w:color w:val="333300"/>
                <w:sz w:val="24"/>
                <w:szCs w:val="24"/>
              </w:rPr>
              <w:t>a vizsgált jelenség, téma, kérdéskör</w:t>
            </w:r>
            <w:r w:rsidRPr="00A2316C">
              <w:rPr>
                <w:rFonts w:ascii="PT Sans" w:hAnsi="PT Sans"/>
                <w:color w:val="333300"/>
                <w:sz w:val="24"/>
                <w:szCs w:val="24"/>
              </w:rPr>
              <w:t xml:space="preserve"> történelmi</w:t>
            </w:r>
            <w:r w:rsidR="007B7E06" w:rsidRPr="00A2316C">
              <w:rPr>
                <w:rFonts w:ascii="PT Sans" w:hAnsi="PT Sans"/>
                <w:color w:val="333300"/>
                <w:sz w:val="24"/>
                <w:szCs w:val="24"/>
              </w:rPr>
              <w:t>, szellemtörténeti</w:t>
            </w:r>
            <w:r w:rsidRPr="00A2316C">
              <w:rPr>
                <w:rFonts w:ascii="PT Sans" w:hAnsi="PT Sans"/>
                <w:color w:val="333300"/>
                <w:sz w:val="24"/>
                <w:szCs w:val="24"/>
              </w:rPr>
              <w:t xml:space="preserve"> hátterének</w:t>
            </w:r>
            <w:r w:rsidR="00B9718A" w:rsidRPr="00A2316C">
              <w:rPr>
                <w:rFonts w:ascii="PT Sans" w:hAnsi="PT Sans"/>
                <w:color w:val="333300"/>
                <w:sz w:val="24"/>
                <w:szCs w:val="24"/>
              </w:rPr>
              <w:t>, előzményeinek, társadalmi vagy kulturális</w:t>
            </w:r>
            <w:r w:rsidRPr="00A2316C">
              <w:rPr>
                <w:rFonts w:ascii="PT Sans" w:hAnsi="PT Sans"/>
                <w:color w:val="333300"/>
                <w:sz w:val="24"/>
                <w:szCs w:val="24"/>
              </w:rPr>
              <w:t xml:space="preserve"> </w:t>
            </w:r>
            <w:r w:rsidR="00B9718A" w:rsidRPr="00A2316C">
              <w:rPr>
                <w:rFonts w:ascii="PT Sans" w:hAnsi="PT Sans"/>
                <w:color w:val="333300"/>
                <w:sz w:val="24"/>
                <w:szCs w:val="24"/>
              </w:rPr>
              <w:t xml:space="preserve">kontextusának </w:t>
            </w:r>
            <w:r w:rsidRPr="00A2316C">
              <w:rPr>
                <w:rFonts w:ascii="PT Sans" w:hAnsi="PT Sans"/>
                <w:color w:val="333300"/>
                <w:sz w:val="24"/>
                <w:szCs w:val="24"/>
              </w:rPr>
              <w:t xml:space="preserve">összefoglalására, a témával kapcsolatos jelenségek </w:t>
            </w:r>
            <w:r w:rsidR="007B7E06" w:rsidRPr="00A2316C">
              <w:rPr>
                <w:rFonts w:ascii="PT Sans" w:hAnsi="PT Sans"/>
                <w:color w:val="333300"/>
                <w:sz w:val="24"/>
                <w:szCs w:val="24"/>
              </w:rPr>
              <w:t xml:space="preserve">már </w:t>
            </w:r>
            <w:r w:rsidRPr="00A2316C">
              <w:rPr>
                <w:rFonts w:ascii="PT Sans" w:hAnsi="PT Sans"/>
                <w:color w:val="333300"/>
                <w:sz w:val="24"/>
                <w:szCs w:val="24"/>
              </w:rPr>
              <w:t>feltárt összefüggéseinek, törvén</w:t>
            </w:r>
            <w:r w:rsidR="007B7E06" w:rsidRPr="00A2316C">
              <w:rPr>
                <w:rFonts w:ascii="PT Sans" w:hAnsi="PT Sans"/>
                <w:color w:val="333300"/>
                <w:sz w:val="24"/>
                <w:szCs w:val="24"/>
              </w:rPr>
              <w:t>yszerűségeinek bemutatására.</w:t>
            </w:r>
          </w:p>
          <w:p w14:paraId="19229249" w14:textId="77777777" w:rsidR="00DE4F9D" w:rsidRPr="00A2316C" w:rsidRDefault="00DE4F9D" w:rsidP="00B87FF6">
            <w:pPr>
              <w:spacing w:line="276" w:lineRule="auto"/>
              <w:jc w:val="both"/>
              <w:rPr>
                <w:rFonts w:ascii="PT Sans" w:hAnsi="PT Sans"/>
                <w:color w:val="333300"/>
                <w:sz w:val="24"/>
                <w:szCs w:val="24"/>
              </w:rPr>
            </w:pPr>
          </w:p>
        </w:tc>
      </w:tr>
      <w:tr w:rsidR="00B9718A" w:rsidRPr="00A2316C" w14:paraId="0E264F22" w14:textId="77777777" w:rsidTr="00B87FF6">
        <w:tc>
          <w:tcPr>
            <w:tcW w:w="2093" w:type="dxa"/>
          </w:tcPr>
          <w:p w14:paraId="28C3D4F4" w14:textId="77777777" w:rsidR="00B9718A" w:rsidRPr="00A2316C" w:rsidRDefault="00B9718A" w:rsidP="00B87FF6">
            <w:pPr>
              <w:spacing w:line="276" w:lineRule="auto"/>
              <w:jc w:val="both"/>
              <w:rPr>
                <w:rFonts w:ascii="PT Sans" w:hAnsi="PT Sans"/>
                <w:b/>
                <w:color w:val="333300"/>
                <w:sz w:val="24"/>
                <w:szCs w:val="24"/>
              </w:rPr>
            </w:pPr>
            <w:r w:rsidRPr="00A2316C">
              <w:rPr>
                <w:rFonts w:ascii="PT Sans" w:hAnsi="PT Sans"/>
                <w:b/>
                <w:color w:val="333300"/>
                <w:sz w:val="24"/>
                <w:szCs w:val="24"/>
              </w:rPr>
              <w:t>Törzsanyag: a vizsgálat és eredményei</w:t>
            </w:r>
          </w:p>
        </w:tc>
        <w:tc>
          <w:tcPr>
            <w:tcW w:w="7119" w:type="dxa"/>
          </w:tcPr>
          <w:p w14:paraId="7BCD4D95" w14:textId="77777777" w:rsidR="00B9718A" w:rsidRPr="00A2316C" w:rsidRDefault="00B9718A" w:rsidP="00B87FF6">
            <w:pPr>
              <w:spacing w:line="276" w:lineRule="auto"/>
              <w:jc w:val="both"/>
              <w:rPr>
                <w:rFonts w:ascii="PT Sans" w:hAnsi="PT Sans"/>
                <w:color w:val="333300"/>
                <w:sz w:val="24"/>
                <w:szCs w:val="24"/>
              </w:rPr>
            </w:pPr>
            <w:r w:rsidRPr="00A2316C">
              <w:rPr>
                <w:rFonts w:ascii="PT Sans" w:hAnsi="PT Sans"/>
                <w:color w:val="333300"/>
                <w:sz w:val="24"/>
                <w:szCs w:val="24"/>
              </w:rPr>
              <w:t xml:space="preserve">Ezekben a főfejezetekben kerül sor – a már ismertetett elméleti alapokra és módszerekre építve – a téma meghatározott szempontú, részletes vizsgálatára, a vizsgált kérdéskör elemzésére és bemutatására, az előzetesen feltett </w:t>
            </w:r>
            <w:r w:rsidRPr="00A2316C">
              <w:rPr>
                <w:rFonts w:ascii="PT Sans" w:hAnsi="PT Sans"/>
                <w:color w:val="333300"/>
                <w:sz w:val="24"/>
                <w:szCs w:val="24"/>
              </w:rPr>
              <w:lastRenderedPageBreak/>
              <w:t>kérdések megválaszolására, a hipotézisek bizonyítására vagy elvetésére.</w:t>
            </w:r>
          </w:p>
        </w:tc>
      </w:tr>
      <w:tr w:rsidR="00B9718A" w:rsidRPr="00A2316C" w14:paraId="063CE4F9" w14:textId="77777777" w:rsidTr="00B87FF6">
        <w:tc>
          <w:tcPr>
            <w:tcW w:w="2093" w:type="dxa"/>
          </w:tcPr>
          <w:p w14:paraId="6EB68485" w14:textId="77777777" w:rsidR="00B9718A" w:rsidRPr="00A2316C" w:rsidRDefault="00B9718A" w:rsidP="00B87FF6">
            <w:pPr>
              <w:spacing w:line="276" w:lineRule="auto"/>
              <w:jc w:val="both"/>
              <w:rPr>
                <w:rFonts w:ascii="PT Sans" w:hAnsi="PT Sans"/>
                <w:b/>
                <w:color w:val="333300"/>
                <w:sz w:val="24"/>
                <w:szCs w:val="24"/>
              </w:rPr>
            </w:pPr>
            <w:r w:rsidRPr="00A2316C">
              <w:rPr>
                <w:rFonts w:ascii="PT Sans" w:hAnsi="PT Sans"/>
                <w:b/>
                <w:color w:val="333300"/>
                <w:sz w:val="24"/>
                <w:szCs w:val="24"/>
              </w:rPr>
              <w:lastRenderedPageBreak/>
              <w:t xml:space="preserve">Befejezés/Összegzés </w:t>
            </w:r>
          </w:p>
          <w:p w14:paraId="6B06D2DB" w14:textId="77777777" w:rsidR="00B9718A" w:rsidRPr="00A2316C" w:rsidRDefault="00B9718A" w:rsidP="00B87FF6">
            <w:pPr>
              <w:spacing w:line="276" w:lineRule="auto"/>
              <w:jc w:val="both"/>
              <w:rPr>
                <w:rFonts w:ascii="PT Sans" w:hAnsi="PT Sans"/>
                <w:b/>
                <w:color w:val="333300"/>
                <w:sz w:val="24"/>
                <w:szCs w:val="24"/>
              </w:rPr>
            </w:pPr>
          </w:p>
        </w:tc>
        <w:tc>
          <w:tcPr>
            <w:tcW w:w="7119" w:type="dxa"/>
          </w:tcPr>
          <w:p w14:paraId="7FD4152A" w14:textId="77777777" w:rsidR="00B9718A" w:rsidRPr="00A2316C" w:rsidRDefault="00B9718A" w:rsidP="00B87FF6">
            <w:pPr>
              <w:spacing w:line="276" w:lineRule="auto"/>
              <w:jc w:val="both"/>
              <w:rPr>
                <w:rFonts w:ascii="PT Sans" w:hAnsi="PT Sans"/>
                <w:color w:val="333300"/>
                <w:sz w:val="24"/>
                <w:szCs w:val="24"/>
              </w:rPr>
            </w:pPr>
            <w:r w:rsidRPr="00A2316C">
              <w:rPr>
                <w:rFonts w:ascii="PT Sans" w:hAnsi="PT Sans"/>
                <w:color w:val="333300"/>
                <w:sz w:val="24"/>
                <w:szCs w:val="24"/>
              </w:rPr>
              <w:t>A vizsgálat problémafelvetésének, céljainak (ezek megvalósulásának), elméleti hátterének, valamint legfontosabb eredményeinek tézisszerű összefoglalása. Ki kell emelni a dolgozat leglényegesebb megállapításait, összefoglalva a végkövetkeztetéseket, esetleg kitérni a kutatás eredményeinek hasznosíthatóságára, a további lehetséges kutatási irányok megfogalmazására, a szerző jövőbeli terveire a témával kapcsolatban. (Összegzésnél ajánlott oldalszám 2–5 oldal.)</w:t>
            </w:r>
          </w:p>
        </w:tc>
      </w:tr>
      <w:tr w:rsidR="00B9718A" w:rsidRPr="00A2316C" w14:paraId="016D0457" w14:textId="77777777" w:rsidTr="00B87FF6">
        <w:tc>
          <w:tcPr>
            <w:tcW w:w="2093" w:type="dxa"/>
          </w:tcPr>
          <w:p w14:paraId="6928C98B" w14:textId="77777777" w:rsidR="00B9718A" w:rsidRPr="00A2316C" w:rsidRDefault="00B9718A" w:rsidP="00B87FF6">
            <w:pPr>
              <w:spacing w:line="276" w:lineRule="auto"/>
              <w:jc w:val="both"/>
              <w:rPr>
                <w:rFonts w:ascii="PT Sans" w:hAnsi="PT Sans"/>
                <w:b/>
                <w:color w:val="333300"/>
                <w:sz w:val="24"/>
                <w:szCs w:val="24"/>
              </w:rPr>
            </w:pPr>
            <w:r w:rsidRPr="00A2316C">
              <w:rPr>
                <w:rFonts w:ascii="PT Sans" w:hAnsi="PT Sans"/>
                <w:b/>
                <w:color w:val="333300"/>
                <w:sz w:val="24"/>
                <w:szCs w:val="24"/>
              </w:rPr>
              <w:t>Felhasznált irodalom</w:t>
            </w:r>
          </w:p>
        </w:tc>
        <w:tc>
          <w:tcPr>
            <w:tcW w:w="7119" w:type="dxa"/>
          </w:tcPr>
          <w:p w14:paraId="5CC8D653" w14:textId="77777777" w:rsidR="00B9718A" w:rsidRPr="00A2316C" w:rsidRDefault="00B9718A" w:rsidP="00B87FF6">
            <w:pPr>
              <w:spacing w:line="276" w:lineRule="auto"/>
              <w:jc w:val="both"/>
              <w:rPr>
                <w:rFonts w:ascii="PT Sans" w:hAnsi="PT Sans"/>
                <w:color w:val="333300"/>
                <w:sz w:val="24"/>
                <w:szCs w:val="24"/>
              </w:rPr>
            </w:pPr>
            <w:r w:rsidRPr="00A2316C">
              <w:rPr>
                <w:rFonts w:ascii="PT Sans" w:hAnsi="PT Sans"/>
                <w:color w:val="333300"/>
                <w:sz w:val="24"/>
                <w:szCs w:val="24"/>
              </w:rPr>
              <w:t>A szakdolgozatban valóban felhasznált és hivatkozott szakirodalom és egyéb források tételes és alfabetikus felsorolása. (Formai követelményeit lásd alább.)</w:t>
            </w:r>
          </w:p>
          <w:p w14:paraId="1FD31F85" w14:textId="77777777" w:rsidR="00B9718A" w:rsidRPr="00A2316C" w:rsidRDefault="00B9718A" w:rsidP="00B87FF6">
            <w:pPr>
              <w:spacing w:line="276" w:lineRule="auto"/>
              <w:jc w:val="both"/>
              <w:rPr>
                <w:rFonts w:ascii="PT Sans" w:hAnsi="PT Sans"/>
                <w:color w:val="333300"/>
                <w:sz w:val="24"/>
                <w:szCs w:val="24"/>
              </w:rPr>
            </w:pPr>
          </w:p>
        </w:tc>
      </w:tr>
      <w:tr w:rsidR="00B9718A" w:rsidRPr="00A2316C" w14:paraId="73DD3C64" w14:textId="77777777" w:rsidTr="00B87FF6">
        <w:tc>
          <w:tcPr>
            <w:tcW w:w="2093" w:type="dxa"/>
          </w:tcPr>
          <w:p w14:paraId="4E4C3AF9" w14:textId="77777777" w:rsidR="00B9718A" w:rsidRPr="00A2316C" w:rsidRDefault="00713F9B" w:rsidP="00B87FF6">
            <w:pPr>
              <w:spacing w:line="276" w:lineRule="auto"/>
              <w:jc w:val="both"/>
              <w:rPr>
                <w:rFonts w:ascii="PT Sans" w:hAnsi="PT Sans"/>
                <w:b/>
                <w:color w:val="333300"/>
                <w:sz w:val="24"/>
                <w:szCs w:val="24"/>
              </w:rPr>
            </w:pPr>
            <w:r w:rsidRPr="00A2316C">
              <w:rPr>
                <w:rFonts w:ascii="PT Sans" w:hAnsi="PT Sans"/>
                <w:b/>
                <w:color w:val="333300"/>
                <w:sz w:val="24"/>
                <w:szCs w:val="24"/>
              </w:rPr>
              <w:t>(</w:t>
            </w:r>
            <w:r w:rsidR="00B9718A" w:rsidRPr="00A2316C">
              <w:rPr>
                <w:rFonts w:ascii="PT Sans" w:hAnsi="PT Sans"/>
                <w:b/>
                <w:color w:val="333300"/>
                <w:sz w:val="24"/>
                <w:szCs w:val="24"/>
              </w:rPr>
              <w:t>Mellékletek/Függelék</w:t>
            </w:r>
            <w:r w:rsidRPr="00A2316C">
              <w:rPr>
                <w:rFonts w:ascii="PT Sans" w:hAnsi="PT Sans"/>
                <w:b/>
                <w:color w:val="333300"/>
                <w:sz w:val="24"/>
                <w:szCs w:val="24"/>
              </w:rPr>
              <w:t>)</w:t>
            </w:r>
          </w:p>
        </w:tc>
        <w:tc>
          <w:tcPr>
            <w:tcW w:w="7119" w:type="dxa"/>
          </w:tcPr>
          <w:p w14:paraId="5D7F333B" w14:textId="77777777" w:rsidR="00B9718A" w:rsidRPr="00A2316C" w:rsidRDefault="00B9718A" w:rsidP="00B87FF6">
            <w:pPr>
              <w:spacing w:line="276" w:lineRule="auto"/>
              <w:jc w:val="both"/>
              <w:rPr>
                <w:rFonts w:ascii="PT Sans" w:hAnsi="PT Sans"/>
                <w:color w:val="333300"/>
                <w:sz w:val="24"/>
                <w:szCs w:val="24"/>
              </w:rPr>
            </w:pPr>
            <w:r w:rsidRPr="00A2316C">
              <w:rPr>
                <w:rFonts w:ascii="PT Sans" w:hAnsi="PT Sans"/>
                <w:color w:val="333300"/>
                <w:sz w:val="24"/>
                <w:szCs w:val="24"/>
              </w:rPr>
              <w:t>Amennyiben a téma kifejtése megkívánja, a szakdolgozat melléklet</w:t>
            </w:r>
            <w:r w:rsidR="00713F9B" w:rsidRPr="00A2316C">
              <w:rPr>
                <w:rFonts w:ascii="PT Sans" w:hAnsi="PT Sans"/>
                <w:color w:val="333300"/>
                <w:sz w:val="24"/>
                <w:szCs w:val="24"/>
              </w:rPr>
              <w:t xml:space="preserve">(ek)kel </w:t>
            </w:r>
            <w:r w:rsidRPr="00A2316C">
              <w:rPr>
                <w:rFonts w:ascii="PT Sans" w:hAnsi="PT Sans"/>
                <w:color w:val="333300"/>
                <w:sz w:val="24"/>
                <w:szCs w:val="24"/>
              </w:rPr>
              <w:t>egészíthető ki.</w:t>
            </w:r>
            <w:r w:rsidR="00B46469" w:rsidRPr="00A2316C">
              <w:rPr>
                <w:rFonts w:ascii="PT Sans" w:hAnsi="PT Sans"/>
                <w:color w:val="333300"/>
                <w:sz w:val="24"/>
                <w:szCs w:val="24"/>
              </w:rPr>
              <w:t xml:space="preserve"> Ezek pótlólagos információkat tartalmaznak, amelyek alátámasztják vagy kiegészítik a dolgozat fő szövegében foglaltakat, de nem szükséges a szövegben való elhelyezésük. Képek, térképek, ábrák, illusztrációk, grafikonok, táblázatok, dokumentumrészletek kerülhetnek ide. A mellékleteket, illetve azok elemeit (pl. képeket, táblázatokat) meg kell számozni, s a főszövegben a számukkal kell hivatkozni rájuk.</w:t>
            </w:r>
          </w:p>
        </w:tc>
      </w:tr>
      <w:tr w:rsidR="00B9718A" w:rsidRPr="00A2316C" w14:paraId="4C901FFD" w14:textId="77777777" w:rsidTr="00B87FF6">
        <w:tc>
          <w:tcPr>
            <w:tcW w:w="2093" w:type="dxa"/>
          </w:tcPr>
          <w:p w14:paraId="0962BFFE" w14:textId="77777777" w:rsidR="00B9718A" w:rsidRPr="00A2316C" w:rsidRDefault="00713F9B" w:rsidP="00B87FF6">
            <w:pPr>
              <w:spacing w:line="276" w:lineRule="auto"/>
              <w:jc w:val="both"/>
              <w:rPr>
                <w:rFonts w:ascii="PT Sans" w:hAnsi="PT Sans"/>
                <w:b/>
                <w:color w:val="333300"/>
                <w:sz w:val="24"/>
                <w:szCs w:val="24"/>
              </w:rPr>
            </w:pPr>
            <w:r w:rsidRPr="00A2316C">
              <w:rPr>
                <w:rFonts w:ascii="PT Sans" w:hAnsi="PT Sans"/>
                <w:b/>
                <w:color w:val="333300"/>
                <w:sz w:val="24"/>
                <w:szCs w:val="24"/>
              </w:rPr>
              <w:t>Kínai nyelvű összegzés</w:t>
            </w:r>
          </w:p>
        </w:tc>
        <w:tc>
          <w:tcPr>
            <w:tcW w:w="7119" w:type="dxa"/>
          </w:tcPr>
          <w:p w14:paraId="2C6C29E6" w14:textId="77777777" w:rsidR="00B9718A" w:rsidRPr="00A2316C" w:rsidRDefault="00391488" w:rsidP="00B87FF6">
            <w:pPr>
              <w:spacing w:line="276" w:lineRule="auto"/>
              <w:jc w:val="both"/>
              <w:rPr>
                <w:rFonts w:ascii="PT Sans" w:hAnsi="PT Sans"/>
                <w:color w:val="333300"/>
                <w:sz w:val="24"/>
                <w:szCs w:val="24"/>
              </w:rPr>
            </w:pPr>
            <w:r w:rsidRPr="00A2316C">
              <w:rPr>
                <w:rFonts w:ascii="PT Sans" w:hAnsi="PT Sans"/>
                <w:color w:val="333300"/>
                <w:sz w:val="24"/>
                <w:szCs w:val="24"/>
              </w:rPr>
              <w:t>A dolgozat tartalmának 1800–2700 írásjegynyi modern kínai nyelvű összefoglalója, amelyben a szerző ismerteti a téma lényegi elemeit és dolgozatának főbb megállapításait</w:t>
            </w:r>
          </w:p>
        </w:tc>
      </w:tr>
      <w:tr w:rsidR="00391488" w:rsidRPr="00A2316C" w14:paraId="6137CED3" w14:textId="77777777" w:rsidTr="00B87FF6">
        <w:tc>
          <w:tcPr>
            <w:tcW w:w="2093" w:type="dxa"/>
          </w:tcPr>
          <w:p w14:paraId="50281908" w14:textId="77777777" w:rsidR="00391488" w:rsidRPr="00A2316C" w:rsidRDefault="00391488" w:rsidP="00B87FF6">
            <w:pPr>
              <w:spacing w:line="276" w:lineRule="auto"/>
              <w:jc w:val="both"/>
              <w:rPr>
                <w:rFonts w:ascii="PT Sans" w:hAnsi="PT Sans"/>
                <w:b/>
                <w:color w:val="333300"/>
                <w:sz w:val="24"/>
                <w:szCs w:val="24"/>
              </w:rPr>
            </w:pPr>
            <w:r w:rsidRPr="00A2316C">
              <w:rPr>
                <w:rFonts w:ascii="PT Sans" w:hAnsi="PT Sans"/>
                <w:b/>
                <w:color w:val="333300"/>
                <w:sz w:val="24"/>
                <w:szCs w:val="24"/>
              </w:rPr>
              <w:t>Záradék</w:t>
            </w:r>
          </w:p>
          <w:p w14:paraId="2D5525DE" w14:textId="77777777" w:rsidR="00391488" w:rsidRPr="00A2316C" w:rsidRDefault="00391488" w:rsidP="00B87FF6">
            <w:pPr>
              <w:spacing w:line="276" w:lineRule="auto"/>
              <w:jc w:val="both"/>
              <w:rPr>
                <w:rFonts w:ascii="PT Sans" w:hAnsi="PT Sans"/>
                <w:b/>
                <w:color w:val="333300"/>
                <w:sz w:val="24"/>
                <w:szCs w:val="24"/>
              </w:rPr>
            </w:pPr>
          </w:p>
        </w:tc>
        <w:tc>
          <w:tcPr>
            <w:tcW w:w="7119" w:type="dxa"/>
          </w:tcPr>
          <w:p w14:paraId="369A86F2" w14:textId="77777777" w:rsidR="00391488" w:rsidRPr="00A2316C" w:rsidRDefault="00391488" w:rsidP="00B87FF6">
            <w:pPr>
              <w:spacing w:line="276" w:lineRule="auto"/>
              <w:jc w:val="both"/>
              <w:rPr>
                <w:rFonts w:ascii="PT Sans" w:hAnsi="PT Sans"/>
                <w:color w:val="333300"/>
                <w:sz w:val="24"/>
                <w:szCs w:val="24"/>
              </w:rPr>
            </w:pPr>
            <w:r w:rsidRPr="00A2316C">
              <w:rPr>
                <w:rFonts w:ascii="PT Sans" w:hAnsi="PT Sans"/>
                <w:color w:val="333300"/>
                <w:sz w:val="24"/>
                <w:szCs w:val="24"/>
              </w:rPr>
              <w:t xml:space="preserve">A hallgató a szakdolgozat záradékában nyilatkozik arról, hogy a szakdolgozat saját szellemi terméke, azt más szakon szakdolgozatként nem nyújtották be, és csak a megjelölt segédeszközöket használta. </w:t>
            </w:r>
          </w:p>
        </w:tc>
      </w:tr>
    </w:tbl>
    <w:p w14:paraId="3506577C" w14:textId="77777777" w:rsidR="00B9718A" w:rsidRPr="00A2316C" w:rsidRDefault="00B9718A" w:rsidP="00D12727">
      <w:pPr>
        <w:spacing w:line="276" w:lineRule="auto"/>
        <w:jc w:val="both"/>
        <w:rPr>
          <w:rFonts w:ascii="PT Sans" w:hAnsi="PT Sans"/>
          <w:color w:val="333300"/>
          <w:sz w:val="24"/>
          <w:szCs w:val="24"/>
        </w:rPr>
      </w:pPr>
    </w:p>
    <w:p w14:paraId="4F56F9ED" w14:textId="77777777" w:rsidR="00E5207A" w:rsidRPr="00A2316C" w:rsidRDefault="00E5207A" w:rsidP="00B46469">
      <w:pPr>
        <w:spacing w:line="276" w:lineRule="auto"/>
        <w:jc w:val="both"/>
        <w:rPr>
          <w:rFonts w:ascii="PT Sans" w:hAnsi="PT Sans"/>
          <w:b/>
          <w:color w:val="333300"/>
          <w:sz w:val="24"/>
          <w:szCs w:val="24"/>
        </w:rPr>
      </w:pPr>
    </w:p>
    <w:p w14:paraId="04993C8B" w14:textId="77777777" w:rsidR="001F0FEC" w:rsidRDefault="001F0FEC" w:rsidP="00B46469">
      <w:pPr>
        <w:spacing w:line="276" w:lineRule="auto"/>
        <w:jc w:val="both"/>
        <w:rPr>
          <w:rFonts w:ascii="PT Sans" w:hAnsi="PT Sans"/>
          <w:b/>
          <w:color w:val="333300"/>
          <w:sz w:val="24"/>
          <w:szCs w:val="24"/>
        </w:rPr>
      </w:pPr>
    </w:p>
    <w:p w14:paraId="731A3CB6" w14:textId="77777777" w:rsidR="001F0FEC" w:rsidRDefault="001F0FEC" w:rsidP="00B46469">
      <w:pPr>
        <w:spacing w:line="276" w:lineRule="auto"/>
        <w:jc w:val="both"/>
        <w:rPr>
          <w:rFonts w:ascii="PT Sans" w:hAnsi="PT Sans"/>
          <w:b/>
          <w:color w:val="333300"/>
          <w:sz w:val="24"/>
          <w:szCs w:val="24"/>
        </w:rPr>
      </w:pPr>
    </w:p>
    <w:p w14:paraId="56BED6AF" w14:textId="05B45B2B" w:rsidR="00B46469" w:rsidRPr="00A2316C" w:rsidRDefault="0014535B" w:rsidP="00B46469">
      <w:pPr>
        <w:spacing w:line="276" w:lineRule="auto"/>
        <w:jc w:val="both"/>
        <w:rPr>
          <w:rFonts w:ascii="PT Sans" w:hAnsi="PT Sans"/>
          <w:b/>
          <w:color w:val="333300"/>
          <w:sz w:val="24"/>
          <w:szCs w:val="24"/>
        </w:rPr>
      </w:pPr>
      <w:r w:rsidRPr="00A2316C">
        <w:rPr>
          <w:rFonts w:ascii="PT Sans" w:hAnsi="PT Sans"/>
          <w:b/>
          <w:color w:val="333300"/>
          <w:sz w:val="24"/>
          <w:szCs w:val="24"/>
        </w:rPr>
        <w:t>V. HIVATKOZÁSOK ÉS BIBLIOGRÁFIA</w:t>
      </w:r>
    </w:p>
    <w:p w14:paraId="723ECC64" w14:textId="77777777" w:rsidR="00E5207A" w:rsidRPr="00A2316C" w:rsidRDefault="00E5207A" w:rsidP="00E5207A">
      <w:pPr>
        <w:spacing w:line="360" w:lineRule="auto"/>
        <w:jc w:val="both"/>
        <w:rPr>
          <w:rFonts w:ascii="PT Sans" w:hAnsi="PT Sans"/>
          <w:color w:val="333300"/>
          <w:sz w:val="24"/>
          <w:szCs w:val="24"/>
        </w:rPr>
      </w:pPr>
    </w:p>
    <w:p w14:paraId="6E3409D8" w14:textId="77777777" w:rsidR="00E773D5" w:rsidRPr="00A2316C" w:rsidRDefault="00E773D5" w:rsidP="00E773D5">
      <w:pPr>
        <w:spacing w:line="360" w:lineRule="auto"/>
        <w:ind w:firstLine="708"/>
        <w:jc w:val="both"/>
        <w:rPr>
          <w:rFonts w:ascii="PT Sans" w:hAnsi="PT Sans"/>
          <w:color w:val="333300"/>
          <w:sz w:val="24"/>
          <w:szCs w:val="24"/>
        </w:rPr>
      </w:pPr>
      <w:r w:rsidRPr="00A2316C">
        <w:rPr>
          <w:rFonts w:ascii="PT Sans" w:hAnsi="PT Sans"/>
          <w:color w:val="333300"/>
          <w:sz w:val="24"/>
          <w:szCs w:val="24"/>
        </w:rPr>
        <w:lastRenderedPageBreak/>
        <w:t xml:space="preserve">A szakirodalmi hivatkozásoknál és az irodalomjegyzéknél a Magyarországon használatos hivatkozási és bibliográfiai leírási rendszerek valamelyikét kell alkalmazni (ezekről lásd: Umberto Eco </w:t>
      </w:r>
      <w:r w:rsidRPr="00A2316C">
        <w:rPr>
          <w:rFonts w:ascii="PT Sans" w:hAnsi="PT Sans"/>
          <w:i/>
          <w:color w:val="333300"/>
          <w:sz w:val="24"/>
          <w:szCs w:val="24"/>
        </w:rPr>
        <w:t>Hogyan írjunk szakdolgozatot?,</w:t>
      </w:r>
      <w:r w:rsidRPr="00A2316C">
        <w:rPr>
          <w:rFonts w:ascii="PT Sans" w:hAnsi="PT Sans"/>
          <w:color w:val="333300"/>
          <w:sz w:val="24"/>
          <w:szCs w:val="24"/>
        </w:rPr>
        <w:t xml:space="preserve"> illetve Gyurgyák János </w:t>
      </w:r>
      <w:r w:rsidRPr="00A2316C">
        <w:rPr>
          <w:rFonts w:ascii="PT Sans" w:hAnsi="PT Sans"/>
          <w:i/>
          <w:color w:val="333300"/>
          <w:sz w:val="24"/>
          <w:szCs w:val="24"/>
        </w:rPr>
        <w:t>Szerkesztők és szerzők kézikönyve</w:t>
      </w:r>
      <w:r w:rsidRPr="00A2316C">
        <w:rPr>
          <w:rFonts w:ascii="PT Sans" w:hAnsi="PT Sans"/>
          <w:color w:val="333300"/>
          <w:sz w:val="24"/>
          <w:szCs w:val="24"/>
        </w:rPr>
        <w:t xml:space="preserve"> című könyvét). A hallgató dönti el, hogy melyik rendszert választja, de a kiválasztott rendszert következetesen kell alkalmaznia, továbbá a hivatkozásoknak összhangban kell állniuk az irodalomjegyzékkel. Például szerző–évszám típusú hivatkozások használata esetén ennek megfelelő bibliográfiai leírást kell adnia.</w:t>
      </w:r>
    </w:p>
    <w:p w14:paraId="5D6A8480" w14:textId="77777777" w:rsidR="00E5207A" w:rsidRPr="00A2316C" w:rsidRDefault="00E5207A" w:rsidP="00E5207A">
      <w:pPr>
        <w:spacing w:line="360" w:lineRule="auto"/>
        <w:ind w:firstLine="708"/>
        <w:jc w:val="both"/>
        <w:rPr>
          <w:rFonts w:ascii="PT Sans" w:hAnsi="PT Sans"/>
          <w:color w:val="333300"/>
          <w:sz w:val="24"/>
          <w:szCs w:val="24"/>
        </w:rPr>
      </w:pPr>
      <w:r w:rsidRPr="00A2316C">
        <w:rPr>
          <w:rFonts w:ascii="PT Sans" w:hAnsi="PT Sans"/>
          <w:color w:val="333300"/>
          <w:sz w:val="24"/>
          <w:szCs w:val="24"/>
        </w:rPr>
        <w:t>Az alábbi</w:t>
      </w:r>
      <w:r w:rsidR="00E773D5" w:rsidRPr="00A2316C">
        <w:rPr>
          <w:rFonts w:ascii="PT Sans" w:hAnsi="PT Sans"/>
          <w:color w:val="333300"/>
          <w:sz w:val="24"/>
          <w:szCs w:val="24"/>
        </w:rPr>
        <w:t>akban részletesen leírunk egy hivatkozási rendszert, ennek követése</w:t>
      </w:r>
      <w:r w:rsidRPr="00A2316C">
        <w:rPr>
          <w:rFonts w:ascii="PT Sans" w:hAnsi="PT Sans"/>
          <w:color w:val="333300"/>
          <w:sz w:val="24"/>
          <w:szCs w:val="24"/>
        </w:rPr>
        <w:t xml:space="preserve"> </w:t>
      </w:r>
      <w:r w:rsidR="00E67411" w:rsidRPr="00A2316C">
        <w:rPr>
          <w:rFonts w:ascii="PT Sans" w:hAnsi="PT Sans"/>
          <w:color w:val="333300"/>
          <w:sz w:val="24"/>
          <w:szCs w:val="24"/>
        </w:rPr>
        <w:t xml:space="preserve">nem kötelező, </w:t>
      </w:r>
      <w:r w:rsidR="00E773D5" w:rsidRPr="00A2316C">
        <w:rPr>
          <w:rFonts w:ascii="PT Sans" w:hAnsi="PT Sans"/>
          <w:color w:val="333300"/>
          <w:sz w:val="24"/>
          <w:szCs w:val="24"/>
        </w:rPr>
        <w:t>de erősen ajánlott.</w:t>
      </w:r>
      <w:r w:rsidR="00E67411" w:rsidRPr="00A2316C">
        <w:rPr>
          <w:rFonts w:ascii="PT Sans" w:hAnsi="PT Sans"/>
          <w:color w:val="333300"/>
          <w:sz w:val="24"/>
          <w:szCs w:val="24"/>
        </w:rPr>
        <w:t xml:space="preserve"> </w:t>
      </w:r>
    </w:p>
    <w:p w14:paraId="5A6A0508" w14:textId="77777777" w:rsidR="00E5207A" w:rsidRPr="00A2316C" w:rsidRDefault="00E5207A" w:rsidP="00E5207A">
      <w:pPr>
        <w:spacing w:line="360" w:lineRule="auto"/>
        <w:jc w:val="both"/>
        <w:rPr>
          <w:rFonts w:ascii="PT Sans" w:hAnsi="PT Sans"/>
          <w:b/>
          <w:color w:val="333300"/>
          <w:sz w:val="24"/>
          <w:szCs w:val="24"/>
        </w:rPr>
      </w:pPr>
    </w:p>
    <w:p w14:paraId="304FD847" w14:textId="77777777" w:rsidR="00E5207A" w:rsidRPr="00A2316C" w:rsidRDefault="00E5207A" w:rsidP="00E5207A">
      <w:pPr>
        <w:spacing w:line="360" w:lineRule="auto"/>
        <w:jc w:val="both"/>
        <w:rPr>
          <w:rFonts w:ascii="PT Sans" w:hAnsi="PT Sans"/>
          <w:b/>
          <w:sz w:val="24"/>
          <w:szCs w:val="24"/>
        </w:rPr>
      </w:pPr>
      <w:r w:rsidRPr="00A2316C">
        <w:rPr>
          <w:rFonts w:ascii="PT Sans" w:hAnsi="PT Sans"/>
          <w:b/>
          <w:color w:val="333300"/>
          <w:sz w:val="24"/>
          <w:szCs w:val="24"/>
        </w:rPr>
        <w:t xml:space="preserve">V.1. </w:t>
      </w:r>
      <w:r w:rsidRPr="00A2316C">
        <w:rPr>
          <w:rFonts w:ascii="PT Sans" w:hAnsi="PT Sans"/>
          <w:b/>
          <w:sz w:val="24"/>
          <w:szCs w:val="24"/>
        </w:rPr>
        <w:t>Hivatkozások</w:t>
      </w:r>
    </w:p>
    <w:p w14:paraId="0228E381" w14:textId="77777777" w:rsidR="00E5207A" w:rsidRPr="00A2316C" w:rsidRDefault="00E5207A" w:rsidP="00E5207A">
      <w:p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ab/>
      </w:r>
    </w:p>
    <w:p w14:paraId="75AC78D1" w14:textId="77777777" w:rsidR="00E5207A" w:rsidRPr="00A2316C" w:rsidRDefault="00E5207A" w:rsidP="00E5207A">
      <w:pPr>
        <w:spacing w:line="360" w:lineRule="auto"/>
        <w:ind w:firstLine="708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>A hivatkozásokat és egyéb megjegyzéseket lábjegyzetben adjuk meg. Végjegyzetet ne használjunk. A jegyzethivatkozások az írásjelek (vessző, pont, felkiáltójel stb.) után álljanak</w:t>
      </w:r>
      <w:r w:rsidRPr="00A2316C">
        <w:rPr>
          <w:rStyle w:val="Lbjegyzet-hivatkozs"/>
          <w:rFonts w:ascii="PT Sans" w:hAnsi="PT Sans"/>
          <w:sz w:val="24"/>
          <w:szCs w:val="24"/>
        </w:rPr>
        <w:footnoteReference w:id="1"/>
      </w:r>
      <w:r w:rsidRPr="00A2316C">
        <w:rPr>
          <w:rFonts w:ascii="PT Sans" w:hAnsi="PT Sans"/>
          <w:sz w:val="24"/>
          <w:szCs w:val="24"/>
        </w:rPr>
        <w:t>.</w:t>
      </w:r>
    </w:p>
    <w:p w14:paraId="74A3E987" w14:textId="76EC2227" w:rsidR="00E5207A" w:rsidRPr="00A2316C" w:rsidRDefault="00E5207A" w:rsidP="00E5207A">
      <w:p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ab/>
        <w:t>A lábjegyzetek is legyenek a főszöveggel azonos betűtípussal, sorkizártan szedve, a betűméretük 10-es, a sorköz 1-szeres.</w:t>
      </w:r>
      <w:r w:rsidRPr="00A2316C">
        <w:rPr>
          <w:rStyle w:val="Lbjegyzet-hivatkozs"/>
          <w:rFonts w:ascii="PT Sans" w:hAnsi="PT Sans"/>
          <w:sz w:val="24"/>
          <w:szCs w:val="24"/>
        </w:rPr>
        <w:footnoteReference w:id="2"/>
      </w:r>
      <w:r w:rsidRPr="00A2316C">
        <w:rPr>
          <w:rFonts w:ascii="PT Sans" w:hAnsi="PT Sans"/>
          <w:sz w:val="24"/>
          <w:szCs w:val="24"/>
        </w:rPr>
        <w:t xml:space="preserve"> A hivatkozásszám és a lábjegyzet első betűje között legyen szóköz (ezt a szövegszerkesztő jellemzően automatikusan generálja.)</w:t>
      </w:r>
      <w:r w:rsidRPr="00A2316C">
        <w:rPr>
          <w:rStyle w:val="Lbjegyzet-hivatkozs"/>
          <w:rFonts w:ascii="PT Sans" w:hAnsi="PT Sans"/>
          <w:sz w:val="24"/>
          <w:szCs w:val="24"/>
        </w:rPr>
        <w:footnoteReference w:id="3"/>
      </w:r>
    </w:p>
    <w:p w14:paraId="4F42DDB2" w14:textId="77777777" w:rsidR="00E5207A" w:rsidRPr="00A2316C" w:rsidRDefault="00E5207A" w:rsidP="00E5207A">
      <w:p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ab/>
        <w:t>A magyar hagyományoknak megfelelően minden jegyzet egész mondatnak tekintendő, tehát nagy betűvel kezdődik, és mondatvégi írásjellel végződik. Egyszerű hivatkozásoknál felesleges a „Lásd” szó használata.</w:t>
      </w:r>
      <w:r w:rsidRPr="00A2316C">
        <w:rPr>
          <w:rStyle w:val="Lbjegyzet-hivatkozs"/>
          <w:rFonts w:ascii="PT Sans" w:hAnsi="PT Sans"/>
          <w:sz w:val="24"/>
          <w:szCs w:val="24"/>
        </w:rPr>
        <w:footnoteReference w:id="4"/>
      </w:r>
    </w:p>
    <w:p w14:paraId="533FE708" w14:textId="77777777" w:rsidR="00E5207A" w:rsidRPr="00A2316C" w:rsidRDefault="00E5207A" w:rsidP="00E5207A">
      <w:pPr>
        <w:spacing w:line="360" w:lineRule="auto"/>
        <w:ind w:firstLine="708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>A hivatkozásoknál a szerző-évszám rendszert használjuk. A szerző/szerkesztő vezetéknevét nevét kiskapitálissal kiemeljük</w:t>
      </w:r>
      <w:r w:rsidR="00E67411" w:rsidRPr="00A2316C">
        <w:rPr>
          <w:rFonts w:ascii="PT Sans" w:hAnsi="PT Sans"/>
          <w:sz w:val="24"/>
          <w:szCs w:val="24"/>
        </w:rPr>
        <w:t xml:space="preserve"> – ettől el lehet tekinteni –</w:t>
      </w:r>
      <w:r w:rsidRPr="00A2316C">
        <w:rPr>
          <w:rFonts w:ascii="PT Sans" w:hAnsi="PT Sans"/>
          <w:sz w:val="24"/>
          <w:szCs w:val="24"/>
        </w:rPr>
        <w:t xml:space="preserve">, ezután a mű megjelenésének éve következik, ezután kettőspont, majd szóköz után az oldalszám. Az oldalszám után csak akkor van pont, ha a mondat/jegyzet végén áll. Ha a műnek nem </w:t>
      </w:r>
      <w:r w:rsidRPr="00A2316C">
        <w:rPr>
          <w:rFonts w:ascii="PT Sans" w:hAnsi="PT Sans"/>
          <w:sz w:val="24"/>
          <w:szCs w:val="24"/>
        </w:rPr>
        <w:lastRenderedPageBreak/>
        <w:t>ismert a szerzője, akkor címet (ha szükséges: rövidítve, három ponttal a végén) + évszámot + oldalszámot adunk meg. Például:</w:t>
      </w:r>
    </w:p>
    <w:p w14:paraId="558EF0ED" w14:textId="77777777" w:rsidR="00E5207A" w:rsidRPr="00A2316C" w:rsidRDefault="00E5207A" w:rsidP="00E5207A">
      <w:pPr>
        <w:numPr>
          <w:ilvl w:val="0"/>
          <w:numId w:val="10"/>
        </w:num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mallCaps/>
          <w:sz w:val="24"/>
          <w:szCs w:val="24"/>
        </w:rPr>
        <w:t xml:space="preserve">Jany </w:t>
      </w:r>
      <w:r w:rsidRPr="00A2316C">
        <w:rPr>
          <w:rFonts w:ascii="PT Sans" w:hAnsi="PT Sans"/>
          <w:sz w:val="24"/>
          <w:szCs w:val="24"/>
        </w:rPr>
        <w:t xml:space="preserve">2010: 234, </w:t>
      </w:r>
      <w:r w:rsidR="00E67411" w:rsidRPr="00A2316C">
        <w:rPr>
          <w:rFonts w:ascii="PT Sans" w:hAnsi="PT Sans"/>
          <w:smallCaps/>
          <w:sz w:val="24"/>
          <w:szCs w:val="24"/>
        </w:rPr>
        <w:t>Kovács</w:t>
      </w:r>
      <w:r w:rsidRPr="00A2316C">
        <w:rPr>
          <w:rFonts w:ascii="PT Sans" w:hAnsi="PT Sans"/>
          <w:sz w:val="24"/>
          <w:szCs w:val="24"/>
        </w:rPr>
        <w:t xml:space="preserve"> 2006: 567, </w:t>
      </w:r>
      <w:r w:rsidRPr="00A2316C">
        <w:rPr>
          <w:rFonts w:ascii="PT Sans" w:hAnsi="PT Sans"/>
          <w:smallCaps/>
          <w:sz w:val="24"/>
          <w:szCs w:val="24"/>
        </w:rPr>
        <w:t>Kozjek-Gulyás</w:t>
      </w:r>
      <w:r w:rsidRPr="00A2316C">
        <w:rPr>
          <w:rFonts w:ascii="PT Sans" w:hAnsi="PT Sans"/>
          <w:sz w:val="24"/>
          <w:szCs w:val="24"/>
        </w:rPr>
        <w:t xml:space="preserve"> 2014: 12.</w:t>
      </w:r>
    </w:p>
    <w:p w14:paraId="67BD97D3" w14:textId="77777777" w:rsidR="00E5207A" w:rsidRPr="00A2316C" w:rsidRDefault="00E5207A" w:rsidP="00E5207A">
      <w:pPr>
        <w:numPr>
          <w:ilvl w:val="0"/>
          <w:numId w:val="10"/>
        </w:num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i/>
          <w:sz w:val="24"/>
          <w:szCs w:val="24"/>
        </w:rPr>
        <w:t>Mingshi</w:t>
      </w:r>
      <w:r w:rsidRPr="00A2316C">
        <w:rPr>
          <w:rFonts w:ascii="PT Sans" w:hAnsi="PT Sans"/>
          <w:sz w:val="24"/>
          <w:szCs w:val="24"/>
        </w:rPr>
        <w:t xml:space="preserve"> 1976: 2034.</w:t>
      </w:r>
    </w:p>
    <w:p w14:paraId="6F7670C9" w14:textId="77777777" w:rsidR="00E5207A" w:rsidRPr="00A2316C" w:rsidRDefault="00E67411" w:rsidP="00E5207A">
      <w:pPr>
        <w:numPr>
          <w:ilvl w:val="0"/>
          <w:numId w:val="10"/>
        </w:num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i/>
          <w:sz w:val="24"/>
          <w:szCs w:val="24"/>
        </w:rPr>
        <w:t>A Kínai Népköztársaság</w:t>
      </w:r>
      <w:r w:rsidR="00E5207A" w:rsidRPr="00A2316C">
        <w:rPr>
          <w:rFonts w:ascii="PT Sans" w:hAnsi="PT Sans"/>
          <w:i/>
          <w:sz w:val="24"/>
          <w:szCs w:val="24"/>
        </w:rPr>
        <w:t>…</w:t>
      </w:r>
      <w:r w:rsidR="00E5207A" w:rsidRPr="00A2316C">
        <w:rPr>
          <w:rFonts w:ascii="PT Sans" w:hAnsi="PT Sans"/>
          <w:sz w:val="24"/>
          <w:szCs w:val="24"/>
        </w:rPr>
        <w:t xml:space="preserve"> 1985: 234.</w:t>
      </w:r>
    </w:p>
    <w:p w14:paraId="2DD1C7E1" w14:textId="77777777" w:rsidR="00E5207A" w:rsidRPr="00A2316C" w:rsidRDefault="00E5207A" w:rsidP="00E5207A">
      <w:pPr>
        <w:numPr>
          <w:ilvl w:val="0"/>
          <w:numId w:val="10"/>
        </w:num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 xml:space="preserve">„Amit tudni akarsz </w:t>
      </w:r>
      <w:r w:rsidR="00E67411" w:rsidRPr="00A2316C">
        <w:rPr>
          <w:rFonts w:ascii="PT Sans" w:hAnsi="PT Sans"/>
          <w:sz w:val="24"/>
          <w:szCs w:val="24"/>
        </w:rPr>
        <w:t>Shijiazhuangról</w:t>
      </w:r>
      <w:r w:rsidRPr="00A2316C">
        <w:rPr>
          <w:rFonts w:ascii="PT Sans" w:hAnsi="PT Sans"/>
          <w:sz w:val="24"/>
          <w:szCs w:val="24"/>
        </w:rPr>
        <w:t>…” 2009: 234–267.</w:t>
      </w:r>
    </w:p>
    <w:p w14:paraId="63EDDC20" w14:textId="77777777" w:rsidR="00E5207A" w:rsidRPr="00A2316C" w:rsidRDefault="00E5207A" w:rsidP="00E5207A">
      <w:pPr>
        <w:spacing w:line="360" w:lineRule="auto"/>
        <w:ind w:firstLine="708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>Ha a hivatkozásnál rövidítjük a címet, akkor a tanulmány végi bibliográfiában természetesen a teljes címet és minden adatot meg kell adni.</w:t>
      </w:r>
    </w:p>
    <w:p w14:paraId="3722AC37" w14:textId="77777777" w:rsidR="00E5207A" w:rsidRPr="00A2316C" w:rsidRDefault="00E5207A" w:rsidP="00E5207A">
      <w:pPr>
        <w:spacing w:line="360" w:lineRule="auto"/>
        <w:ind w:firstLine="708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>Ha nincs oldalszám, például egész műre vagy internetes forrásra hivatkozunk, akkor a szerző és évszám után nem adunk meg semmit.</w:t>
      </w:r>
    </w:p>
    <w:p w14:paraId="483585BC" w14:textId="77777777" w:rsidR="00E5207A" w:rsidRPr="00A2316C" w:rsidRDefault="00E5207A" w:rsidP="00E5207A">
      <w:pPr>
        <w:spacing w:line="360" w:lineRule="auto"/>
        <w:ind w:firstLine="708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 xml:space="preserve">Ha a hivatkozás több egymást követő oldalra vonatkozik, a hivatkozási tartomány végét jelző oldalszámnak minden számjegyét adjuk meg: </w:t>
      </w:r>
      <w:r w:rsidRPr="00A2316C">
        <w:rPr>
          <w:rFonts w:ascii="PT Sans" w:hAnsi="PT Sans"/>
          <w:smallCaps/>
          <w:sz w:val="24"/>
          <w:szCs w:val="24"/>
        </w:rPr>
        <w:t>Gyurcsány</w:t>
      </w:r>
      <w:r w:rsidRPr="00A2316C">
        <w:rPr>
          <w:rFonts w:ascii="PT Sans" w:hAnsi="PT Sans"/>
          <w:sz w:val="24"/>
          <w:szCs w:val="24"/>
        </w:rPr>
        <w:t xml:space="preserve"> 2010: 234–235, </w:t>
      </w:r>
      <w:r w:rsidRPr="00A2316C">
        <w:rPr>
          <w:rFonts w:ascii="PT Sans" w:hAnsi="PT Sans"/>
          <w:smallCaps/>
          <w:sz w:val="24"/>
          <w:szCs w:val="24"/>
        </w:rPr>
        <w:t>Orbán</w:t>
      </w:r>
      <w:r w:rsidRPr="00A2316C">
        <w:rPr>
          <w:rFonts w:ascii="PT Sans" w:hAnsi="PT Sans"/>
          <w:sz w:val="24"/>
          <w:szCs w:val="24"/>
        </w:rPr>
        <w:t xml:space="preserve"> 2014: 345–398, 1056–1061. Oldalszámok között használjunk nagykötőjelet. Több hivatkozást, oldaltartományt vesszővel válasszunk el.</w:t>
      </w:r>
    </w:p>
    <w:p w14:paraId="48584946" w14:textId="77777777" w:rsidR="00E5207A" w:rsidRPr="00A2316C" w:rsidRDefault="00E5207A" w:rsidP="00E5207A">
      <w:p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ab/>
        <w:t xml:space="preserve">Ha egy szerzőtől ugyanabban az évben több írásra hivatkozunk, akkor az évszám után a, b, c stb. betűkkel teszünk a különbséget: </w:t>
      </w:r>
      <w:r w:rsidR="00E67411" w:rsidRPr="00A2316C">
        <w:rPr>
          <w:rFonts w:ascii="PT Sans" w:hAnsi="PT Sans"/>
          <w:smallCaps/>
          <w:sz w:val="24"/>
          <w:szCs w:val="24"/>
        </w:rPr>
        <w:t>Smith</w:t>
      </w:r>
      <w:r w:rsidRPr="00A2316C">
        <w:rPr>
          <w:rFonts w:ascii="PT Sans" w:hAnsi="PT Sans"/>
          <w:sz w:val="24"/>
          <w:szCs w:val="24"/>
        </w:rPr>
        <w:t xml:space="preserve"> 2015a: 234, </w:t>
      </w:r>
      <w:r w:rsidR="00E67411" w:rsidRPr="00A2316C">
        <w:rPr>
          <w:rFonts w:ascii="PT Sans" w:hAnsi="PT Sans"/>
          <w:smallCaps/>
          <w:sz w:val="24"/>
          <w:szCs w:val="24"/>
        </w:rPr>
        <w:t>Smith</w:t>
      </w:r>
      <w:r w:rsidRPr="00A2316C">
        <w:rPr>
          <w:rFonts w:ascii="PT Sans" w:hAnsi="PT Sans"/>
          <w:sz w:val="24"/>
          <w:szCs w:val="24"/>
        </w:rPr>
        <w:t xml:space="preserve"> 2015b: 123–127. Mindezek feloldása szerepeljen a bibliográfiában.</w:t>
      </w:r>
    </w:p>
    <w:p w14:paraId="7DFFE34F" w14:textId="77777777" w:rsidR="00E5207A" w:rsidRPr="00A2316C" w:rsidRDefault="00E5207A" w:rsidP="00E5207A">
      <w:pPr>
        <w:spacing w:line="360" w:lineRule="auto"/>
        <w:ind w:firstLine="708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>Ha egy mű jegyzetére hivatkozunk, a fenti módon megadjuk az adatokat, az oldalszámot, majd utána a jegyzetszámot a j. rövidítéssel (pl. „</w:t>
      </w:r>
      <w:r w:rsidRPr="00A2316C">
        <w:rPr>
          <w:rFonts w:ascii="PT Sans" w:hAnsi="PT Sans"/>
          <w:smallCaps/>
          <w:sz w:val="24"/>
          <w:szCs w:val="24"/>
        </w:rPr>
        <w:t>Smith</w:t>
      </w:r>
      <w:r w:rsidRPr="00A2316C">
        <w:rPr>
          <w:rFonts w:ascii="PT Sans" w:hAnsi="PT Sans"/>
          <w:sz w:val="24"/>
          <w:szCs w:val="24"/>
        </w:rPr>
        <w:t xml:space="preserve"> 2002: 234, 12. j.”)</w:t>
      </w:r>
    </w:p>
    <w:p w14:paraId="5CC04895" w14:textId="77777777" w:rsidR="00E5207A" w:rsidRPr="00A2316C" w:rsidRDefault="00E5207A" w:rsidP="00E5207A">
      <w:pPr>
        <w:spacing w:line="360" w:lineRule="auto"/>
        <w:jc w:val="both"/>
        <w:rPr>
          <w:rFonts w:ascii="PT Sans" w:hAnsi="PT Sans"/>
          <w:sz w:val="24"/>
          <w:szCs w:val="24"/>
        </w:rPr>
      </w:pPr>
    </w:p>
    <w:p w14:paraId="57AD51C5" w14:textId="77777777" w:rsidR="00E5207A" w:rsidRPr="00A2316C" w:rsidRDefault="00E67411" w:rsidP="00E5207A">
      <w:pPr>
        <w:spacing w:line="360" w:lineRule="auto"/>
        <w:jc w:val="both"/>
        <w:rPr>
          <w:rFonts w:ascii="PT Sans" w:hAnsi="PT Sans"/>
          <w:b/>
          <w:sz w:val="24"/>
          <w:szCs w:val="24"/>
        </w:rPr>
      </w:pPr>
      <w:r w:rsidRPr="00A2316C">
        <w:rPr>
          <w:rFonts w:ascii="PT Sans" w:hAnsi="PT Sans"/>
          <w:b/>
          <w:sz w:val="24"/>
          <w:szCs w:val="24"/>
        </w:rPr>
        <w:t>V.2.</w:t>
      </w:r>
      <w:r w:rsidR="00E5207A" w:rsidRPr="00A2316C">
        <w:rPr>
          <w:rFonts w:ascii="PT Sans" w:hAnsi="PT Sans"/>
          <w:b/>
          <w:sz w:val="24"/>
          <w:szCs w:val="24"/>
        </w:rPr>
        <w:t xml:space="preserve"> Bibliográfiai leírás</w:t>
      </w:r>
      <w:r w:rsidR="00856F45" w:rsidRPr="00A2316C">
        <w:rPr>
          <w:rFonts w:ascii="PT Sans" w:hAnsi="PT Sans"/>
          <w:b/>
          <w:sz w:val="24"/>
          <w:szCs w:val="24"/>
        </w:rPr>
        <w:t xml:space="preserve"> a felhasznált irodalom jegyzékében</w:t>
      </w:r>
    </w:p>
    <w:p w14:paraId="2F26E402" w14:textId="77777777" w:rsidR="00E5207A" w:rsidRPr="00A2316C" w:rsidRDefault="00E5207A" w:rsidP="00E5207A">
      <w:pPr>
        <w:spacing w:line="360" w:lineRule="auto"/>
        <w:jc w:val="both"/>
        <w:rPr>
          <w:rFonts w:ascii="PT Sans" w:hAnsi="PT Sans"/>
          <w:b/>
          <w:sz w:val="24"/>
          <w:szCs w:val="24"/>
        </w:rPr>
      </w:pPr>
    </w:p>
    <w:p w14:paraId="0205FAB8" w14:textId="77777777" w:rsidR="00E5207A" w:rsidRPr="00A2316C" w:rsidRDefault="00E5207A" w:rsidP="00E5207A">
      <w:pPr>
        <w:spacing w:line="360" w:lineRule="auto"/>
        <w:jc w:val="both"/>
        <w:rPr>
          <w:rFonts w:ascii="PT Sans" w:hAnsi="PT Sans"/>
          <w:b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 xml:space="preserve">A hivatkozott művek részletes adatai a </w:t>
      </w:r>
      <w:r w:rsidR="00E67411" w:rsidRPr="00A2316C">
        <w:rPr>
          <w:rFonts w:ascii="PT Sans" w:hAnsi="PT Sans"/>
          <w:sz w:val="24"/>
          <w:szCs w:val="24"/>
        </w:rPr>
        <w:t>szakdolgozat</w:t>
      </w:r>
      <w:r w:rsidRPr="00A2316C">
        <w:rPr>
          <w:rFonts w:ascii="PT Sans" w:hAnsi="PT Sans"/>
          <w:sz w:val="24"/>
          <w:szCs w:val="24"/>
        </w:rPr>
        <w:t xml:space="preserve"> végén található bibliográfiában szerepeljenek. Oldalszám a bibliográfiában csak akkor kell, ha egy köteten/lapszámon belüli cikket, tanulmányt idézünk; ez esetben az adott cikk, tanulmány első és utolsó oldalát adjuk meg, ne annak a helynek az oldalszámát, amire konkrétan hivatkozunk.</w:t>
      </w:r>
    </w:p>
    <w:p w14:paraId="3A701E17" w14:textId="77777777" w:rsidR="00E5207A" w:rsidRPr="00A2316C" w:rsidRDefault="00E5207A" w:rsidP="00E5207A">
      <w:pPr>
        <w:spacing w:line="360" w:lineRule="auto"/>
        <w:ind w:firstLine="708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>A bibliográfiában minden tételt pont zár.</w:t>
      </w:r>
    </w:p>
    <w:p w14:paraId="7A3F2980" w14:textId="77777777" w:rsidR="00E5207A" w:rsidRPr="00A2316C" w:rsidRDefault="00E5207A" w:rsidP="00E5207A">
      <w:pPr>
        <w:spacing w:line="360" w:lineRule="auto"/>
        <w:ind w:firstLine="708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>Angol könyv- és cikkcímekben a segédszók kivételével mindent nagy kezdőbetűvel kezdünk.</w:t>
      </w:r>
    </w:p>
    <w:p w14:paraId="64281FD7" w14:textId="77777777" w:rsidR="00E5207A" w:rsidRPr="00A2316C" w:rsidRDefault="00E5207A" w:rsidP="00E5207A">
      <w:pPr>
        <w:spacing w:line="360" w:lineRule="auto"/>
        <w:ind w:firstLine="708"/>
        <w:jc w:val="both"/>
        <w:rPr>
          <w:rFonts w:ascii="PT Sans" w:hAnsi="PT Sans"/>
          <w:b/>
          <w:sz w:val="24"/>
          <w:szCs w:val="24"/>
        </w:rPr>
      </w:pPr>
    </w:p>
    <w:p w14:paraId="725A5D2F" w14:textId="77777777" w:rsidR="00E5207A" w:rsidRPr="00A2316C" w:rsidRDefault="00E67411" w:rsidP="00E5207A">
      <w:pPr>
        <w:spacing w:line="360" w:lineRule="auto"/>
        <w:jc w:val="both"/>
        <w:rPr>
          <w:rFonts w:ascii="PT Sans" w:hAnsi="PT Sans"/>
          <w:b/>
          <w:sz w:val="24"/>
          <w:szCs w:val="24"/>
        </w:rPr>
      </w:pPr>
      <w:r w:rsidRPr="00A2316C">
        <w:rPr>
          <w:rFonts w:ascii="PT Sans" w:hAnsi="PT Sans"/>
          <w:b/>
          <w:sz w:val="24"/>
          <w:szCs w:val="24"/>
        </w:rPr>
        <w:lastRenderedPageBreak/>
        <w:t>V</w:t>
      </w:r>
      <w:r w:rsidR="00E5207A" w:rsidRPr="00A2316C">
        <w:rPr>
          <w:rFonts w:ascii="PT Sans" w:hAnsi="PT Sans"/>
          <w:b/>
          <w:sz w:val="24"/>
          <w:szCs w:val="24"/>
        </w:rPr>
        <w:t>.</w:t>
      </w:r>
      <w:r w:rsidRPr="00A2316C">
        <w:rPr>
          <w:rFonts w:ascii="PT Sans" w:hAnsi="PT Sans"/>
          <w:b/>
          <w:sz w:val="24"/>
          <w:szCs w:val="24"/>
        </w:rPr>
        <w:t>2.</w:t>
      </w:r>
      <w:r w:rsidR="00E5207A" w:rsidRPr="00A2316C">
        <w:rPr>
          <w:rFonts w:ascii="PT Sans" w:hAnsi="PT Sans"/>
          <w:b/>
          <w:sz w:val="24"/>
          <w:szCs w:val="24"/>
        </w:rPr>
        <w:t>1. Könyv bibliográfiai adatai</w:t>
      </w:r>
    </w:p>
    <w:p w14:paraId="0FB5CB5D" w14:textId="77777777" w:rsidR="00E5207A" w:rsidRPr="00A2316C" w:rsidRDefault="00E5207A" w:rsidP="00E5207A">
      <w:pPr>
        <w:spacing w:line="360" w:lineRule="auto"/>
        <w:jc w:val="both"/>
        <w:rPr>
          <w:rFonts w:ascii="PT Sans" w:hAnsi="PT Sans"/>
          <w:sz w:val="24"/>
          <w:szCs w:val="24"/>
        </w:rPr>
      </w:pPr>
    </w:p>
    <w:p w14:paraId="4C4768DB" w14:textId="77777777" w:rsidR="00E5207A" w:rsidRPr="00A2316C" w:rsidRDefault="00E5207A" w:rsidP="00E5207A">
      <w:p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>Tudnivalók:</w:t>
      </w:r>
    </w:p>
    <w:p w14:paraId="6A8E6AA1" w14:textId="77777777" w:rsidR="00E5207A" w:rsidRPr="00A2316C" w:rsidRDefault="00E5207A" w:rsidP="00E5207A">
      <w:pPr>
        <w:numPr>
          <w:ilvl w:val="0"/>
          <w:numId w:val="4"/>
        </w:num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 xml:space="preserve">Az egyes bibliográfiai tételek a szerző (szerkesztő) vezetéknevével kezdődjenek, ezt kövessék azon keresztnevei, amelyeket az idézett műben használ. Vagyis angol, francia, német stb. szerzőkénél a vezeték- és keresztnevet meg kell cserélni, s a vezetéknév után vesszőt kell tenni. Ha a szerző magyar, kínai, japán stb., akkor természetesen nincs szükség cserére és vesszőre, ez alól azonban kivétel, ha a szerző a nevét a műben angolosan használja (pl. </w:t>
      </w:r>
      <w:r w:rsidRPr="00A2316C">
        <w:rPr>
          <w:rFonts w:ascii="PT Sans" w:hAnsi="PT Sans"/>
          <w:smallCaps/>
          <w:sz w:val="24"/>
          <w:szCs w:val="24"/>
        </w:rPr>
        <w:t>Ch’en, Kenneth; Csikszentmihalyi, Mihaly</w:t>
      </w:r>
      <w:r w:rsidRPr="00A2316C">
        <w:rPr>
          <w:rFonts w:ascii="PT Sans" w:hAnsi="PT Sans"/>
          <w:sz w:val="24"/>
          <w:szCs w:val="24"/>
        </w:rPr>
        <w:t>).</w:t>
      </w:r>
    </w:p>
    <w:p w14:paraId="749D90DB" w14:textId="77777777" w:rsidR="00E5207A" w:rsidRPr="00A2316C" w:rsidRDefault="00E5207A" w:rsidP="00E5207A">
      <w:pPr>
        <w:numPr>
          <w:ilvl w:val="0"/>
          <w:numId w:val="4"/>
        </w:num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 xml:space="preserve">Ha a szerző saját nevét rövidíti, mi is tegyünk úgy, pl. </w:t>
      </w:r>
      <w:r w:rsidRPr="00A2316C">
        <w:rPr>
          <w:rFonts w:ascii="PT Sans" w:hAnsi="PT Sans"/>
          <w:smallCaps/>
          <w:sz w:val="24"/>
          <w:szCs w:val="24"/>
        </w:rPr>
        <w:t xml:space="preserve">Hulsewé, </w:t>
      </w:r>
      <w:r w:rsidRPr="00A2316C">
        <w:rPr>
          <w:rFonts w:ascii="PT Sans" w:hAnsi="PT Sans"/>
          <w:sz w:val="24"/>
          <w:szCs w:val="24"/>
        </w:rPr>
        <w:t>A. F. P. 1955.</w:t>
      </w:r>
    </w:p>
    <w:p w14:paraId="5BCB10C0" w14:textId="77777777" w:rsidR="00E5207A" w:rsidRPr="00A2316C" w:rsidRDefault="00E67411" w:rsidP="00E5207A">
      <w:pPr>
        <w:numPr>
          <w:ilvl w:val="0"/>
          <w:numId w:val="4"/>
        </w:num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 xml:space="preserve">Érdemes – de nem kötelező – minden </w:t>
      </w:r>
      <w:r w:rsidR="00E5207A" w:rsidRPr="00A2316C">
        <w:rPr>
          <w:rFonts w:ascii="PT Sans" w:hAnsi="PT Sans"/>
          <w:sz w:val="24"/>
          <w:szCs w:val="24"/>
        </w:rPr>
        <w:t>nevet kiskapitálissal szed</w:t>
      </w:r>
      <w:r w:rsidRPr="00A2316C">
        <w:rPr>
          <w:rFonts w:ascii="PT Sans" w:hAnsi="PT Sans"/>
          <w:sz w:val="24"/>
          <w:szCs w:val="24"/>
        </w:rPr>
        <w:t>ni</w:t>
      </w:r>
      <w:r w:rsidR="00E5207A" w:rsidRPr="00A2316C">
        <w:rPr>
          <w:rFonts w:ascii="PT Sans" w:hAnsi="PT Sans"/>
          <w:sz w:val="24"/>
          <w:szCs w:val="24"/>
        </w:rPr>
        <w:t>, nagy (kapitális) kezdőbetűvel.</w:t>
      </w:r>
    </w:p>
    <w:p w14:paraId="184E84DF" w14:textId="77777777" w:rsidR="00E5207A" w:rsidRPr="00A2316C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>Ha a könyvnek az illető nem szerzője, hanem szerkesztője, neve után zárójelben szerepeljen az „ed.” (vagy több szerkesztő esetén az „eds.” ), illetve magyar szerkesztő esetén a „szerk.” rövidítés.</w:t>
      </w:r>
    </w:p>
    <w:p w14:paraId="174C20CD" w14:textId="77777777" w:rsidR="00E5207A" w:rsidRPr="00A2316C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>Több szerző, szerkesztő, kiadó vagy kiadási hely esetében nagykötőjelet használunk, előtte és utána szóközzel. (Pl. „</w:t>
      </w:r>
      <w:r w:rsidRPr="00A2316C">
        <w:rPr>
          <w:rFonts w:ascii="PT Sans" w:hAnsi="PT Sans"/>
          <w:smallCaps/>
          <w:sz w:val="24"/>
          <w:szCs w:val="24"/>
        </w:rPr>
        <w:t>Haloun, John – Henning,</w:t>
      </w:r>
      <w:r w:rsidRPr="00A2316C">
        <w:rPr>
          <w:rFonts w:ascii="PT Sans" w:eastAsia="PMingLiU" w:hAnsi="PT Sans"/>
          <w:smallCaps/>
          <w:sz w:val="24"/>
          <w:szCs w:val="24"/>
          <w:lang w:eastAsia="zh-TW"/>
        </w:rPr>
        <w:t xml:space="preserve"> Peter. 2008.</w:t>
      </w:r>
      <w:r w:rsidRPr="00A2316C">
        <w:rPr>
          <w:rFonts w:ascii="PT Sans" w:eastAsia="PMingLiU" w:hAnsi="PT Sans"/>
          <w:sz w:val="24"/>
          <w:szCs w:val="24"/>
          <w:lang w:eastAsia="zh-TW"/>
        </w:rPr>
        <w:t>”, „London – Chicago”.</w:t>
      </w:r>
    </w:p>
    <w:p w14:paraId="5E931E61" w14:textId="77777777" w:rsidR="00E5207A" w:rsidRPr="00A2316C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>Háromnál több szerző/szerkesztő esetén az első szerző után használható az „et al.” rövidítés.</w:t>
      </w:r>
    </w:p>
    <w:p w14:paraId="4D015B22" w14:textId="77777777" w:rsidR="00E5207A" w:rsidRPr="00A2316C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 xml:space="preserve">A szerző neve után pont következik. A szerkesztő neve után az ed. vagy a szerk. után már eleve van pont, így ott nem kell még egy pont, s ugyanígy nem kell még egy pont, ha a szerző utolsó keresztnevét rövidítettük, és emiatt pont szerepelt a végén. Pl. </w:t>
      </w:r>
      <w:r w:rsidRPr="00A2316C">
        <w:rPr>
          <w:rFonts w:ascii="PT Sans" w:hAnsi="PT Sans"/>
          <w:smallCaps/>
          <w:sz w:val="24"/>
          <w:szCs w:val="24"/>
        </w:rPr>
        <w:t xml:space="preserve">Hulsewé, </w:t>
      </w:r>
      <w:r w:rsidRPr="00A2316C">
        <w:rPr>
          <w:rFonts w:ascii="PT Sans" w:hAnsi="PT Sans"/>
          <w:sz w:val="24"/>
          <w:szCs w:val="24"/>
        </w:rPr>
        <w:t>A. F. P. 1955.</w:t>
      </w:r>
    </w:p>
    <w:p w14:paraId="481216C5" w14:textId="77777777" w:rsidR="00E5207A" w:rsidRPr="00A2316C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>A pont után a mű kiadásának éve következik, s ezt is pont követi.</w:t>
      </w:r>
    </w:p>
    <w:p w14:paraId="79006139" w14:textId="77777777" w:rsidR="00E5207A" w:rsidRPr="00A2316C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 xml:space="preserve">Az évszám utáni pontot a mű címe követi. Az alapszabály az, hogy ha a mű önálló, kézbe fogható kötet, akkor a címet dőlt betűvel szedjük, idézőjel nélkül, ha viszont egy köteten, folyóiratszámon belüli tanulmány, fejezet, vagy pedig internetes közlés, akkor normál betűvel, idézőjelben adjuk meg. </w:t>
      </w:r>
    </w:p>
    <w:p w14:paraId="1E9EC9DC" w14:textId="77777777" w:rsidR="00E5207A" w:rsidRPr="00A2316C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lastRenderedPageBreak/>
        <w:t>A cím után pont következik (hacsak a címet nem felkiáltó- vagy kérdőjel zárja, ez esetben nem kell pont).</w:t>
      </w:r>
    </w:p>
    <w:p w14:paraId="4CB2C407" w14:textId="77777777" w:rsidR="00E5207A" w:rsidRPr="00A2316C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ab/>
        <w:t>Ha a hivatkozott mű címe nem magyar, angol, német, francia, olasz vagy spanyol nyelvű, akkor a – nem latin betűs keleti nyelvek esetén latin betűs átírással és eredeti nyelven is megadott – cím után szögletes zárójelben adjuk meg a cím magyar fordítását, normál betűkkel, idézőjel nélkül, ponttal lezárva. A folyóiratok címét és a kiadók nevét nem kell lefordítani.</w:t>
      </w:r>
    </w:p>
    <w:p w14:paraId="011728D9" w14:textId="77777777" w:rsidR="00E5207A" w:rsidRPr="00A2316C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>A könyvcímeket kurzívval szedjük, így az eredeti címben szereplő kurzív kifejezéseket úgy emeljük ki, hogy normál betűvel szedjük őket (pl. „</w:t>
      </w:r>
      <w:r w:rsidRPr="00A2316C">
        <w:rPr>
          <w:rFonts w:ascii="PT Sans" w:hAnsi="PT Sans"/>
          <w:smallCaps/>
          <w:sz w:val="24"/>
          <w:szCs w:val="24"/>
        </w:rPr>
        <w:t>Mair, Victor H.</w:t>
      </w:r>
      <w:r w:rsidRPr="00A2316C">
        <w:rPr>
          <w:rFonts w:ascii="PT Sans" w:hAnsi="PT Sans"/>
          <w:sz w:val="24"/>
          <w:szCs w:val="24"/>
        </w:rPr>
        <w:t xml:space="preserve"> 1993. </w:t>
      </w:r>
      <w:r w:rsidRPr="00A2316C">
        <w:rPr>
          <w:rFonts w:ascii="PT Sans" w:hAnsi="PT Sans"/>
          <w:i/>
          <w:sz w:val="24"/>
          <w:szCs w:val="24"/>
        </w:rPr>
        <w:t>The Linguistic and Textual Antecedents of</w:t>
      </w:r>
      <w:r w:rsidRPr="00A2316C">
        <w:rPr>
          <w:rFonts w:ascii="PT Sans" w:hAnsi="PT Sans"/>
          <w:sz w:val="24"/>
          <w:szCs w:val="24"/>
        </w:rPr>
        <w:t xml:space="preserve"> The Sutra of the Wise and the Foolish. Philadelphia, PA, University of Pennsylvania.”</w:t>
      </w:r>
    </w:p>
    <w:p w14:paraId="7086BA50" w14:textId="77777777" w:rsidR="00E5207A" w:rsidRPr="00A2316C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 xml:space="preserve">Többkötetes műnél a kötet száma a cím után szerepel, idegen nyelvű könyvnél „Vol. XII.” formában, magyarnál „XII. kötet”-ként. </w:t>
      </w:r>
    </w:p>
    <w:p w14:paraId="7BA672B7" w14:textId="77777777" w:rsidR="00E5207A" w:rsidRPr="00A2316C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>A címet lezáró pont után, ha van, a sorozatcím és sorozaton belüli kötetszám következik, sima zárójelben, ponttal lezárva.</w:t>
      </w:r>
    </w:p>
    <w:p w14:paraId="3B8BD230" w14:textId="77777777" w:rsidR="00E5207A" w:rsidRPr="00A2316C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 xml:space="preserve">Ezután következnek az alábbi adatok: </w:t>
      </w:r>
      <w:r w:rsidRPr="00A2316C">
        <w:rPr>
          <w:rFonts w:ascii="PT Sans" w:hAnsi="PT Sans"/>
          <w:i/>
          <w:iCs/>
          <w:sz w:val="24"/>
          <w:szCs w:val="24"/>
        </w:rPr>
        <w:t>1)</w:t>
      </w:r>
      <w:r w:rsidRPr="00A2316C">
        <w:rPr>
          <w:rFonts w:ascii="PT Sans" w:hAnsi="PT Sans"/>
          <w:sz w:val="24"/>
          <w:szCs w:val="24"/>
        </w:rPr>
        <w:t xml:space="preserve"> kiadás helye (utána vessző); </w:t>
      </w:r>
      <w:r w:rsidRPr="00A2316C">
        <w:rPr>
          <w:rFonts w:ascii="PT Sans" w:hAnsi="PT Sans"/>
          <w:i/>
          <w:iCs/>
          <w:sz w:val="24"/>
          <w:szCs w:val="24"/>
        </w:rPr>
        <w:t>2)</w:t>
      </w:r>
      <w:r w:rsidRPr="00A2316C">
        <w:rPr>
          <w:rFonts w:ascii="PT Sans" w:hAnsi="PT Sans"/>
          <w:sz w:val="24"/>
          <w:szCs w:val="24"/>
        </w:rPr>
        <w:t xml:space="preserve"> kiadó neve (utána pont).</w:t>
      </w:r>
    </w:p>
    <w:p w14:paraId="7E0B5114" w14:textId="77777777" w:rsidR="00E5207A" w:rsidRPr="00A2316C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>Ha a könyvben nem szerepel a kiadás ideje, helye, vagy a kiadó neve, használjuk az „é. n.” (év nélkül), „h. n.” (hely nélkül), „k. n.” (kiadó nélkül) jelzéseket.</w:t>
      </w:r>
    </w:p>
    <w:p w14:paraId="13325DB6" w14:textId="77777777" w:rsidR="00E5207A" w:rsidRPr="00A2316C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>Ha a műnek ismeretlen a szerzője, vagy a mű elsősorban címéről ismert, s nem a szerzőjéről (ilyen például sok történeti mű, a nagy enciklopédiák, számos buddhista szútra stb.), akkor a bibliográfiában a szerzőt nem adjuk meg, csak a címet, s az alfabetikus listában a mű a címének megfelelően szerepel (az „A”, „Az”, „The” névelőket nem kell figyelembe venni).</w:t>
      </w:r>
    </w:p>
    <w:p w14:paraId="0E41C2E5" w14:textId="77777777" w:rsidR="00E5207A" w:rsidRPr="00A2316C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>Ki nem adott szakdolgozat, disszertáció adatait hasonló módon adjuk meg, de a cím után zárójelben szerepeljen a „Ph.D. dissertation.”, „M.A. Thesis.”, „Nagydoktori értekezés.” stb. megjelölés, illetve kiadó helyett az intézmény nevét adjuk meg.</w:t>
      </w:r>
      <w:r w:rsidRPr="00A2316C">
        <w:rPr>
          <w:rFonts w:ascii="PT Sans" w:hAnsi="PT Sans"/>
          <w:sz w:val="24"/>
          <w:szCs w:val="24"/>
        </w:rPr>
        <w:tab/>
      </w:r>
    </w:p>
    <w:p w14:paraId="0BDE9260" w14:textId="77777777" w:rsidR="00E5207A" w:rsidRPr="00A2316C" w:rsidRDefault="00E5207A" w:rsidP="00E5207A">
      <w:pPr>
        <w:spacing w:line="360" w:lineRule="auto"/>
        <w:jc w:val="both"/>
        <w:rPr>
          <w:rFonts w:ascii="PT Sans" w:hAnsi="PT Sans"/>
          <w:sz w:val="24"/>
          <w:szCs w:val="24"/>
        </w:rPr>
      </w:pPr>
    </w:p>
    <w:p w14:paraId="74A235C7" w14:textId="77777777" w:rsidR="00E5207A" w:rsidRPr="00A2316C" w:rsidRDefault="00E5207A" w:rsidP="00E5207A">
      <w:p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>Példák:</w:t>
      </w:r>
    </w:p>
    <w:p w14:paraId="0DF60962" w14:textId="77777777" w:rsidR="00E5207A" w:rsidRPr="00A2316C" w:rsidRDefault="00E5207A" w:rsidP="00E5207A">
      <w:pPr>
        <w:spacing w:line="360" w:lineRule="auto"/>
        <w:jc w:val="both"/>
        <w:rPr>
          <w:rFonts w:ascii="PT Sans" w:hAnsi="PT Sans"/>
          <w:sz w:val="24"/>
          <w:szCs w:val="24"/>
        </w:rPr>
      </w:pPr>
    </w:p>
    <w:p w14:paraId="32D2B245" w14:textId="77777777" w:rsidR="00E5207A" w:rsidRPr="00A2316C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mallCaps/>
          <w:sz w:val="24"/>
          <w:szCs w:val="24"/>
        </w:rPr>
        <w:t>Cheng Manchao</w:t>
      </w:r>
      <w:r w:rsidRPr="00A2316C">
        <w:rPr>
          <w:rFonts w:ascii="PT Sans" w:hAnsi="PT Sans"/>
          <w:sz w:val="24"/>
          <w:szCs w:val="24"/>
        </w:rPr>
        <w:t xml:space="preserve">. 1999. </w:t>
      </w:r>
      <w:r w:rsidRPr="00A2316C">
        <w:rPr>
          <w:rFonts w:ascii="PT Sans" w:hAnsi="PT Sans"/>
          <w:i/>
          <w:iCs/>
          <w:sz w:val="24"/>
          <w:szCs w:val="24"/>
        </w:rPr>
        <w:t>The Origins of Chinese Deities.</w:t>
      </w:r>
      <w:r w:rsidRPr="00A2316C">
        <w:rPr>
          <w:rFonts w:ascii="PT Sans" w:hAnsi="PT Sans"/>
          <w:sz w:val="24"/>
          <w:szCs w:val="24"/>
        </w:rPr>
        <w:t xml:space="preserve"> Beijing, Foreign Languages Press.</w:t>
      </w:r>
    </w:p>
    <w:p w14:paraId="580DC759" w14:textId="77777777" w:rsidR="00E5207A" w:rsidRPr="00A2316C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mallCaps/>
          <w:sz w:val="24"/>
          <w:szCs w:val="24"/>
        </w:rPr>
        <w:t>Jayanama, Direk</w:t>
      </w:r>
      <w:r w:rsidRPr="00A2316C">
        <w:rPr>
          <w:rFonts w:ascii="PT Sans" w:hAnsi="PT Sans"/>
          <w:sz w:val="24"/>
          <w:szCs w:val="24"/>
        </w:rPr>
        <w:t xml:space="preserve">. 1964. </w:t>
      </w:r>
      <w:r w:rsidRPr="00A2316C">
        <w:rPr>
          <w:rFonts w:ascii="PT Sans" w:hAnsi="PT Sans"/>
          <w:i/>
          <w:sz w:val="24"/>
          <w:szCs w:val="24"/>
        </w:rPr>
        <w:t xml:space="preserve">The Evolution of Thai Laws. </w:t>
      </w:r>
      <w:r w:rsidRPr="00A2316C">
        <w:rPr>
          <w:rFonts w:ascii="PT Sans" w:hAnsi="PT Sans"/>
          <w:sz w:val="24"/>
          <w:szCs w:val="24"/>
        </w:rPr>
        <w:t>Bonn, Royal Thai Embassy.</w:t>
      </w:r>
    </w:p>
    <w:p w14:paraId="23A589B6" w14:textId="77777777" w:rsidR="00E5207A" w:rsidRPr="00A2316C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mallCaps/>
          <w:sz w:val="24"/>
          <w:szCs w:val="24"/>
        </w:rPr>
        <w:t>Fung Yu-lan</w:t>
      </w:r>
      <w:r w:rsidRPr="00A2316C">
        <w:rPr>
          <w:rFonts w:ascii="PT Sans" w:hAnsi="PT Sans"/>
          <w:sz w:val="24"/>
          <w:szCs w:val="24"/>
        </w:rPr>
        <w:t xml:space="preserve">. 1952. </w:t>
      </w:r>
      <w:r w:rsidRPr="00A2316C">
        <w:rPr>
          <w:rFonts w:ascii="PT Sans" w:hAnsi="PT Sans"/>
          <w:i/>
          <w:iCs/>
          <w:sz w:val="24"/>
          <w:szCs w:val="24"/>
        </w:rPr>
        <w:t xml:space="preserve">A History of Chinese Philosophy. </w:t>
      </w:r>
      <w:r w:rsidRPr="00A2316C">
        <w:rPr>
          <w:rFonts w:ascii="PT Sans" w:hAnsi="PT Sans"/>
          <w:sz w:val="24"/>
          <w:szCs w:val="24"/>
        </w:rPr>
        <w:t>Vol. I. Princeton, Princeton University Press.</w:t>
      </w:r>
    </w:p>
    <w:p w14:paraId="20A0BF92" w14:textId="77777777" w:rsidR="00856F45" w:rsidRPr="00A2316C" w:rsidRDefault="00856F45" w:rsidP="00856F45">
      <w:pPr>
        <w:numPr>
          <w:ilvl w:val="0"/>
          <w:numId w:val="3"/>
        </w:num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eastAsia="SimSun" w:hAnsi="PT Sans" w:cs="SimSun"/>
          <w:sz w:val="24"/>
          <w:szCs w:val="24"/>
        </w:rPr>
        <w:t xml:space="preserve">Mo Yan </w:t>
      </w:r>
      <w:r w:rsidRPr="00A2316C">
        <w:rPr>
          <w:rFonts w:ascii="PT Sans" w:eastAsia="SimSun" w:hAnsi="PT Sans" w:cs="SimSun"/>
          <w:sz w:val="24"/>
          <w:szCs w:val="24"/>
        </w:rPr>
        <w:t>莫言</w:t>
      </w:r>
      <w:r w:rsidRPr="00A2316C">
        <w:rPr>
          <w:rFonts w:ascii="PT Sans" w:hAnsi="PT Sans"/>
          <w:sz w:val="24"/>
          <w:szCs w:val="24"/>
        </w:rPr>
        <w:t xml:space="preserve">. 2010. </w:t>
      </w:r>
      <w:r w:rsidRPr="00A2316C">
        <w:rPr>
          <w:rFonts w:ascii="PT Sans" w:hAnsi="PT Sans"/>
          <w:i/>
          <w:sz w:val="24"/>
          <w:szCs w:val="24"/>
        </w:rPr>
        <w:t>Feng ru fei tun</w:t>
      </w:r>
      <w:r w:rsidRPr="00A2316C">
        <w:rPr>
          <w:rFonts w:ascii="PT Sans" w:hAnsi="PT Sans"/>
          <w:sz w:val="24"/>
          <w:szCs w:val="24"/>
        </w:rPr>
        <w:t xml:space="preserve"> </w:t>
      </w:r>
      <w:r w:rsidRPr="00A2316C">
        <w:rPr>
          <w:rFonts w:ascii="PT Sans" w:eastAsia="SimSun" w:hAnsi="PT Sans" w:cs="SimSun"/>
          <w:sz w:val="24"/>
          <w:szCs w:val="24"/>
        </w:rPr>
        <w:t>丰乳肥臀</w:t>
      </w:r>
      <w:r w:rsidRPr="00A2316C">
        <w:rPr>
          <w:rFonts w:ascii="PT Sans" w:hAnsi="PT Sans"/>
          <w:sz w:val="24"/>
          <w:szCs w:val="24"/>
        </w:rPr>
        <w:t>. [Dús keblek, nagy fenekek.] Peking, Beijing Shiyue Wenyi Chubanshe.</w:t>
      </w:r>
    </w:p>
    <w:p w14:paraId="51E1FD35" w14:textId="77777777" w:rsidR="00E5207A" w:rsidRPr="00A2316C" w:rsidRDefault="00E5207A" w:rsidP="00E5207A">
      <w:pPr>
        <w:numPr>
          <w:ilvl w:val="0"/>
          <w:numId w:val="3"/>
        </w:num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mallCaps/>
          <w:sz w:val="24"/>
          <w:szCs w:val="24"/>
        </w:rPr>
        <w:t>Vasziljev, L. Sz</w:t>
      </w:r>
      <w:r w:rsidRPr="00A2316C">
        <w:rPr>
          <w:rFonts w:ascii="PT Sans" w:hAnsi="PT Sans"/>
          <w:sz w:val="24"/>
          <w:szCs w:val="24"/>
        </w:rPr>
        <w:t xml:space="preserve">. 1977. </w:t>
      </w:r>
      <w:r w:rsidRPr="00A2316C">
        <w:rPr>
          <w:rFonts w:ascii="PT Sans" w:hAnsi="PT Sans"/>
          <w:i/>
          <w:iCs/>
          <w:sz w:val="24"/>
          <w:szCs w:val="24"/>
        </w:rPr>
        <w:t>Kultuszok, vallások és hagyományok Kínában.</w:t>
      </w:r>
      <w:r w:rsidRPr="00A2316C">
        <w:rPr>
          <w:rFonts w:ascii="PT Sans" w:hAnsi="PT Sans"/>
          <w:sz w:val="24"/>
          <w:szCs w:val="24"/>
        </w:rPr>
        <w:t xml:space="preserve"> Budapest, Gondolat.</w:t>
      </w:r>
    </w:p>
    <w:p w14:paraId="65BBCACB" w14:textId="77777777" w:rsidR="00E5207A" w:rsidRPr="00A2316C" w:rsidRDefault="00E5207A" w:rsidP="00E67411">
      <w:pPr>
        <w:numPr>
          <w:ilvl w:val="0"/>
          <w:numId w:val="3"/>
        </w:num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i/>
          <w:iCs/>
          <w:sz w:val="24"/>
          <w:szCs w:val="24"/>
        </w:rPr>
        <w:t>Yisilanjiao yu Zhongguo wenhua</w:t>
      </w:r>
      <w:r w:rsidR="00E67411" w:rsidRPr="00A2316C">
        <w:rPr>
          <w:rFonts w:ascii="PT Sans" w:hAnsi="PT Sans"/>
          <w:i/>
          <w:iCs/>
          <w:sz w:val="24"/>
          <w:szCs w:val="24"/>
        </w:rPr>
        <w:t xml:space="preserve"> </w:t>
      </w:r>
      <w:r w:rsidR="00E67411" w:rsidRPr="00A2316C">
        <w:rPr>
          <w:rFonts w:ascii="PT Sans" w:eastAsia="SimSun" w:hAnsi="PT Sans" w:cs="SimSun"/>
          <w:iCs/>
          <w:sz w:val="24"/>
          <w:szCs w:val="24"/>
        </w:rPr>
        <w:t>伊斯兰教与中国文化</w:t>
      </w:r>
      <w:r w:rsidRPr="00A2316C">
        <w:rPr>
          <w:rFonts w:ascii="PT Sans" w:hAnsi="PT Sans"/>
          <w:i/>
          <w:iCs/>
          <w:sz w:val="24"/>
          <w:szCs w:val="24"/>
        </w:rPr>
        <w:t>.</w:t>
      </w:r>
      <w:r w:rsidRPr="00A2316C">
        <w:rPr>
          <w:rFonts w:ascii="PT Sans" w:hAnsi="PT Sans"/>
          <w:sz w:val="24"/>
          <w:szCs w:val="24"/>
        </w:rPr>
        <w:t xml:space="preserve"> 1995. [Az iszlám és a kínai kultúra.] Yinchuan, k. n.</w:t>
      </w:r>
    </w:p>
    <w:p w14:paraId="705FC734" w14:textId="77777777" w:rsidR="00E5207A" w:rsidRPr="00A2316C" w:rsidRDefault="00E5207A" w:rsidP="00E67411">
      <w:pPr>
        <w:numPr>
          <w:ilvl w:val="0"/>
          <w:numId w:val="3"/>
        </w:num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i/>
          <w:iCs/>
          <w:sz w:val="24"/>
          <w:szCs w:val="24"/>
        </w:rPr>
        <w:t>Mingshi</w:t>
      </w:r>
      <w:r w:rsidR="00E67411" w:rsidRPr="00A2316C">
        <w:rPr>
          <w:rFonts w:ascii="PT Sans" w:hAnsi="PT Sans"/>
          <w:i/>
          <w:iCs/>
          <w:sz w:val="24"/>
          <w:szCs w:val="24"/>
        </w:rPr>
        <w:t xml:space="preserve"> </w:t>
      </w:r>
      <w:r w:rsidR="00E67411" w:rsidRPr="00A2316C">
        <w:rPr>
          <w:rFonts w:ascii="PT Sans" w:eastAsia="SimSun" w:hAnsi="PT Sans" w:cs="SimSun"/>
          <w:iCs/>
          <w:sz w:val="24"/>
          <w:szCs w:val="24"/>
        </w:rPr>
        <w:t>明史</w:t>
      </w:r>
      <w:r w:rsidR="00856F45" w:rsidRPr="00A2316C">
        <w:rPr>
          <w:rFonts w:ascii="PT Sans" w:hAnsi="PT Sans"/>
          <w:sz w:val="24"/>
          <w:szCs w:val="24"/>
        </w:rPr>
        <w:t>. 1</w:t>
      </w:r>
      <w:r w:rsidR="00E67411" w:rsidRPr="00A2316C">
        <w:rPr>
          <w:rFonts w:ascii="PT Sans" w:hAnsi="PT Sans"/>
          <w:sz w:val="24"/>
          <w:szCs w:val="24"/>
        </w:rPr>
        <w:t xml:space="preserve">976. </w:t>
      </w:r>
      <w:r w:rsidR="00856F45" w:rsidRPr="00A2316C">
        <w:rPr>
          <w:rFonts w:ascii="PT Sans" w:hAnsi="PT Sans"/>
          <w:sz w:val="24"/>
          <w:szCs w:val="24"/>
        </w:rPr>
        <w:t xml:space="preserve">[A Ming-dinasztia története.] </w:t>
      </w:r>
      <w:r w:rsidRPr="00A2316C">
        <w:rPr>
          <w:rFonts w:ascii="PT Sans" w:hAnsi="PT Sans"/>
          <w:sz w:val="24"/>
          <w:szCs w:val="24"/>
        </w:rPr>
        <w:t>Beijing, Zhonghua Shuju.</w:t>
      </w:r>
    </w:p>
    <w:p w14:paraId="256A0097" w14:textId="77777777" w:rsidR="00E5207A" w:rsidRPr="00A2316C" w:rsidRDefault="00E5207A" w:rsidP="00E5207A">
      <w:pPr>
        <w:spacing w:line="360" w:lineRule="auto"/>
        <w:ind w:left="720"/>
        <w:jc w:val="both"/>
        <w:rPr>
          <w:rFonts w:ascii="PT Sans" w:hAnsi="PT Sans"/>
          <w:sz w:val="24"/>
          <w:szCs w:val="24"/>
        </w:rPr>
      </w:pPr>
    </w:p>
    <w:p w14:paraId="6EA56D81" w14:textId="77777777" w:rsidR="00E5207A" w:rsidRPr="00A2316C" w:rsidRDefault="00E67411" w:rsidP="00E5207A">
      <w:pPr>
        <w:spacing w:line="360" w:lineRule="auto"/>
        <w:jc w:val="both"/>
        <w:rPr>
          <w:rFonts w:ascii="PT Sans" w:hAnsi="PT Sans"/>
          <w:b/>
          <w:sz w:val="24"/>
          <w:szCs w:val="24"/>
        </w:rPr>
      </w:pPr>
      <w:r w:rsidRPr="00A2316C">
        <w:rPr>
          <w:rFonts w:ascii="PT Sans" w:hAnsi="PT Sans"/>
          <w:b/>
          <w:sz w:val="24"/>
          <w:szCs w:val="24"/>
        </w:rPr>
        <w:t>V</w:t>
      </w:r>
      <w:r w:rsidR="00E5207A" w:rsidRPr="00A2316C">
        <w:rPr>
          <w:rFonts w:ascii="PT Sans" w:hAnsi="PT Sans"/>
          <w:b/>
          <w:sz w:val="24"/>
          <w:szCs w:val="24"/>
        </w:rPr>
        <w:t>.2.</w:t>
      </w:r>
      <w:r w:rsidRPr="00A2316C">
        <w:rPr>
          <w:rFonts w:ascii="PT Sans" w:hAnsi="PT Sans"/>
          <w:b/>
          <w:sz w:val="24"/>
          <w:szCs w:val="24"/>
        </w:rPr>
        <w:t>2.</w:t>
      </w:r>
      <w:r w:rsidR="00E5207A" w:rsidRPr="00A2316C">
        <w:rPr>
          <w:rFonts w:ascii="PT Sans" w:hAnsi="PT Sans"/>
          <w:b/>
          <w:sz w:val="24"/>
          <w:szCs w:val="24"/>
        </w:rPr>
        <w:t xml:space="preserve"> Tanulmánykötetben megjelent tanulmány bibliográfiai leírása</w:t>
      </w:r>
    </w:p>
    <w:p w14:paraId="5B66E719" w14:textId="77777777" w:rsidR="00E5207A" w:rsidRPr="00A2316C" w:rsidRDefault="00E5207A" w:rsidP="00E5207A">
      <w:pPr>
        <w:spacing w:line="360" w:lineRule="auto"/>
        <w:jc w:val="both"/>
        <w:rPr>
          <w:rFonts w:ascii="PT Sans" w:hAnsi="PT Sans"/>
          <w:sz w:val="24"/>
          <w:szCs w:val="24"/>
        </w:rPr>
      </w:pPr>
    </w:p>
    <w:p w14:paraId="15BC8007" w14:textId="77777777" w:rsidR="00E5207A" w:rsidRPr="00A2316C" w:rsidRDefault="00E5207A" w:rsidP="00E5207A">
      <w:p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>A</w:t>
      </w:r>
      <w:r w:rsidR="00856F45" w:rsidRPr="00A2316C">
        <w:rPr>
          <w:rFonts w:ascii="PT Sans" w:hAnsi="PT Sans"/>
          <w:sz w:val="24"/>
          <w:szCs w:val="24"/>
        </w:rPr>
        <w:t>z előző</w:t>
      </w:r>
      <w:r w:rsidRPr="00A2316C">
        <w:rPr>
          <w:rFonts w:ascii="PT Sans" w:hAnsi="PT Sans"/>
          <w:sz w:val="24"/>
          <w:szCs w:val="24"/>
        </w:rPr>
        <w:t xml:space="preserve"> pontban leírtaknak megfelelően megadjuk a szerzőt és évszámot. Ezután a cím következik, ezt normál (tehát nem dőlt) betűkkel, idézőjelben szerepeltetjük, s ponttal zárjuk le (az idézőjelen belül). Ezután az „In” szócska következik (kettőspont nélkül), majd a </w:t>
      </w:r>
      <w:r w:rsidRPr="00A2316C">
        <w:rPr>
          <w:rFonts w:ascii="PT Sans" w:hAnsi="PT Sans"/>
          <w:i/>
          <w:iCs/>
          <w:sz w:val="24"/>
          <w:szCs w:val="24"/>
        </w:rPr>
        <w:t>kötet</w:t>
      </w:r>
      <w:r w:rsidRPr="00A2316C">
        <w:rPr>
          <w:rFonts w:ascii="PT Sans" w:hAnsi="PT Sans"/>
          <w:sz w:val="24"/>
          <w:szCs w:val="24"/>
        </w:rPr>
        <w:t xml:space="preserve"> adatait adjuk meg, a fentieknek megfelelően, de az évszámot elhagyva. Tehát a kötet megadandó adatai: </w:t>
      </w:r>
      <w:r w:rsidRPr="00A2316C">
        <w:rPr>
          <w:rFonts w:ascii="PT Sans" w:hAnsi="PT Sans"/>
          <w:i/>
          <w:iCs/>
          <w:sz w:val="24"/>
          <w:szCs w:val="24"/>
        </w:rPr>
        <w:t>1)</w:t>
      </w:r>
      <w:r w:rsidRPr="00A2316C">
        <w:rPr>
          <w:rFonts w:ascii="PT Sans" w:hAnsi="PT Sans"/>
          <w:sz w:val="24"/>
          <w:szCs w:val="24"/>
        </w:rPr>
        <w:t xml:space="preserve"> szerző/szerkesztő, kiskapitálissal, a név után pont; </w:t>
      </w:r>
      <w:r w:rsidRPr="00A2316C">
        <w:rPr>
          <w:rFonts w:ascii="PT Sans" w:hAnsi="PT Sans"/>
          <w:i/>
          <w:iCs/>
          <w:sz w:val="24"/>
          <w:szCs w:val="24"/>
        </w:rPr>
        <w:t>2)</w:t>
      </w:r>
      <w:r w:rsidRPr="00A2316C">
        <w:rPr>
          <w:rFonts w:ascii="PT Sans" w:hAnsi="PT Sans"/>
          <w:sz w:val="24"/>
          <w:szCs w:val="24"/>
        </w:rPr>
        <w:t xml:space="preserve"> a kötet címe dőlt betűkkel, ponttal a végén; </w:t>
      </w:r>
      <w:r w:rsidRPr="00A2316C">
        <w:rPr>
          <w:rFonts w:ascii="PT Sans" w:hAnsi="PT Sans"/>
          <w:i/>
          <w:iCs/>
          <w:sz w:val="24"/>
          <w:szCs w:val="24"/>
        </w:rPr>
        <w:t>3)</w:t>
      </w:r>
      <w:r w:rsidRPr="00A2316C">
        <w:rPr>
          <w:rFonts w:ascii="PT Sans" w:hAnsi="PT Sans"/>
          <w:sz w:val="24"/>
          <w:szCs w:val="24"/>
        </w:rPr>
        <w:t xml:space="preserve"> kiadás helye (utána vessző); </w:t>
      </w:r>
      <w:r w:rsidRPr="00A2316C">
        <w:rPr>
          <w:rFonts w:ascii="PT Sans" w:hAnsi="PT Sans"/>
          <w:i/>
          <w:iCs/>
          <w:sz w:val="24"/>
          <w:szCs w:val="24"/>
        </w:rPr>
        <w:t>4)</w:t>
      </w:r>
      <w:r w:rsidRPr="00A2316C">
        <w:rPr>
          <w:rFonts w:ascii="PT Sans" w:hAnsi="PT Sans"/>
          <w:sz w:val="24"/>
          <w:szCs w:val="24"/>
        </w:rPr>
        <w:t xml:space="preserve"> kiadó neve (utána vessző); </w:t>
      </w:r>
      <w:r w:rsidRPr="00A2316C">
        <w:rPr>
          <w:rFonts w:ascii="PT Sans" w:hAnsi="PT Sans"/>
          <w:i/>
          <w:iCs/>
          <w:sz w:val="24"/>
          <w:szCs w:val="24"/>
        </w:rPr>
        <w:t>5)</w:t>
      </w:r>
      <w:r w:rsidRPr="00A2316C">
        <w:rPr>
          <w:rFonts w:ascii="PT Sans" w:hAnsi="PT Sans"/>
          <w:sz w:val="24"/>
          <w:szCs w:val="24"/>
        </w:rPr>
        <w:t xml:space="preserve"> a hivatkozott tanulmány oldalszámai.</w:t>
      </w:r>
    </w:p>
    <w:p w14:paraId="7B884D21" w14:textId="77777777" w:rsidR="00E5207A" w:rsidRPr="00A2316C" w:rsidRDefault="00E5207A" w:rsidP="00E5207A">
      <w:pPr>
        <w:spacing w:line="360" w:lineRule="auto"/>
        <w:jc w:val="both"/>
        <w:rPr>
          <w:rFonts w:ascii="PT Sans" w:hAnsi="PT Sans"/>
          <w:sz w:val="24"/>
          <w:szCs w:val="24"/>
        </w:rPr>
      </w:pPr>
    </w:p>
    <w:p w14:paraId="3703DADB" w14:textId="77777777" w:rsidR="00E5207A" w:rsidRPr="00A2316C" w:rsidRDefault="00E5207A" w:rsidP="00E5207A">
      <w:p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>Példák:</w:t>
      </w:r>
    </w:p>
    <w:p w14:paraId="29EFE4BE" w14:textId="77777777" w:rsidR="00E5207A" w:rsidRPr="00A2316C" w:rsidRDefault="00E5207A" w:rsidP="00E5207A">
      <w:pPr>
        <w:spacing w:line="360" w:lineRule="auto"/>
        <w:jc w:val="both"/>
        <w:rPr>
          <w:rFonts w:ascii="PT Sans" w:hAnsi="PT Sans"/>
          <w:sz w:val="24"/>
          <w:szCs w:val="24"/>
        </w:rPr>
      </w:pPr>
    </w:p>
    <w:p w14:paraId="7327170D" w14:textId="77777777" w:rsidR="00E5207A" w:rsidRPr="00A2316C" w:rsidRDefault="00E5207A" w:rsidP="00E5207A">
      <w:pPr>
        <w:numPr>
          <w:ilvl w:val="0"/>
          <w:numId w:val="5"/>
        </w:num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mallCaps/>
          <w:sz w:val="24"/>
          <w:szCs w:val="24"/>
        </w:rPr>
        <w:t>Ecsedy Ildikó</w:t>
      </w:r>
      <w:r w:rsidRPr="00A2316C">
        <w:rPr>
          <w:rFonts w:ascii="PT Sans" w:hAnsi="PT Sans"/>
          <w:sz w:val="24"/>
          <w:szCs w:val="24"/>
        </w:rPr>
        <w:t xml:space="preserve">. 2000. „Csillagok a Selyemút felett Kínától a Római Birodalomig.” In </w:t>
      </w:r>
      <w:r w:rsidRPr="00A2316C">
        <w:rPr>
          <w:rFonts w:ascii="PT Sans" w:hAnsi="PT Sans"/>
          <w:smallCaps/>
          <w:sz w:val="24"/>
          <w:szCs w:val="24"/>
        </w:rPr>
        <w:t>Hamar Imre</w:t>
      </w:r>
      <w:r w:rsidRPr="00A2316C">
        <w:rPr>
          <w:rFonts w:ascii="PT Sans" w:hAnsi="PT Sans"/>
          <w:sz w:val="24"/>
          <w:szCs w:val="24"/>
        </w:rPr>
        <w:t xml:space="preserve"> (szerk.) </w:t>
      </w:r>
      <w:r w:rsidRPr="00A2316C">
        <w:rPr>
          <w:rFonts w:ascii="PT Sans" w:hAnsi="PT Sans"/>
          <w:i/>
          <w:iCs/>
          <w:sz w:val="24"/>
          <w:szCs w:val="24"/>
        </w:rPr>
        <w:t>Mítoszok és vallások Kínában.</w:t>
      </w:r>
      <w:r w:rsidRPr="00A2316C">
        <w:rPr>
          <w:rFonts w:ascii="PT Sans" w:hAnsi="PT Sans"/>
          <w:sz w:val="24"/>
          <w:szCs w:val="24"/>
        </w:rPr>
        <w:t xml:space="preserve"> (Sinológiai Műhely 1.) Budapest, Balassi, 17–21.</w:t>
      </w:r>
    </w:p>
    <w:p w14:paraId="3DAC393F" w14:textId="77777777" w:rsidR="00E5207A" w:rsidRPr="00A2316C" w:rsidRDefault="00E5207A" w:rsidP="00E5207A">
      <w:pPr>
        <w:numPr>
          <w:ilvl w:val="0"/>
          <w:numId w:val="5"/>
        </w:num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mallCaps/>
          <w:sz w:val="24"/>
          <w:szCs w:val="24"/>
        </w:rPr>
        <w:lastRenderedPageBreak/>
        <w:t>Loewe, Michael</w:t>
      </w:r>
      <w:r w:rsidRPr="00A2316C">
        <w:rPr>
          <w:rFonts w:ascii="PT Sans" w:hAnsi="PT Sans"/>
          <w:sz w:val="24"/>
          <w:szCs w:val="24"/>
        </w:rPr>
        <w:t xml:space="preserve">. 1974. „The Campaigns of Han Wu-ti.” In </w:t>
      </w:r>
      <w:r w:rsidRPr="00A2316C">
        <w:rPr>
          <w:rFonts w:ascii="PT Sans" w:hAnsi="PT Sans"/>
          <w:smallCaps/>
          <w:sz w:val="24"/>
          <w:szCs w:val="24"/>
        </w:rPr>
        <w:t>Kierman, Frank A., Jr. – Fairbank, John K.</w:t>
      </w:r>
      <w:r w:rsidRPr="00A2316C">
        <w:rPr>
          <w:rFonts w:ascii="PT Sans" w:hAnsi="PT Sans"/>
          <w:sz w:val="24"/>
          <w:szCs w:val="24"/>
        </w:rPr>
        <w:t xml:space="preserve"> (eds.) </w:t>
      </w:r>
      <w:r w:rsidRPr="00A2316C">
        <w:rPr>
          <w:rFonts w:ascii="PT Sans" w:hAnsi="PT Sans"/>
          <w:i/>
          <w:iCs/>
          <w:sz w:val="24"/>
          <w:szCs w:val="24"/>
        </w:rPr>
        <w:t>Chinese Ways in Warfare.</w:t>
      </w:r>
      <w:r w:rsidRPr="00A2316C">
        <w:rPr>
          <w:rFonts w:ascii="PT Sans" w:hAnsi="PT Sans"/>
          <w:sz w:val="24"/>
          <w:szCs w:val="24"/>
        </w:rPr>
        <w:t xml:space="preserve"> (Harvard East Asia Series 74.) Cambridge, Massachusetts, Harvard University Press, 67–122.</w:t>
      </w:r>
    </w:p>
    <w:p w14:paraId="131CF28B" w14:textId="77777777" w:rsidR="00E5207A" w:rsidRPr="00A2316C" w:rsidRDefault="00E5207A" w:rsidP="00E5207A">
      <w:pPr>
        <w:spacing w:line="360" w:lineRule="auto"/>
        <w:ind w:firstLine="708"/>
        <w:jc w:val="both"/>
        <w:rPr>
          <w:rFonts w:ascii="PT Sans" w:hAnsi="PT Sans"/>
          <w:sz w:val="24"/>
          <w:szCs w:val="24"/>
        </w:rPr>
      </w:pPr>
    </w:p>
    <w:p w14:paraId="58916B01" w14:textId="77777777" w:rsidR="00E5207A" w:rsidRPr="00A2316C" w:rsidRDefault="00856F45" w:rsidP="00E5207A">
      <w:pPr>
        <w:spacing w:line="360" w:lineRule="auto"/>
        <w:jc w:val="both"/>
        <w:rPr>
          <w:rFonts w:ascii="PT Sans" w:hAnsi="PT Sans"/>
          <w:b/>
          <w:sz w:val="24"/>
          <w:szCs w:val="24"/>
        </w:rPr>
      </w:pPr>
      <w:r w:rsidRPr="00A2316C">
        <w:rPr>
          <w:rFonts w:ascii="PT Sans" w:hAnsi="PT Sans"/>
          <w:b/>
          <w:sz w:val="24"/>
          <w:szCs w:val="24"/>
        </w:rPr>
        <w:t>V</w:t>
      </w:r>
      <w:r w:rsidR="00E5207A" w:rsidRPr="00A2316C">
        <w:rPr>
          <w:rFonts w:ascii="PT Sans" w:hAnsi="PT Sans"/>
          <w:b/>
          <w:sz w:val="24"/>
          <w:szCs w:val="24"/>
        </w:rPr>
        <w:t>.</w:t>
      </w:r>
      <w:r w:rsidRPr="00A2316C">
        <w:rPr>
          <w:rFonts w:ascii="PT Sans" w:hAnsi="PT Sans"/>
          <w:b/>
          <w:sz w:val="24"/>
          <w:szCs w:val="24"/>
        </w:rPr>
        <w:t>2.</w:t>
      </w:r>
      <w:r w:rsidR="00E5207A" w:rsidRPr="00A2316C">
        <w:rPr>
          <w:rFonts w:ascii="PT Sans" w:hAnsi="PT Sans"/>
          <w:b/>
          <w:sz w:val="24"/>
          <w:szCs w:val="24"/>
        </w:rPr>
        <w:t>3. Folyóiratban és újságban megjelent cikk bibliográfiai leírása</w:t>
      </w:r>
    </w:p>
    <w:p w14:paraId="5DC2DB28" w14:textId="77777777" w:rsidR="00E5207A" w:rsidRPr="00A2316C" w:rsidRDefault="00E5207A" w:rsidP="00E5207A">
      <w:pPr>
        <w:spacing w:line="360" w:lineRule="auto"/>
        <w:ind w:firstLine="708"/>
        <w:jc w:val="both"/>
        <w:rPr>
          <w:rFonts w:ascii="PT Sans" w:hAnsi="PT Sans"/>
          <w:sz w:val="24"/>
          <w:szCs w:val="24"/>
        </w:rPr>
      </w:pPr>
    </w:p>
    <w:p w14:paraId="175E668D" w14:textId="77777777" w:rsidR="00E5207A" w:rsidRPr="00A2316C" w:rsidRDefault="00E5207A" w:rsidP="00E5207A">
      <w:p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>Ha a hivatkozott mű folyóiratban megjelent tanulmány, akkor a szerzőt és a címet a</w:t>
      </w:r>
      <w:r w:rsidR="00856F45" w:rsidRPr="00A2316C">
        <w:rPr>
          <w:rFonts w:ascii="PT Sans" w:hAnsi="PT Sans"/>
          <w:sz w:val="24"/>
          <w:szCs w:val="24"/>
        </w:rPr>
        <w:t>z V</w:t>
      </w:r>
      <w:r w:rsidRPr="00A2316C">
        <w:rPr>
          <w:rFonts w:ascii="PT Sans" w:hAnsi="PT Sans"/>
          <w:sz w:val="24"/>
          <w:szCs w:val="24"/>
        </w:rPr>
        <w:t>.2</w:t>
      </w:r>
      <w:r w:rsidR="00856F45" w:rsidRPr="00A2316C">
        <w:rPr>
          <w:rFonts w:ascii="PT Sans" w:hAnsi="PT Sans"/>
          <w:sz w:val="24"/>
          <w:szCs w:val="24"/>
        </w:rPr>
        <w:t>.</w:t>
      </w:r>
      <w:r w:rsidRPr="00A2316C">
        <w:rPr>
          <w:rFonts w:ascii="PT Sans" w:hAnsi="PT Sans"/>
          <w:sz w:val="24"/>
          <w:szCs w:val="24"/>
        </w:rPr>
        <w:t xml:space="preserve"> pont alapján adjuk meg, majd „In” jelzés </w:t>
      </w:r>
      <w:r w:rsidRPr="00A2316C">
        <w:rPr>
          <w:rFonts w:ascii="PT Sans" w:hAnsi="PT Sans"/>
          <w:i/>
          <w:iCs/>
          <w:sz w:val="24"/>
          <w:szCs w:val="24"/>
        </w:rPr>
        <w:t>nélkül</w:t>
      </w:r>
      <w:r w:rsidRPr="00A2316C">
        <w:rPr>
          <w:rFonts w:ascii="PT Sans" w:hAnsi="PT Sans"/>
          <w:sz w:val="24"/>
          <w:szCs w:val="24"/>
        </w:rPr>
        <w:t xml:space="preserve"> következzék </w:t>
      </w:r>
      <w:r w:rsidRPr="00A2316C">
        <w:rPr>
          <w:rFonts w:ascii="PT Sans" w:hAnsi="PT Sans"/>
          <w:i/>
          <w:iCs/>
          <w:sz w:val="24"/>
          <w:szCs w:val="24"/>
        </w:rPr>
        <w:t>1)</w:t>
      </w:r>
      <w:r w:rsidRPr="00A2316C">
        <w:rPr>
          <w:rFonts w:ascii="PT Sans" w:hAnsi="PT Sans"/>
          <w:sz w:val="24"/>
          <w:szCs w:val="24"/>
        </w:rPr>
        <w:t xml:space="preserve"> a folyóirat címe dőlt betűkkel; </w:t>
      </w:r>
      <w:r w:rsidRPr="00A2316C">
        <w:rPr>
          <w:rFonts w:ascii="PT Sans" w:hAnsi="PT Sans"/>
          <w:i/>
          <w:iCs/>
          <w:sz w:val="24"/>
          <w:szCs w:val="24"/>
        </w:rPr>
        <w:t>2)</w:t>
      </w:r>
      <w:r w:rsidRPr="00A2316C">
        <w:rPr>
          <w:rFonts w:ascii="PT Sans" w:hAnsi="PT Sans"/>
          <w:sz w:val="24"/>
          <w:szCs w:val="24"/>
        </w:rPr>
        <w:t xml:space="preserve"> a folyóirat évfolyama; </w:t>
      </w:r>
      <w:r w:rsidRPr="00A2316C">
        <w:rPr>
          <w:rFonts w:ascii="PT Sans" w:hAnsi="PT Sans"/>
          <w:i/>
          <w:iCs/>
          <w:sz w:val="24"/>
          <w:szCs w:val="24"/>
        </w:rPr>
        <w:t>3)</w:t>
      </w:r>
      <w:r w:rsidRPr="00A2316C">
        <w:rPr>
          <w:rFonts w:ascii="PT Sans" w:hAnsi="PT Sans"/>
          <w:sz w:val="24"/>
          <w:szCs w:val="24"/>
        </w:rPr>
        <w:t xml:space="preserve"> ha egy évfolyamon belül több kötet (lapszám) van, akkor az évfolyamszám után közvetlenül pont, majd a kötet sorszáma, ezután vessző; </w:t>
      </w:r>
      <w:r w:rsidRPr="00A2316C">
        <w:rPr>
          <w:rFonts w:ascii="PT Sans" w:hAnsi="PT Sans"/>
          <w:i/>
          <w:iCs/>
          <w:sz w:val="24"/>
          <w:szCs w:val="24"/>
        </w:rPr>
        <w:t>5)</w:t>
      </w:r>
      <w:r w:rsidRPr="00A2316C">
        <w:rPr>
          <w:rFonts w:ascii="PT Sans" w:hAnsi="PT Sans"/>
          <w:sz w:val="24"/>
          <w:szCs w:val="24"/>
        </w:rPr>
        <w:t xml:space="preserve"> végül a cikk oldalszáma .</w:t>
      </w:r>
    </w:p>
    <w:p w14:paraId="1B90DA9C" w14:textId="77777777" w:rsidR="00E5207A" w:rsidRPr="00A2316C" w:rsidRDefault="00E5207A" w:rsidP="00E5207A">
      <w:pPr>
        <w:spacing w:line="360" w:lineRule="auto"/>
        <w:ind w:firstLine="708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>Példák:</w:t>
      </w:r>
    </w:p>
    <w:p w14:paraId="1F1F4CAB" w14:textId="77777777" w:rsidR="00E5207A" w:rsidRPr="00A2316C" w:rsidRDefault="00E5207A" w:rsidP="00E5207A">
      <w:pPr>
        <w:spacing w:line="360" w:lineRule="auto"/>
        <w:ind w:firstLine="708"/>
        <w:jc w:val="both"/>
        <w:rPr>
          <w:rFonts w:ascii="PT Sans" w:hAnsi="PT Sans"/>
          <w:sz w:val="24"/>
          <w:szCs w:val="24"/>
        </w:rPr>
      </w:pPr>
    </w:p>
    <w:p w14:paraId="0ECD063A" w14:textId="77777777" w:rsidR="00E5207A" w:rsidRPr="00A2316C" w:rsidRDefault="00E5207A" w:rsidP="00E5207A">
      <w:pPr>
        <w:numPr>
          <w:ilvl w:val="0"/>
          <w:numId w:val="6"/>
        </w:num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mallCaps/>
          <w:sz w:val="24"/>
          <w:szCs w:val="24"/>
        </w:rPr>
        <w:t>Ruegg, David Seyfort. 1971.</w:t>
      </w:r>
      <w:r w:rsidRPr="00A2316C">
        <w:rPr>
          <w:rFonts w:ascii="PT Sans" w:hAnsi="PT Sans"/>
          <w:sz w:val="24"/>
          <w:szCs w:val="24"/>
        </w:rPr>
        <w:t xml:space="preserve"> „On the Knowability and Expressibility of Absolute Reality in Buddhism.” </w:t>
      </w:r>
      <w:r w:rsidRPr="00A2316C">
        <w:rPr>
          <w:rFonts w:ascii="PT Sans" w:hAnsi="PT Sans"/>
          <w:i/>
          <w:iCs/>
          <w:sz w:val="24"/>
          <w:szCs w:val="24"/>
        </w:rPr>
        <w:t>Indogaku Bukkyōgaku Kenkyū</w:t>
      </w:r>
      <w:r w:rsidRPr="00A2316C">
        <w:rPr>
          <w:rFonts w:ascii="PT Sans" w:hAnsi="PT Sans"/>
          <w:sz w:val="24"/>
          <w:szCs w:val="24"/>
        </w:rPr>
        <w:t xml:space="preserve"> 7.1, 48–53.</w:t>
      </w:r>
    </w:p>
    <w:p w14:paraId="6A74AB32" w14:textId="77777777" w:rsidR="00E5207A" w:rsidRPr="00A2316C" w:rsidRDefault="00E5207A" w:rsidP="00E5207A">
      <w:pPr>
        <w:numPr>
          <w:ilvl w:val="0"/>
          <w:numId w:val="6"/>
        </w:num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mallCaps/>
          <w:sz w:val="24"/>
          <w:szCs w:val="24"/>
        </w:rPr>
        <w:t>Zürcher, Erik</w:t>
      </w:r>
      <w:r w:rsidRPr="00A2316C">
        <w:rPr>
          <w:rFonts w:ascii="PT Sans" w:hAnsi="PT Sans"/>
          <w:sz w:val="24"/>
          <w:szCs w:val="24"/>
        </w:rPr>
        <w:t xml:space="preserve">. 1980. „Buddhist Influence on Early Taoism.” </w:t>
      </w:r>
      <w:r w:rsidRPr="00A2316C">
        <w:rPr>
          <w:rFonts w:ascii="PT Sans" w:hAnsi="PT Sans"/>
          <w:i/>
          <w:iCs/>
          <w:sz w:val="24"/>
          <w:szCs w:val="24"/>
        </w:rPr>
        <w:t>T’oung Pao</w:t>
      </w:r>
      <w:r w:rsidRPr="00A2316C">
        <w:rPr>
          <w:rFonts w:ascii="PT Sans" w:hAnsi="PT Sans"/>
          <w:sz w:val="24"/>
          <w:szCs w:val="24"/>
        </w:rPr>
        <w:t xml:space="preserve"> 66, 84–147.</w:t>
      </w:r>
    </w:p>
    <w:p w14:paraId="18D88BFC" w14:textId="77777777" w:rsidR="00E5207A" w:rsidRPr="00A2316C" w:rsidRDefault="00E5207A" w:rsidP="00E5207A">
      <w:pPr>
        <w:spacing w:line="360" w:lineRule="auto"/>
        <w:ind w:firstLine="360"/>
        <w:jc w:val="both"/>
        <w:rPr>
          <w:rFonts w:ascii="PT Sans" w:hAnsi="PT Sans"/>
          <w:sz w:val="24"/>
          <w:szCs w:val="24"/>
        </w:rPr>
      </w:pPr>
    </w:p>
    <w:p w14:paraId="467F0ED3" w14:textId="77777777" w:rsidR="00E5207A" w:rsidRPr="00A2316C" w:rsidRDefault="00E5207A" w:rsidP="00E5207A">
      <w:pPr>
        <w:spacing w:line="360" w:lineRule="auto"/>
        <w:ind w:firstLine="360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>Újságcikkek esetén hasonlóan járjunk el, de itt az évfolyamot nem kell megadni, viszont szerepeljen a pontos dátum. Példa:</w:t>
      </w:r>
    </w:p>
    <w:p w14:paraId="13688B0C" w14:textId="77777777" w:rsidR="00E5207A" w:rsidRPr="00A2316C" w:rsidRDefault="00E5207A" w:rsidP="00E5207A">
      <w:pPr>
        <w:spacing w:line="360" w:lineRule="auto"/>
        <w:ind w:firstLine="360"/>
        <w:jc w:val="both"/>
        <w:rPr>
          <w:rFonts w:ascii="PT Sans" w:hAnsi="PT Sans"/>
          <w:sz w:val="24"/>
          <w:szCs w:val="24"/>
        </w:rPr>
      </w:pPr>
    </w:p>
    <w:p w14:paraId="2CAB0F65" w14:textId="77777777" w:rsidR="00E5207A" w:rsidRPr="00A2316C" w:rsidRDefault="00E5207A" w:rsidP="00E5207A">
      <w:pPr>
        <w:numPr>
          <w:ilvl w:val="0"/>
          <w:numId w:val="9"/>
        </w:num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mallCaps/>
          <w:sz w:val="24"/>
          <w:szCs w:val="24"/>
        </w:rPr>
        <w:t>Krajczár Gyula. 2006.</w:t>
      </w:r>
      <w:r w:rsidRPr="00A2316C">
        <w:rPr>
          <w:rFonts w:ascii="PT Sans" w:hAnsi="PT Sans"/>
          <w:sz w:val="24"/>
          <w:szCs w:val="24"/>
        </w:rPr>
        <w:t xml:space="preserve"> „A kínai sárkány.” </w:t>
      </w:r>
      <w:r w:rsidRPr="00A2316C">
        <w:rPr>
          <w:rFonts w:ascii="PT Sans" w:hAnsi="PT Sans"/>
          <w:i/>
          <w:sz w:val="24"/>
          <w:szCs w:val="24"/>
        </w:rPr>
        <w:t>Népszabadság,</w:t>
      </w:r>
      <w:r w:rsidRPr="00A2316C">
        <w:rPr>
          <w:rFonts w:ascii="PT Sans" w:hAnsi="PT Sans"/>
          <w:sz w:val="24"/>
          <w:szCs w:val="24"/>
        </w:rPr>
        <w:t xml:space="preserve"> 2006. október 6., 12.</w:t>
      </w:r>
    </w:p>
    <w:p w14:paraId="397A6CD5" w14:textId="77777777" w:rsidR="00E5207A" w:rsidRPr="00A2316C" w:rsidRDefault="00E5207A" w:rsidP="00E5207A">
      <w:pPr>
        <w:spacing w:line="360" w:lineRule="auto"/>
        <w:jc w:val="both"/>
        <w:rPr>
          <w:rFonts w:ascii="PT Sans" w:hAnsi="PT Sans"/>
          <w:sz w:val="24"/>
          <w:szCs w:val="24"/>
        </w:rPr>
      </w:pPr>
    </w:p>
    <w:p w14:paraId="5A8B4EB4" w14:textId="77777777" w:rsidR="001F0FEC" w:rsidRDefault="001F0FEC" w:rsidP="00E5207A">
      <w:pPr>
        <w:spacing w:line="360" w:lineRule="auto"/>
        <w:jc w:val="both"/>
        <w:rPr>
          <w:rFonts w:ascii="PT Sans" w:hAnsi="PT Sans"/>
          <w:b/>
          <w:sz w:val="24"/>
          <w:szCs w:val="24"/>
        </w:rPr>
      </w:pPr>
    </w:p>
    <w:p w14:paraId="28AE0ABC" w14:textId="6F20DB55" w:rsidR="00E5207A" w:rsidRPr="00A2316C" w:rsidRDefault="00856F45" w:rsidP="00E5207A">
      <w:p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b/>
          <w:sz w:val="24"/>
          <w:szCs w:val="24"/>
        </w:rPr>
        <w:t>V</w:t>
      </w:r>
      <w:r w:rsidR="00E5207A" w:rsidRPr="00A2316C">
        <w:rPr>
          <w:rFonts w:ascii="PT Sans" w:hAnsi="PT Sans"/>
          <w:b/>
          <w:sz w:val="24"/>
          <w:szCs w:val="24"/>
        </w:rPr>
        <w:t>.</w:t>
      </w:r>
      <w:r w:rsidRPr="00A2316C">
        <w:rPr>
          <w:rFonts w:ascii="PT Sans" w:hAnsi="PT Sans"/>
          <w:b/>
          <w:sz w:val="24"/>
          <w:szCs w:val="24"/>
        </w:rPr>
        <w:t>2.</w:t>
      </w:r>
      <w:r w:rsidR="00E5207A" w:rsidRPr="00A2316C">
        <w:rPr>
          <w:rFonts w:ascii="PT Sans" w:hAnsi="PT Sans"/>
          <w:b/>
          <w:sz w:val="24"/>
          <w:szCs w:val="24"/>
        </w:rPr>
        <w:t>4. Internetes anyag bibliográfiai leírása</w:t>
      </w:r>
    </w:p>
    <w:p w14:paraId="37DEA298" w14:textId="77777777" w:rsidR="00E5207A" w:rsidRPr="00A2316C" w:rsidRDefault="00E5207A" w:rsidP="00E5207A">
      <w:p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ab/>
      </w:r>
    </w:p>
    <w:p w14:paraId="731061F4" w14:textId="77777777" w:rsidR="0014535B" w:rsidRPr="00A2316C" w:rsidRDefault="0014535B" w:rsidP="00E5207A">
      <w:p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ab/>
        <w:t>Ha egy cikket vagy könyvet az internetről töltöttünk le (pl. folyóirat-adatbázisból), de az azonos formátumban nyomtatásban is megjelent, akkor azt nyomtatott forrásként kezeljük, nem kell jelölnünk az internetes eredetet.</w:t>
      </w:r>
    </w:p>
    <w:p w14:paraId="568ACB72" w14:textId="77777777" w:rsidR="00E5207A" w:rsidRPr="00A2316C" w:rsidRDefault="0014535B" w:rsidP="0014535B">
      <w:pPr>
        <w:spacing w:line="360" w:lineRule="auto"/>
        <w:ind w:firstLine="708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 xml:space="preserve">Ha az anyag eredetileg is internetes forrásként jelent meg, akkor az alábbiak szerint járunk el: </w:t>
      </w:r>
      <w:r w:rsidR="00E5207A" w:rsidRPr="00A2316C">
        <w:rPr>
          <w:rFonts w:ascii="PT Sans" w:hAnsi="PT Sans"/>
          <w:sz w:val="24"/>
          <w:szCs w:val="24"/>
        </w:rPr>
        <w:t xml:space="preserve">A fentiekhez hasonlóan adjuk meg a szerzőt és a címet (ez utóbbit </w:t>
      </w:r>
      <w:r w:rsidR="00E5207A" w:rsidRPr="00A2316C">
        <w:rPr>
          <w:rFonts w:ascii="PT Sans" w:hAnsi="PT Sans"/>
          <w:sz w:val="24"/>
          <w:szCs w:val="24"/>
        </w:rPr>
        <w:lastRenderedPageBreak/>
        <w:t>idézőjelben). Ezután következzék az adott internetes orgánum neve (nem az url-je!) kurzívval; ha a forrásunk egy intézmény honlapja, ennek a nevét adjuk meg (normál betűvel), ha szükséges az „XY Intézet honlapja” kitétellel. Ezután következzék a cikk dátuma (ha van). Majd az „URL:” kifejezés kettősponttal, ezután maga az url, végül zárójelben az „utolsó letöltés:” kifejezés és a dátum. A hónap nevét írjuk ki minden esetben magyarul, ne rövidítsünk.</w:t>
      </w:r>
    </w:p>
    <w:p w14:paraId="25ABAD5B" w14:textId="77777777" w:rsidR="00E5207A" w:rsidRPr="00A2316C" w:rsidRDefault="00E5207A" w:rsidP="00E5207A">
      <w:pPr>
        <w:spacing w:line="360" w:lineRule="auto"/>
        <w:ind w:firstLine="360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>Példák:</w:t>
      </w:r>
    </w:p>
    <w:p w14:paraId="462646D6" w14:textId="77777777" w:rsidR="00E5207A" w:rsidRPr="00A2316C" w:rsidRDefault="00E5207A" w:rsidP="00E5207A">
      <w:pPr>
        <w:spacing w:line="360" w:lineRule="auto"/>
        <w:ind w:firstLine="360"/>
        <w:jc w:val="both"/>
        <w:rPr>
          <w:rFonts w:ascii="PT Sans" w:hAnsi="PT Sans"/>
          <w:sz w:val="24"/>
          <w:szCs w:val="24"/>
        </w:rPr>
      </w:pPr>
    </w:p>
    <w:p w14:paraId="45786439" w14:textId="77777777" w:rsidR="00E5207A" w:rsidRPr="00A2316C" w:rsidRDefault="00E5207A" w:rsidP="00E5207A">
      <w:pPr>
        <w:numPr>
          <w:ilvl w:val="0"/>
          <w:numId w:val="7"/>
        </w:num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 xml:space="preserve">„Hogyan hivatkozzunk internetes forrásokra?” 2013. </w:t>
      </w:r>
      <w:r w:rsidRPr="00A2316C">
        <w:rPr>
          <w:rFonts w:ascii="PT Sans" w:hAnsi="PT Sans"/>
          <w:i/>
          <w:sz w:val="24"/>
          <w:szCs w:val="24"/>
        </w:rPr>
        <w:t>Nyelv és Tudomány,</w:t>
      </w:r>
      <w:r w:rsidRPr="00A2316C">
        <w:rPr>
          <w:rFonts w:ascii="PT Sans" w:hAnsi="PT Sans"/>
          <w:sz w:val="24"/>
          <w:szCs w:val="24"/>
        </w:rPr>
        <w:t xml:space="preserve"> 2013. április 20. URL: </w:t>
      </w:r>
      <w:hyperlink r:id="rId7" w:history="1">
        <w:r w:rsidRPr="00A2316C">
          <w:rPr>
            <w:rStyle w:val="Hiperhivatkozs"/>
            <w:rFonts w:ascii="PT Sans" w:hAnsi="PT Sans"/>
            <w:sz w:val="24"/>
            <w:szCs w:val="24"/>
          </w:rPr>
          <w:t>http://www.nyest.hu/hirek/hogyan-hivatkozzunk-internetes-forrasokra</w:t>
        </w:r>
      </w:hyperlink>
      <w:r w:rsidRPr="00A2316C">
        <w:rPr>
          <w:rFonts w:ascii="PT Sans" w:hAnsi="PT Sans"/>
          <w:sz w:val="24"/>
          <w:szCs w:val="24"/>
        </w:rPr>
        <w:t xml:space="preserve"> (utolsó letöltés: 2014. április 20.).</w:t>
      </w:r>
    </w:p>
    <w:p w14:paraId="36A9A870" w14:textId="77777777" w:rsidR="00E5207A" w:rsidRPr="00A2316C" w:rsidRDefault="00E5207A" w:rsidP="00E5207A">
      <w:pPr>
        <w:numPr>
          <w:ilvl w:val="0"/>
          <w:numId w:val="7"/>
        </w:num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 xml:space="preserve">„Population and Its Composition.” 2013. A Kínai Országos Statisztikai Hivatal honlapja, 2013. március 12. URL: </w:t>
      </w:r>
      <w:hyperlink r:id="rId8" w:history="1">
        <w:r w:rsidRPr="00A2316C">
          <w:rPr>
            <w:rStyle w:val="Hiperhivatkozs"/>
            <w:rFonts w:ascii="PT Sans" w:hAnsi="PT Sans"/>
            <w:sz w:val="24"/>
            <w:szCs w:val="24"/>
          </w:rPr>
          <w:t>http://www.stats.gov.cn/tjsj/ndsj/2013/indexeh.htm</w:t>
        </w:r>
      </w:hyperlink>
      <w:r w:rsidRPr="00A2316C">
        <w:rPr>
          <w:rFonts w:ascii="PT Sans" w:hAnsi="PT Sans"/>
          <w:sz w:val="24"/>
          <w:szCs w:val="24"/>
        </w:rPr>
        <w:t xml:space="preserve"> (utolsó letöltés: 2014. április 32.).</w:t>
      </w:r>
    </w:p>
    <w:p w14:paraId="25AFA057" w14:textId="77777777" w:rsidR="00E5207A" w:rsidRPr="00A2316C" w:rsidRDefault="00E5207A" w:rsidP="00E5207A">
      <w:pPr>
        <w:numPr>
          <w:ilvl w:val="0"/>
          <w:numId w:val="7"/>
        </w:num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mallCaps/>
          <w:sz w:val="24"/>
          <w:szCs w:val="24"/>
        </w:rPr>
        <w:t>Nyilas Gergely</w:t>
      </w:r>
      <w:r w:rsidRPr="00A2316C">
        <w:rPr>
          <w:rFonts w:ascii="PT Sans" w:hAnsi="PT Sans"/>
          <w:sz w:val="24"/>
          <w:szCs w:val="24"/>
        </w:rPr>
        <w:t xml:space="preserve">. 2014. „Csúnyán verték szét az esernyős forradalmat.” </w:t>
      </w:r>
      <w:r w:rsidRPr="00A2316C">
        <w:rPr>
          <w:rFonts w:ascii="PT Sans" w:hAnsi="PT Sans"/>
          <w:i/>
          <w:sz w:val="24"/>
          <w:szCs w:val="24"/>
        </w:rPr>
        <w:t>Index.hu,</w:t>
      </w:r>
      <w:r w:rsidRPr="00A2316C">
        <w:rPr>
          <w:rFonts w:ascii="PT Sans" w:hAnsi="PT Sans"/>
          <w:sz w:val="24"/>
          <w:szCs w:val="24"/>
        </w:rPr>
        <w:t xml:space="preserve"> 2014. október 15. URL: </w:t>
      </w:r>
      <w:hyperlink r:id="rId9" w:history="1">
        <w:r w:rsidRPr="00A2316C">
          <w:rPr>
            <w:rStyle w:val="Hiperhivatkozs"/>
            <w:rFonts w:ascii="PT Sans" w:hAnsi="PT Sans"/>
            <w:sz w:val="24"/>
            <w:szCs w:val="24"/>
          </w:rPr>
          <w:t>http://index.hu/kulfold/2014/10/15/csunyan_vertek_szet_az_</w:t>
        </w:r>
        <w:r w:rsidRPr="00A2316C">
          <w:rPr>
            <w:rStyle w:val="Hiperhivatkozs"/>
            <w:rFonts w:ascii="PT Sans" w:hAnsi="PT Sans"/>
            <w:sz w:val="24"/>
            <w:szCs w:val="24"/>
          </w:rPr>
          <w:br/>
          <w:t>esernyos_forradalmat/</w:t>
        </w:r>
      </w:hyperlink>
      <w:r w:rsidRPr="00A2316C">
        <w:rPr>
          <w:rFonts w:ascii="PT Sans" w:hAnsi="PT Sans"/>
          <w:sz w:val="24"/>
          <w:szCs w:val="24"/>
        </w:rPr>
        <w:t xml:space="preserve"> (utolsó letöltés: 2014. október 18.). </w:t>
      </w:r>
    </w:p>
    <w:p w14:paraId="5DA6E04D" w14:textId="77777777" w:rsidR="00E5207A" w:rsidRPr="00A2316C" w:rsidRDefault="00E5207A" w:rsidP="00E5207A">
      <w:pPr>
        <w:spacing w:line="360" w:lineRule="auto"/>
        <w:jc w:val="both"/>
        <w:rPr>
          <w:rFonts w:ascii="PT Sans" w:hAnsi="PT Sans"/>
          <w:sz w:val="24"/>
          <w:szCs w:val="24"/>
        </w:rPr>
      </w:pPr>
    </w:p>
    <w:p w14:paraId="65F7DABD" w14:textId="77777777" w:rsidR="00E5207A" w:rsidRPr="00A2316C" w:rsidRDefault="00E5207A" w:rsidP="00A549C3">
      <w:pPr>
        <w:spacing w:line="360" w:lineRule="auto"/>
        <w:ind w:firstLine="360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>Megje</w:t>
      </w:r>
      <w:r w:rsidR="00A549C3" w:rsidRPr="00A2316C">
        <w:rPr>
          <w:rFonts w:ascii="PT Sans" w:hAnsi="PT Sans"/>
          <w:sz w:val="24"/>
          <w:szCs w:val="24"/>
        </w:rPr>
        <w:t>gyzés</w:t>
      </w:r>
      <w:r w:rsidRPr="00A2316C">
        <w:rPr>
          <w:rFonts w:ascii="PT Sans" w:hAnsi="PT Sans"/>
          <w:sz w:val="24"/>
          <w:szCs w:val="24"/>
        </w:rPr>
        <w:t>:</w:t>
      </w:r>
      <w:r w:rsidR="00A549C3" w:rsidRPr="00A2316C">
        <w:rPr>
          <w:rFonts w:ascii="PT Sans" w:hAnsi="PT Sans"/>
          <w:sz w:val="24"/>
          <w:szCs w:val="24"/>
        </w:rPr>
        <w:t xml:space="preserve"> h</w:t>
      </w:r>
      <w:r w:rsidRPr="00A2316C">
        <w:rPr>
          <w:rFonts w:ascii="PT Sans" w:hAnsi="PT Sans"/>
          <w:sz w:val="24"/>
          <w:szCs w:val="24"/>
        </w:rPr>
        <w:t>osszú url-ek széttördelhetik a sorainkat, és óriási szóközöket csinálhatnak a környéken; ilyen esetben érdemes az url belsejében valamelyik „/” jel vagy szóvég után nyomni egy shift+entert, ezzel a link második fele a következő sorba kerül, de megmarad linknek. Például ily módon a csúnya</w:t>
      </w:r>
    </w:p>
    <w:p w14:paraId="708F6CA8" w14:textId="77777777" w:rsidR="00E5207A" w:rsidRPr="00A2316C" w:rsidRDefault="00E5207A" w:rsidP="00E5207A">
      <w:pPr>
        <w:spacing w:line="360" w:lineRule="auto"/>
        <w:ind w:left="1416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mallCaps/>
          <w:sz w:val="24"/>
          <w:szCs w:val="24"/>
        </w:rPr>
        <w:t>Nyilas Gergely:</w:t>
      </w:r>
      <w:r w:rsidRPr="00A2316C">
        <w:rPr>
          <w:rFonts w:ascii="PT Sans" w:hAnsi="PT Sans"/>
          <w:sz w:val="24"/>
          <w:szCs w:val="24"/>
        </w:rPr>
        <w:t xml:space="preserve"> „Csúnyán verték szét az esernyős forradalmat.” 2014. </w:t>
      </w:r>
      <w:r w:rsidRPr="00A2316C">
        <w:rPr>
          <w:rFonts w:ascii="PT Sans" w:hAnsi="PT Sans"/>
          <w:i/>
          <w:sz w:val="24"/>
          <w:szCs w:val="24"/>
        </w:rPr>
        <w:t>Index.hu,</w:t>
      </w:r>
      <w:r w:rsidRPr="00A2316C">
        <w:rPr>
          <w:rFonts w:ascii="PT Sans" w:hAnsi="PT Sans"/>
          <w:sz w:val="24"/>
          <w:szCs w:val="24"/>
        </w:rPr>
        <w:t xml:space="preserve"> 2014. október 15. URL: </w:t>
      </w:r>
      <w:hyperlink r:id="rId10" w:history="1">
        <w:r w:rsidRPr="00A2316C">
          <w:rPr>
            <w:rStyle w:val="Hiperhivatkozs"/>
            <w:rFonts w:ascii="PT Sans" w:hAnsi="PT Sans"/>
            <w:sz w:val="24"/>
            <w:szCs w:val="24"/>
          </w:rPr>
          <w:t>http://index.hu/kulfold/2014/10/15/csunyan_vertek_szet_az_esernyos_forradalmat/</w:t>
        </w:r>
      </w:hyperlink>
      <w:r w:rsidRPr="00A2316C">
        <w:rPr>
          <w:rFonts w:ascii="PT Sans" w:hAnsi="PT Sans"/>
          <w:sz w:val="24"/>
          <w:szCs w:val="24"/>
        </w:rPr>
        <w:t xml:space="preserve"> (utolsó letöltés: 2014. október 18.).</w:t>
      </w:r>
    </w:p>
    <w:p w14:paraId="49486DBB" w14:textId="77777777" w:rsidR="00E5207A" w:rsidRPr="00A2316C" w:rsidRDefault="00E5207A" w:rsidP="00E5207A">
      <w:p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ab/>
        <w:t>helyett ez lesz:</w:t>
      </w:r>
    </w:p>
    <w:p w14:paraId="7AA66CC8" w14:textId="77777777" w:rsidR="00E5207A" w:rsidRPr="00A2316C" w:rsidRDefault="00E5207A" w:rsidP="00E5207A">
      <w:pPr>
        <w:spacing w:line="360" w:lineRule="auto"/>
        <w:ind w:left="1416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mallCaps/>
          <w:sz w:val="24"/>
          <w:szCs w:val="24"/>
        </w:rPr>
        <w:lastRenderedPageBreak/>
        <w:t>Nyilas Gergely.</w:t>
      </w:r>
      <w:r w:rsidRPr="00A2316C">
        <w:rPr>
          <w:rFonts w:ascii="PT Sans" w:hAnsi="PT Sans"/>
          <w:sz w:val="24"/>
          <w:szCs w:val="24"/>
        </w:rPr>
        <w:t xml:space="preserve"> 2014. „Csúnyán verték szét az esernyős forradalmat.” </w:t>
      </w:r>
      <w:r w:rsidRPr="00A2316C">
        <w:rPr>
          <w:rFonts w:ascii="PT Sans" w:hAnsi="PT Sans"/>
          <w:i/>
          <w:sz w:val="24"/>
          <w:szCs w:val="24"/>
        </w:rPr>
        <w:t>Index.hu,</w:t>
      </w:r>
      <w:r w:rsidRPr="00A2316C">
        <w:rPr>
          <w:rFonts w:ascii="PT Sans" w:hAnsi="PT Sans"/>
          <w:sz w:val="24"/>
          <w:szCs w:val="24"/>
        </w:rPr>
        <w:t xml:space="preserve"> 2014. október 15. URL: </w:t>
      </w:r>
      <w:hyperlink r:id="rId11" w:history="1">
        <w:r w:rsidR="00A549C3" w:rsidRPr="00A2316C">
          <w:rPr>
            <w:rStyle w:val="Hiperhivatkozs"/>
            <w:rFonts w:ascii="PT Sans" w:hAnsi="PT Sans"/>
            <w:sz w:val="24"/>
            <w:szCs w:val="24"/>
          </w:rPr>
          <w:t>http://index.hu/kulfold/2014/10/15/csunyan_vertek_szet_az_</w:t>
        </w:r>
        <w:r w:rsidR="00A549C3" w:rsidRPr="00A2316C">
          <w:rPr>
            <w:rStyle w:val="Hiperhivatkozs"/>
            <w:rFonts w:ascii="PT Sans" w:hAnsi="PT Sans"/>
            <w:sz w:val="24"/>
            <w:szCs w:val="24"/>
          </w:rPr>
          <w:br/>
          <w:t>esernyos_forradalmat/</w:t>
        </w:r>
      </w:hyperlink>
      <w:r w:rsidRPr="00A2316C">
        <w:rPr>
          <w:rFonts w:ascii="PT Sans" w:hAnsi="PT Sans"/>
          <w:sz w:val="24"/>
          <w:szCs w:val="24"/>
        </w:rPr>
        <w:t xml:space="preserve"> (utolsó letöltés: 2014. október 18.).</w:t>
      </w:r>
    </w:p>
    <w:p w14:paraId="5DA82A4B" w14:textId="77777777" w:rsidR="00E5207A" w:rsidRPr="00A2316C" w:rsidRDefault="00E5207A" w:rsidP="00E5207A">
      <w:pPr>
        <w:spacing w:line="360" w:lineRule="auto"/>
        <w:jc w:val="both"/>
        <w:rPr>
          <w:rFonts w:ascii="PT Sans" w:hAnsi="PT Sans"/>
          <w:sz w:val="24"/>
          <w:szCs w:val="24"/>
        </w:rPr>
      </w:pPr>
    </w:p>
    <w:p w14:paraId="176B5FFB" w14:textId="77777777" w:rsidR="00E5207A" w:rsidRPr="00A2316C" w:rsidRDefault="00A549C3" w:rsidP="00E5207A">
      <w:pPr>
        <w:spacing w:line="360" w:lineRule="auto"/>
        <w:jc w:val="both"/>
        <w:rPr>
          <w:rFonts w:ascii="PT Sans" w:hAnsi="PT Sans"/>
          <w:b/>
          <w:sz w:val="24"/>
          <w:szCs w:val="24"/>
        </w:rPr>
      </w:pPr>
      <w:r w:rsidRPr="00A2316C">
        <w:rPr>
          <w:rFonts w:ascii="PT Sans" w:hAnsi="PT Sans"/>
          <w:b/>
          <w:sz w:val="24"/>
          <w:szCs w:val="24"/>
        </w:rPr>
        <w:t>V</w:t>
      </w:r>
      <w:r w:rsidR="00E5207A" w:rsidRPr="00A2316C">
        <w:rPr>
          <w:rFonts w:ascii="PT Sans" w:hAnsi="PT Sans"/>
          <w:b/>
          <w:sz w:val="24"/>
          <w:szCs w:val="24"/>
        </w:rPr>
        <w:t>.</w:t>
      </w:r>
      <w:r w:rsidRPr="00A2316C">
        <w:rPr>
          <w:rFonts w:ascii="PT Sans" w:hAnsi="PT Sans"/>
          <w:b/>
          <w:sz w:val="24"/>
          <w:szCs w:val="24"/>
        </w:rPr>
        <w:t>3.</w:t>
      </w:r>
      <w:r w:rsidR="00E5207A" w:rsidRPr="00A2316C">
        <w:rPr>
          <w:rFonts w:ascii="PT Sans" w:hAnsi="PT Sans"/>
          <w:b/>
          <w:sz w:val="24"/>
          <w:szCs w:val="24"/>
        </w:rPr>
        <w:t xml:space="preserve"> A </w:t>
      </w:r>
      <w:r w:rsidRPr="00A2316C">
        <w:rPr>
          <w:rFonts w:ascii="PT Sans" w:hAnsi="PT Sans"/>
          <w:b/>
          <w:sz w:val="24"/>
          <w:szCs w:val="24"/>
        </w:rPr>
        <w:t xml:space="preserve">szakdolgozat végi </w:t>
      </w:r>
      <w:r w:rsidR="00E5207A" w:rsidRPr="00A2316C">
        <w:rPr>
          <w:rFonts w:ascii="PT Sans" w:hAnsi="PT Sans"/>
          <w:b/>
          <w:sz w:val="24"/>
          <w:szCs w:val="24"/>
        </w:rPr>
        <w:t>bibliográfia</w:t>
      </w:r>
    </w:p>
    <w:p w14:paraId="0D4DE6C5" w14:textId="77777777" w:rsidR="00E5207A" w:rsidRPr="00A2316C" w:rsidRDefault="00E5207A" w:rsidP="00E5207A">
      <w:pPr>
        <w:spacing w:line="360" w:lineRule="auto"/>
        <w:ind w:firstLine="708"/>
        <w:jc w:val="both"/>
        <w:rPr>
          <w:rFonts w:ascii="PT Sans" w:hAnsi="PT Sans"/>
          <w:sz w:val="24"/>
          <w:szCs w:val="24"/>
        </w:rPr>
      </w:pPr>
    </w:p>
    <w:p w14:paraId="009ACB18" w14:textId="77777777" w:rsidR="00E5207A" w:rsidRPr="00A2316C" w:rsidRDefault="00E5207A" w:rsidP="00E5207A">
      <w:p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 xml:space="preserve">A bibliográfia a tanulmány végén szerepeljen, </w:t>
      </w:r>
      <w:r w:rsidR="00A549C3" w:rsidRPr="00A2316C">
        <w:rPr>
          <w:rFonts w:ascii="PT Sans" w:hAnsi="PT Sans"/>
          <w:sz w:val="24"/>
          <w:szCs w:val="24"/>
        </w:rPr>
        <w:t>külön oldalon kezdett „Felhasznált irodalom”</w:t>
      </w:r>
      <w:r w:rsidRPr="00A2316C">
        <w:rPr>
          <w:rFonts w:ascii="PT Sans" w:hAnsi="PT Sans"/>
          <w:sz w:val="24"/>
          <w:szCs w:val="24"/>
        </w:rPr>
        <w:t xml:space="preserve"> címmel. Az irodalomjegyzék függő behúzású legyen, a behúzás mértéke 1,25 cm. Ez azt jelenti, hogy minden tétel első sora a főszöveg bal szélének vonalában kezdődik, a tétel további sorai viszont 1,25 cm-rel beljebb. A műveket rendezzük ábécé sorrendbe. A jegyzékben csak a ténylegesen hivatkozott </w:t>
      </w:r>
      <w:r w:rsidR="00A549C3" w:rsidRPr="00A2316C">
        <w:rPr>
          <w:rFonts w:ascii="PT Sans" w:hAnsi="PT Sans"/>
          <w:sz w:val="24"/>
          <w:szCs w:val="24"/>
        </w:rPr>
        <w:t xml:space="preserve">anyagok </w:t>
      </w:r>
      <w:r w:rsidRPr="00A2316C">
        <w:rPr>
          <w:rFonts w:ascii="PT Sans" w:hAnsi="PT Sans"/>
          <w:sz w:val="24"/>
          <w:szCs w:val="24"/>
        </w:rPr>
        <w:t>szerepeljenek!</w:t>
      </w:r>
    </w:p>
    <w:p w14:paraId="4D6DFBAF" w14:textId="77777777" w:rsidR="00E5207A" w:rsidRPr="00A2316C" w:rsidRDefault="00E5207A" w:rsidP="00E5207A">
      <w:pPr>
        <w:spacing w:line="360" w:lineRule="auto"/>
        <w:ind w:firstLine="708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>Ha ugyanannak a szerzőnek több művére hivatkozunk, a szerző nevét minden bibliográfiai tételnél újra meg kell adni (tehát ne használjunk valamiféle ismétlőjelet), s a tételek a kiadás éve szerinti sorrendben szerepeljenek.</w:t>
      </w:r>
    </w:p>
    <w:p w14:paraId="0F5D499C" w14:textId="77777777" w:rsidR="00E5207A" w:rsidRPr="00A2316C" w:rsidRDefault="00E5207A" w:rsidP="00E5207A">
      <w:pPr>
        <w:spacing w:line="360" w:lineRule="auto"/>
        <w:ind w:firstLine="708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 xml:space="preserve">Ha egy szerzőtől ugyanabban az évben több írásra hivatkozunk, akkor az évszám után a, b, c stb. betűkkel jelezzük a különbségtételt: </w:t>
      </w:r>
      <w:r w:rsidR="00A549C3" w:rsidRPr="00A2316C">
        <w:rPr>
          <w:rFonts w:ascii="PT Sans" w:hAnsi="PT Sans"/>
          <w:smallCaps/>
          <w:sz w:val="24"/>
          <w:szCs w:val="24"/>
        </w:rPr>
        <w:t>Kovács</w:t>
      </w:r>
      <w:r w:rsidRPr="00A2316C">
        <w:rPr>
          <w:rFonts w:ascii="PT Sans" w:hAnsi="PT Sans"/>
          <w:sz w:val="24"/>
          <w:szCs w:val="24"/>
        </w:rPr>
        <w:t xml:space="preserve"> </w:t>
      </w:r>
      <w:r w:rsidRPr="00A2316C">
        <w:rPr>
          <w:rFonts w:ascii="PT Sans" w:hAnsi="PT Sans"/>
          <w:smallCaps/>
          <w:sz w:val="24"/>
          <w:szCs w:val="24"/>
        </w:rPr>
        <w:t>Péter.</w:t>
      </w:r>
      <w:r w:rsidRPr="00A2316C">
        <w:rPr>
          <w:rFonts w:ascii="PT Sans" w:hAnsi="PT Sans"/>
          <w:sz w:val="24"/>
          <w:szCs w:val="24"/>
        </w:rPr>
        <w:t xml:space="preserve"> 2015a. </w:t>
      </w:r>
      <w:r w:rsidRPr="00A2316C">
        <w:rPr>
          <w:rFonts w:ascii="PT Sans" w:hAnsi="PT Sans"/>
          <w:i/>
          <w:sz w:val="24"/>
          <w:szCs w:val="24"/>
        </w:rPr>
        <w:t>Erkölcs és intelligencia.</w:t>
      </w:r>
      <w:r w:rsidRPr="00A2316C">
        <w:rPr>
          <w:rFonts w:ascii="PT Sans" w:hAnsi="PT Sans"/>
          <w:sz w:val="24"/>
          <w:szCs w:val="24"/>
        </w:rPr>
        <w:t xml:space="preserve"> Budapest, Akadémiai. </w:t>
      </w:r>
    </w:p>
    <w:p w14:paraId="08DDAD3B" w14:textId="77777777" w:rsidR="00E5207A" w:rsidRPr="00A2316C" w:rsidRDefault="00E5207A" w:rsidP="00E5207A">
      <w:pPr>
        <w:spacing w:line="360" w:lineRule="auto"/>
        <w:ind w:firstLine="708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>Vigyázzunk, a Word automatikus sorba rendező eszköze nem figyel az „A”, „Az”, „The” stb. névelőkre, és az idézőjellel kezdődő tételeket hajlamos előre tenni. Ezért ne hagyatkozzunk csak a szoftverre, ellenőrizzük, hogy az ábécé sorrend rendben van-e.</w:t>
      </w:r>
    </w:p>
    <w:p w14:paraId="3B4B75D1" w14:textId="77777777" w:rsidR="00E5207A" w:rsidRPr="00A2316C" w:rsidRDefault="00E5207A" w:rsidP="00E5207A">
      <w:pPr>
        <w:spacing w:line="360" w:lineRule="auto"/>
        <w:ind w:firstLine="708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>A bibliográfiának természetesen összhangban kell állnia a jegyzetbeli hivatkozásokkal (és viszont).</w:t>
      </w:r>
    </w:p>
    <w:p w14:paraId="58F3B468" w14:textId="77777777" w:rsidR="00E5207A" w:rsidRPr="00A2316C" w:rsidRDefault="00E5207A" w:rsidP="00E5207A">
      <w:pPr>
        <w:spacing w:line="360" w:lineRule="auto"/>
        <w:ind w:firstLine="708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>Példa:</w:t>
      </w:r>
    </w:p>
    <w:p w14:paraId="185CDFB0" w14:textId="77777777" w:rsidR="00A549C3" w:rsidRPr="00A2316C" w:rsidRDefault="00A549C3" w:rsidP="00E5207A">
      <w:pPr>
        <w:spacing w:line="360" w:lineRule="auto"/>
        <w:ind w:firstLine="708"/>
        <w:jc w:val="both"/>
        <w:rPr>
          <w:rFonts w:ascii="PT Sans" w:hAnsi="PT Sans"/>
          <w:sz w:val="24"/>
          <w:szCs w:val="24"/>
        </w:rPr>
      </w:pPr>
    </w:p>
    <w:p w14:paraId="3DFE179D" w14:textId="77777777" w:rsidR="00E5207A" w:rsidRPr="00A2316C" w:rsidRDefault="00E5207A" w:rsidP="00A5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jc w:val="both"/>
        <w:rPr>
          <w:rFonts w:ascii="PT Sans" w:hAnsi="PT Sans"/>
          <w:sz w:val="24"/>
          <w:szCs w:val="24"/>
        </w:rPr>
      </w:pPr>
    </w:p>
    <w:p w14:paraId="57DCB01C" w14:textId="77777777" w:rsidR="00E5207A" w:rsidRPr="00A2316C" w:rsidRDefault="00A549C3" w:rsidP="00A5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center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>Felhaszált irodalom</w:t>
      </w:r>
    </w:p>
    <w:p w14:paraId="485D065A" w14:textId="77777777" w:rsidR="00E5207A" w:rsidRPr="00A2316C" w:rsidRDefault="00E5207A" w:rsidP="00A5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PT Sans" w:hAnsi="PT Sans"/>
          <w:sz w:val="24"/>
          <w:szCs w:val="24"/>
        </w:rPr>
      </w:pPr>
    </w:p>
    <w:p w14:paraId="33C97EEA" w14:textId="77777777" w:rsidR="00E5207A" w:rsidRPr="00A2316C" w:rsidRDefault="00E5207A" w:rsidP="00A5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mallCaps/>
          <w:sz w:val="24"/>
          <w:szCs w:val="24"/>
        </w:rPr>
        <w:t>Cheng Manchao</w:t>
      </w:r>
      <w:r w:rsidRPr="00A2316C">
        <w:rPr>
          <w:rFonts w:ascii="PT Sans" w:hAnsi="PT Sans"/>
          <w:sz w:val="24"/>
          <w:szCs w:val="24"/>
        </w:rPr>
        <w:t xml:space="preserve">. 1999. </w:t>
      </w:r>
      <w:r w:rsidRPr="00A2316C">
        <w:rPr>
          <w:rFonts w:ascii="PT Sans" w:hAnsi="PT Sans"/>
          <w:i/>
          <w:iCs/>
          <w:sz w:val="24"/>
          <w:szCs w:val="24"/>
        </w:rPr>
        <w:t>The Origins of Chinese Deities.</w:t>
      </w:r>
      <w:r w:rsidRPr="00A2316C">
        <w:rPr>
          <w:rFonts w:ascii="PT Sans" w:hAnsi="PT Sans"/>
          <w:sz w:val="24"/>
          <w:szCs w:val="24"/>
        </w:rPr>
        <w:t xml:space="preserve"> Beijing, Foreign Languages Press.</w:t>
      </w:r>
    </w:p>
    <w:p w14:paraId="5416B724" w14:textId="77777777" w:rsidR="00E5207A" w:rsidRPr="00A2316C" w:rsidRDefault="00E5207A" w:rsidP="00A5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mallCaps/>
          <w:sz w:val="24"/>
          <w:szCs w:val="24"/>
        </w:rPr>
        <w:lastRenderedPageBreak/>
        <w:t xml:space="preserve">Ebine Toshiro </w:t>
      </w:r>
      <w:r w:rsidRPr="00A2316C">
        <w:rPr>
          <w:rFonts w:ascii="PT Sans" w:eastAsia="SimSun" w:hAnsi="PT Sans" w:cs="SimSun"/>
          <w:smallCaps/>
          <w:sz w:val="24"/>
          <w:szCs w:val="24"/>
        </w:rPr>
        <w:t>海</w:t>
      </w:r>
      <w:r w:rsidRPr="00A2316C">
        <w:rPr>
          <w:rFonts w:ascii="PT Sans" w:eastAsia="PMingLiU" w:hAnsi="PT Sans" w:cs="PMingLiU"/>
          <w:smallCaps/>
          <w:sz w:val="24"/>
          <w:szCs w:val="24"/>
        </w:rPr>
        <w:t>老</w:t>
      </w:r>
      <w:r w:rsidRPr="00A2316C">
        <w:rPr>
          <w:rFonts w:ascii="PT Sans" w:eastAsia="SimSun" w:hAnsi="PT Sans" w:cs="SimSun"/>
          <w:smallCaps/>
          <w:sz w:val="24"/>
          <w:szCs w:val="24"/>
        </w:rPr>
        <w:t>根聡郎</w:t>
      </w:r>
      <w:r w:rsidRPr="00A2316C">
        <w:rPr>
          <w:rFonts w:ascii="PT Sans" w:hAnsi="PT Sans" w:cs="SimSun"/>
          <w:smallCaps/>
          <w:sz w:val="24"/>
          <w:szCs w:val="24"/>
        </w:rPr>
        <w:t>.</w:t>
      </w:r>
      <w:r w:rsidRPr="00A2316C">
        <w:rPr>
          <w:rFonts w:ascii="PT Sans" w:hAnsi="PT Sans"/>
          <w:smallCaps/>
          <w:sz w:val="24"/>
          <w:szCs w:val="24"/>
        </w:rPr>
        <w:t xml:space="preserve"> 1986. „</w:t>
      </w:r>
      <w:r w:rsidRPr="00A2316C">
        <w:rPr>
          <w:rFonts w:ascii="PT Sans" w:hAnsi="PT Sans"/>
          <w:sz w:val="24"/>
          <w:szCs w:val="24"/>
        </w:rPr>
        <w:t xml:space="preserve">Kin Shoshi fude jūō zu </w:t>
      </w:r>
      <w:r w:rsidRPr="00A2316C">
        <w:rPr>
          <w:rFonts w:ascii="PT Sans" w:eastAsia="PMingLiU" w:hAnsi="PT Sans" w:cs="PMingLiU"/>
          <w:sz w:val="24"/>
          <w:szCs w:val="24"/>
        </w:rPr>
        <w:t>金</w:t>
      </w:r>
      <w:r w:rsidRPr="00A2316C">
        <w:rPr>
          <w:rFonts w:ascii="PT Sans" w:eastAsia="SimSun" w:hAnsi="PT Sans" w:cs="SimSun"/>
          <w:sz w:val="24"/>
          <w:szCs w:val="24"/>
        </w:rPr>
        <w:t>処士筆十王図</w:t>
      </w:r>
      <w:r w:rsidRPr="00A2316C">
        <w:rPr>
          <w:rFonts w:ascii="PT Sans" w:hAnsi="PT Sans"/>
          <w:sz w:val="24"/>
          <w:szCs w:val="24"/>
        </w:rPr>
        <w:t xml:space="preserve">.” [Jin Chushi Tíz Király festményei.]. </w:t>
      </w:r>
      <w:r w:rsidRPr="00A2316C">
        <w:rPr>
          <w:rFonts w:ascii="PT Sans" w:hAnsi="PT Sans"/>
          <w:i/>
          <w:sz w:val="24"/>
          <w:szCs w:val="24"/>
        </w:rPr>
        <w:t>Kokka</w:t>
      </w:r>
      <w:r w:rsidRPr="00A2316C">
        <w:rPr>
          <w:rFonts w:ascii="PT Sans" w:hAnsi="PT Sans"/>
          <w:smallCaps/>
          <w:sz w:val="24"/>
          <w:szCs w:val="24"/>
        </w:rPr>
        <w:t xml:space="preserve"> </w:t>
      </w:r>
      <w:r w:rsidRPr="00A2316C">
        <w:rPr>
          <w:rFonts w:ascii="PT Sans" w:eastAsia="SimSun" w:hAnsi="PT Sans" w:cs="SimSun"/>
          <w:smallCaps/>
          <w:sz w:val="24"/>
          <w:szCs w:val="24"/>
        </w:rPr>
        <w:t>国華</w:t>
      </w:r>
      <w:r w:rsidRPr="00A2316C">
        <w:rPr>
          <w:rFonts w:ascii="PT Sans" w:hAnsi="PT Sans"/>
          <w:smallCaps/>
          <w:sz w:val="24"/>
          <w:szCs w:val="24"/>
        </w:rPr>
        <w:t xml:space="preserve"> 10, 20–29.</w:t>
      </w:r>
    </w:p>
    <w:p w14:paraId="067CBBA5" w14:textId="77777777" w:rsidR="00E5207A" w:rsidRPr="00A2316C" w:rsidRDefault="00E5207A" w:rsidP="00A5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mallCaps/>
          <w:sz w:val="24"/>
          <w:szCs w:val="24"/>
        </w:rPr>
        <w:t>Fung Yu-lan</w:t>
      </w:r>
      <w:r w:rsidRPr="00A2316C">
        <w:rPr>
          <w:rFonts w:ascii="PT Sans" w:hAnsi="PT Sans"/>
          <w:sz w:val="24"/>
          <w:szCs w:val="24"/>
        </w:rPr>
        <w:t xml:space="preserve">. 1952. </w:t>
      </w:r>
      <w:r w:rsidRPr="00A2316C">
        <w:rPr>
          <w:rFonts w:ascii="PT Sans" w:hAnsi="PT Sans"/>
          <w:i/>
          <w:iCs/>
          <w:sz w:val="24"/>
          <w:szCs w:val="24"/>
        </w:rPr>
        <w:t xml:space="preserve">A History of Chinese Philosophy. </w:t>
      </w:r>
      <w:r w:rsidRPr="00A2316C">
        <w:rPr>
          <w:rFonts w:ascii="PT Sans" w:hAnsi="PT Sans"/>
          <w:sz w:val="24"/>
          <w:szCs w:val="24"/>
        </w:rPr>
        <w:t>Vol. I. Princeton, Princeton University Press.</w:t>
      </w:r>
    </w:p>
    <w:p w14:paraId="7A375B11" w14:textId="77777777" w:rsidR="00E5207A" w:rsidRPr="00A2316C" w:rsidRDefault="00E5207A" w:rsidP="00A5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mallCaps/>
          <w:sz w:val="24"/>
          <w:szCs w:val="24"/>
        </w:rPr>
        <w:t>Fung Yu-lan</w:t>
      </w:r>
      <w:r w:rsidRPr="00A2316C">
        <w:rPr>
          <w:rFonts w:ascii="PT Sans" w:hAnsi="PT Sans"/>
          <w:sz w:val="24"/>
          <w:szCs w:val="24"/>
        </w:rPr>
        <w:t xml:space="preserve">. 1966. </w:t>
      </w:r>
      <w:r w:rsidRPr="00A2316C">
        <w:rPr>
          <w:rFonts w:ascii="PT Sans" w:hAnsi="PT Sans"/>
          <w:i/>
          <w:sz w:val="24"/>
          <w:szCs w:val="24"/>
        </w:rPr>
        <w:t>A Short History of Chinese Philosophy.</w:t>
      </w:r>
      <w:r w:rsidRPr="00A2316C">
        <w:rPr>
          <w:rFonts w:ascii="PT Sans" w:hAnsi="PT Sans"/>
          <w:sz w:val="24"/>
          <w:szCs w:val="24"/>
        </w:rPr>
        <w:t xml:space="preserve"> New York, The Free Press.</w:t>
      </w:r>
    </w:p>
    <w:p w14:paraId="38AD88DF" w14:textId="77777777" w:rsidR="00E5207A" w:rsidRPr="00A2316C" w:rsidRDefault="00E5207A" w:rsidP="00A5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mallCaps/>
          <w:sz w:val="24"/>
          <w:szCs w:val="24"/>
        </w:rPr>
        <w:t>Hamar Imre</w:t>
      </w:r>
      <w:r w:rsidRPr="00A2316C">
        <w:rPr>
          <w:rFonts w:ascii="PT Sans" w:hAnsi="PT Sans"/>
          <w:sz w:val="24"/>
          <w:szCs w:val="24"/>
        </w:rPr>
        <w:t xml:space="preserve"> (szerk.). 2000. </w:t>
      </w:r>
      <w:r w:rsidRPr="00A2316C">
        <w:rPr>
          <w:rFonts w:ascii="PT Sans" w:hAnsi="PT Sans"/>
          <w:i/>
          <w:iCs/>
          <w:sz w:val="24"/>
          <w:szCs w:val="24"/>
        </w:rPr>
        <w:t>Mítoszok és vallások Kínában.</w:t>
      </w:r>
      <w:r w:rsidRPr="00A2316C">
        <w:rPr>
          <w:rFonts w:ascii="PT Sans" w:hAnsi="PT Sans"/>
          <w:sz w:val="24"/>
          <w:szCs w:val="24"/>
        </w:rPr>
        <w:t xml:space="preserve"> (Sinológiai Műhely 1.) Budapest, Balassi, 121–123.</w:t>
      </w:r>
    </w:p>
    <w:p w14:paraId="7468A9DA" w14:textId="77777777" w:rsidR="00E5207A" w:rsidRPr="00A2316C" w:rsidRDefault="00E5207A" w:rsidP="00A5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 xml:space="preserve">„Hogyan hivatkozzunk internetes forrásokra?” 2013. </w:t>
      </w:r>
      <w:r w:rsidRPr="00A2316C">
        <w:rPr>
          <w:rFonts w:ascii="PT Sans" w:hAnsi="PT Sans"/>
          <w:i/>
          <w:sz w:val="24"/>
          <w:szCs w:val="24"/>
        </w:rPr>
        <w:t>Nyelv és Tudomány,</w:t>
      </w:r>
      <w:r w:rsidRPr="00A2316C">
        <w:rPr>
          <w:rFonts w:ascii="PT Sans" w:hAnsi="PT Sans"/>
          <w:sz w:val="24"/>
          <w:szCs w:val="24"/>
        </w:rPr>
        <w:t xml:space="preserve"> 2013. április 20. URL: </w:t>
      </w:r>
      <w:hyperlink r:id="rId12" w:history="1">
        <w:r w:rsidRPr="00A2316C">
          <w:rPr>
            <w:rStyle w:val="Hiperhivatkozs"/>
            <w:rFonts w:ascii="PT Sans" w:hAnsi="PT Sans"/>
            <w:sz w:val="24"/>
            <w:szCs w:val="24"/>
          </w:rPr>
          <w:t>http://www.nyest.hu/hirek/hogyan-hivatkozzunk-internetes-forrasokra</w:t>
        </w:r>
      </w:hyperlink>
      <w:r w:rsidRPr="00A2316C">
        <w:rPr>
          <w:rFonts w:ascii="PT Sans" w:hAnsi="PT Sans"/>
          <w:sz w:val="24"/>
          <w:szCs w:val="24"/>
        </w:rPr>
        <w:t xml:space="preserve"> (utolsó letöltés: 2014. április 20.).</w:t>
      </w:r>
    </w:p>
    <w:p w14:paraId="6E48FE0A" w14:textId="77777777" w:rsidR="00E5207A" w:rsidRPr="00A2316C" w:rsidRDefault="00E5207A" w:rsidP="00A5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mallCaps/>
          <w:sz w:val="24"/>
          <w:szCs w:val="24"/>
        </w:rPr>
        <w:t>Jayanama, Direk</w:t>
      </w:r>
      <w:r w:rsidRPr="00A2316C">
        <w:rPr>
          <w:rFonts w:ascii="PT Sans" w:hAnsi="PT Sans"/>
          <w:sz w:val="24"/>
          <w:szCs w:val="24"/>
        </w:rPr>
        <w:t xml:space="preserve">. 1964. </w:t>
      </w:r>
      <w:r w:rsidRPr="00A2316C">
        <w:rPr>
          <w:rFonts w:ascii="PT Sans" w:hAnsi="PT Sans"/>
          <w:i/>
          <w:sz w:val="24"/>
          <w:szCs w:val="24"/>
        </w:rPr>
        <w:t xml:space="preserve">The Evolution of Thai Laws. </w:t>
      </w:r>
      <w:r w:rsidRPr="00A2316C">
        <w:rPr>
          <w:rFonts w:ascii="PT Sans" w:hAnsi="PT Sans"/>
          <w:sz w:val="24"/>
          <w:szCs w:val="24"/>
        </w:rPr>
        <w:t>Bonn, Royal Thai Embassy.</w:t>
      </w:r>
    </w:p>
    <w:p w14:paraId="0146AA91" w14:textId="77777777" w:rsidR="00E5207A" w:rsidRPr="00A2316C" w:rsidRDefault="00E5207A" w:rsidP="00A5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PT Sans" w:hAnsi="PT Sans"/>
          <w:iCs/>
          <w:sz w:val="24"/>
          <w:szCs w:val="24"/>
        </w:rPr>
      </w:pPr>
      <w:r w:rsidRPr="00A2316C">
        <w:rPr>
          <w:rFonts w:ascii="PT Sans" w:hAnsi="PT Sans"/>
          <w:iCs/>
          <w:smallCaps/>
          <w:sz w:val="24"/>
          <w:szCs w:val="24"/>
        </w:rPr>
        <w:t>Klemensits Péter</w:t>
      </w:r>
      <w:r w:rsidRPr="00A2316C">
        <w:rPr>
          <w:rFonts w:ascii="PT Sans" w:hAnsi="PT Sans"/>
          <w:iCs/>
          <w:sz w:val="24"/>
          <w:szCs w:val="24"/>
        </w:rPr>
        <w:t xml:space="preserve">. 2009a. „A Controversial Figure of the Desert War: Major-General Dorman-Smith and the First Battle of El Alamein.” </w:t>
      </w:r>
      <w:r w:rsidRPr="00A2316C">
        <w:rPr>
          <w:rFonts w:ascii="PT Sans" w:hAnsi="PT Sans"/>
          <w:i/>
          <w:iCs/>
          <w:sz w:val="24"/>
          <w:szCs w:val="24"/>
        </w:rPr>
        <w:t>Aarms</w:t>
      </w:r>
      <w:r w:rsidRPr="00A2316C">
        <w:rPr>
          <w:rFonts w:ascii="PT Sans" w:hAnsi="PT Sans"/>
          <w:iCs/>
          <w:sz w:val="24"/>
          <w:szCs w:val="24"/>
        </w:rPr>
        <w:t xml:space="preserve"> 8.1, 53–71.</w:t>
      </w:r>
    </w:p>
    <w:p w14:paraId="0F0A2391" w14:textId="77777777" w:rsidR="00E5207A" w:rsidRPr="00A2316C" w:rsidRDefault="00E5207A" w:rsidP="00A5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PT Sans" w:hAnsi="PT Sans"/>
          <w:iCs/>
          <w:sz w:val="24"/>
          <w:szCs w:val="24"/>
        </w:rPr>
      </w:pPr>
      <w:r w:rsidRPr="00A2316C">
        <w:rPr>
          <w:rFonts w:ascii="PT Sans" w:hAnsi="PT Sans"/>
          <w:iCs/>
          <w:smallCaps/>
          <w:sz w:val="24"/>
          <w:szCs w:val="24"/>
        </w:rPr>
        <w:t>Klemensits Péter</w:t>
      </w:r>
      <w:r w:rsidRPr="00A2316C">
        <w:rPr>
          <w:rFonts w:ascii="PT Sans" w:hAnsi="PT Sans"/>
          <w:iCs/>
          <w:sz w:val="24"/>
          <w:szCs w:val="24"/>
        </w:rPr>
        <w:t xml:space="preserve">. 2009b. „Hitler és az észak-afrikai hadszíntér – Német stratégiai döntések az események tükrében 1.” </w:t>
      </w:r>
      <w:r w:rsidRPr="00A2316C">
        <w:rPr>
          <w:rFonts w:ascii="PT Sans" w:hAnsi="PT Sans"/>
          <w:i/>
          <w:iCs/>
          <w:sz w:val="24"/>
          <w:szCs w:val="24"/>
        </w:rPr>
        <w:t>Honvédségi Szemle</w:t>
      </w:r>
      <w:r w:rsidRPr="00A2316C">
        <w:rPr>
          <w:rFonts w:ascii="PT Sans" w:hAnsi="PT Sans"/>
          <w:iCs/>
          <w:sz w:val="24"/>
          <w:szCs w:val="24"/>
        </w:rPr>
        <w:t xml:space="preserve"> 63.4, 72–74.</w:t>
      </w:r>
    </w:p>
    <w:p w14:paraId="13032F92" w14:textId="77777777" w:rsidR="00E5207A" w:rsidRPr="00A2316C" w:rsidRDefault="00E5207A" w:rsidP="00A5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PT Sans" w:hAnsi="PT Sans"/>
          <w:iCs/>
          <w:sz w:val="24"/>
          <w:szCs w:val="24"/>
        </w:rPr>
      </w:pPr>
      <w:r w:rsidRPr="00A2316C">
        <w:rPr>
          <w:rFonts w:ascii="PT Sans" w:hAnsi="PT Sans"/>
          <w:iCs/>
          <w:smallCaps/>
          <w:sz w:val="24"/>
          <w:szCs w:val="24"/>
        </w:rPr>
        <w:t>Klemensits Péter</w:t>
      </w:r>
      <w:r w:rsidRPr="00A2316C">
        <w:rPr>
          <w:rFonts w:ascii="PT Sans" w:hAnsi="PT Sans"/>
          <w:iCs/>
          <w:sz w:val="24"/>
          <w:szCs w:val="24"/>
        </w:rPr>
        <w:t xml:space="preserve">. 2009c. „Hitler és az észak-afrikai hadszíntér – Német stratégiai döntések az események tükrében 2.” </w:t>
      </w:r>
      <w:r w:rsidRPr="00A2316C">
        <w:rPr>
          <w:rFonts w:ascii="PT Sans" w:hAnsi="PT Sans"/>
          <w:i/>
          <w:iCs/>
          <w:sz w:val="24"/>
          <w:szCs w:val="24"/>
        </w:rPr>
        <w:t>Honvédségi Szemle</w:t>
      </w:r>
      <w:r w:rsidRPr="00A2316C">
        <w:rPr>
          <w:rFonts w:ascii="PT Sans" w:hAnsi="PT Sans"/>
          <w:iCs/>
          <w:sz w:val="24"/>
          <w:szCs w:val="24"/>
        </w:rPr>
        <w:t xml:space="preserve"> 63.5, 63–66.</w:t>
      </w:r>
    </w:p>
    <w:p w14:paraId="7C44B45D" w14:textId="77777777" w:rsidR="00E5207A" w:rsidRPr="00A2316C" w:rsidRDefault="00E5207A" w:rsidP="00A5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i/>
          <w:iCs/>
          <w:sz w:val="24"/>
          <w:szCs w:val="24"/>
        </w:rPr>
        <w:t xml:space="preserve">Mingshi </w:t>
      </w:r>
      <w:r w:rsidRPr="00A2316C">
        <w:rPr>
          <w:rFonts w:ascii="PT Sans" w:eastAsia="SimSun" w:hAnsi="PT Sans" w:cs="SimSun"/>
          <w:iCs/>
          <w:sz w:val="24"/>
          <w:szCs w:val="24"/>
        </w:rPr>
        <w:t>明史</w:t>
      </w:r>
      <w:r w:rsidRPr="00A2316C">
        <w:rPr>
          <w:rFonts w:ascii="PT Sans" w:hAnsi="PT Sans"/>
          <w:sz w:val="24"/>
          <w:szCs w:val="24"/>
        </w:rPr>
        <w:t>. [A Ming-dinasztia története.] 1976. Beijing, Zhonghua Shuju.</w:t>
      </w:r>
    </w:p>
    <w:p w14:paraId="72C83E71" w14:textId="77777777" w:rsidR="00E5207A" w:rsidRPr="00A2316C" w:rsidRDefault="00E5207A" w:rsidP="00A5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 xml:space="preserve">„Population and Its Composition.” 2013. A Kínai Országos Statisztikai Hivatal honlapja, 2013. március 12. URL: </w:t>
      </w:r>
      <w:hyperlink r:id="rId13" w:history="1">
        <w:r w:rsidRPr="00A2316C">
          <w:rPr>
            <w:rStyle w:val="Hiperhivatkozs"/>
            <w:rFonts w:ascii="PT Sans" w:hAnsi="PT Sans"/>
            <w:sz w:val="24"/>
            <w:szCs w:val="24"/>
          </w:rPr>
          <w:t>http://www.stats.gov.cn/tjsj/ndsj/2013/indexeh.htm</w:t>
        </w:r>
      </w:hyperlink>
      <w:r w:rsidRPr="00A2316C">
        <w:rPr>
          <w:rFonts w:ascii="PT Sans" w:hAnsi="PT Sans"/>
          <w:sz w:val="24"/>
          <w:szCs w:val="24"/>
        </w:rPr>
        <w:t xml:space="preserve"> (utolsó letöltés: 2014. április 32.).</w:t>
      </w:r>
    </w:p>
    <w:p w14:paraId="071077CE" w14:textId="77777777" w:rsidR="00E5207A" w:rsidRPr="00A2316C" w:rsidRDefault="00E5207A" w:rsidP="00A5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mallCaps/>
          <w:sz w:val="24"/>
          <w:szCs w:val="24"/>
        </w:rPr>
        <w:t>Vasziljev, L. Sz</w:t>
      </w:r>
      <w:r w:rsidRPr="00A2316C">
        <w:rPr>
          <w:rFonts w:ascii="PT Sans" w:hAnsi="PT Sans"/>
          <w:sz w:val="24"/>
          <w:szCs w:val="24"/>
        </w:rPr>
        <w:t xml:space="preserve">. 1977. </w:t>
      </w:r>
      <w:r w:rsidRPr="00A2316C">
        <w:rPr>
          <w:rFonts w:ascii="PT Sans" w:hAnsi="PT Sans"/>
          <w:i/>
          <w:iCs/>
          <w:sz w:val="24"/>
          <w:szCs w:val="24"/>
        </w:rPr>
        <w:t>Kultuszok, vallások és hagyományok Kínában.</w:t>
      </w:r>
      <w:r w:rsidRPr="00A2316C">
        <w:rPr>
          <w:rFonts w:ascii="PT Sans" w:hAnsi="PT Sans"/>
          <w:sz w:val="24"/>
          <w:szCs w:val="24"/>
        </w:rPr>
        <w:t xml:space="preserve"> Budapest, Gondolat.</w:t>
      </w:r>
    </w:p>
    <w:p w14:paraId="1DD0CBF7" w14:textId="77777777" w:rsidR="00E5207A" w:rsidRPr="00A2316C" w:rsidRDefault="00E5207A" w:rsidP="00A54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i/>
          <w:iCs/>
          <w:sz w:val="24"/>
          <w:szCs w:val="24"/>
        </w:rPr>
        <w:t>Yisilanjiao yu Zhongguo wenhua</w:t>
      </w:r>
      <w:r w:rsidR="00A549C3" w:rsidRPr="00A2316C">
        <w:rPr>
          <w:rFonts w:ascii="PT Sans" w:hAnsi="PT Sans"/>
          <w:i/>
          <w:iCs/>
          <w:sz w:val="24"/>
          <w:szCs w:val="24"/>
        </w:rPr>
        <w:t xml:space="preserve"> </w:t>
      </w:r>
      <w:r w:rsidR="00A549C3" w:rsidRPr="00A2316C">
        <w:rPr>
          <w:rFonts w:ascii="PT Sans" w:eastAsia="SimSun" w:hAnsi="PT Sans" w:cs="SimSun"/>
          <w:iCs/>
          <w:sz w:val="24"/>
          <w:szCs w:val="24"/>
        </w:rPr>
        <w:t>伊斯兰教与中国文化</w:t>
      </w:r>
      <w:r w:rsidRPr="00A2316C">
        <w:rPr>
          <w:rFonts w:ascii="PT Sans" w:hAnsi="PT Sans"/>
          <w:i/>
          <w:iCs/>
          <w:sz w:val="24"/>
          <w:szCs w:val="24"/>
        </w:rPr>
        <w:t>.</w:t>
      </w:r>
      <w:r w:rsidRPr="00A2316C">
        <w:rPr>
          <w:rFonts w:ascii="PT Sans" w:hAnsi="PT Sans"/>
          <w:sz w:val="24"/>
          <w:szCs w:val="24"/>
        </w:rPr>
        <w:t xml:space="preserve"> </w:t>
      </w:r>
      <w:r w:rsidR="00A549C3" w:rsidRPr="00A2316C">
        <w:rPr>
          <w:rFonts w:ascii="PT Sans" w:hAnsi="PT Sans"/>
          <w:sz w:val="24"/>
          <w:szCs w:val="24"/>
        </w:rPr>
        <w:t xml:space="preserve">1995. </w:t>
      </w:r>
      <w:r w:rsidRPr="00A2316C">
        <w:rPr>
          <w:rFonts w:ascii="PT Sans" w:hAnsi="PT Sans"/>
          <w:sz w:val="24"/>
          <w:szCs w:val="24"/>
        </w:rPr>
        <w:t>[Az iszlám és a kínai kultúra.] Yinchuan, k. n.</w:t>
      </w:r>
    </w:p>
    <w:p w14:paraId="0AABBCD5" w14:textId="77777777" w:rsidR="00833E70" w:rsidRDefault="00833E70" w:rsidP="00E5207A">
      <w:pPr>
        <w:spacing w:line="276" w:lineRule="auto"/>
        <w:jc w:val="both"/>
        <w:rPr>
          <w:rFonts w:ascii="PT Sans" w:hAnsi="PT Sans"/>
          <w:b/>
          <w:color w:val="333300"/>
          <w:sz w:val="24"/>
          <w:szCs w:val="24"/>
        </w:rPr>
      </w:pPr>
    </w:p>
    <w:p w14:paraId="0A6DCEBB" w14:textId="77777777" w:rsidR="00833E70" w:rsidRDefault="00833E70" w:rsidP="00E5207A">
      <w:pPr>
        <w:spacing w:line="276" w:lineRule="auto"/>
        <w:jc w:val="both"/>
        <w:rPr>
          <w:rFonts w:ascii="PT Sans" w:hAnsi="PT Sans"/>
          <w:b/>
          <w:color w:val="333300"/>
          <w:sz w:val="24"/>
          <w:szCs w:val="24"/>
        </w:rPr>
      </w:pPr>
    </w:p>
    <w:p w14:paraId="493A1A96" w14:textId="7977F7E4" w:rsidR="00B46469" w:rsidRPr="00A2316C" w:rsidRDefault="0014535B" w:rsidP="00E5207A">
      <w:pPr>
        <w:spacing w:line="276" w:lineRule="auto"/>
        <w:jc w:val="both"/>
        <w:rPr>
          <w:rFonts w:ascii="PT Sans" w:hAnsi="PT Sans"/>
          <w:b/>
          <w:color w:val="333300"/>
          <w:sz w:val="24"/>
          <w:szCs w:val="24"/>
        </w:rPr>
      </w:pPr>
      <w:r w:rsidRPr="00A2316C">
        <w:rPr>
          <w:rFonts w:ascii="PT Sans" w:hAnsi="PT Sans"/>
          <w:b/>
          <w:color w:val="333300"/>
          <w:sz w:val="24"/>
          <w:szCs w:val="24"/>
        </w:rPr>
        <w:t>VI. EGYÉB FORMAI MEGJEGYZÉSEK</w:t>
      </w:r>
    </w:p>
    <w:p w14:paraId="551AD83D" w14:textId="77777777" w:rsidR="00E5207A" w:rsidRPr="00A2316C" w:rsidRDefault="00E5207A" w:rsidP="00E5207A">
      <w:pPr>
        <w:spacing w:line="276" w:lineRule="auto"/>
        <w:jc w:val="both"/>
        <w:rPr>
          <w:rFonts w:ascii="PT Sans" w:hAnsi="PT Sans"/>
          <w:b/>
          <w:color w:val="333300"/>
          <w:sz w:val="24"/>
          <w:szCs w:val="24"/>
        </w:rPr>
      </w:pPr>
    </w:p>
    <w:p w14:paraId="01E67DA5" w14:textId="77777777" w:rsidR="00E5207A" w:rsidRPr="00A2316C" w:rsidRDefault="00E5207A" w:rsidP="00E5207A">
      <w:pPr>
        <w:spacing w:line="276" w:lineRule="auto"/>
        <w:jc w:val="both"/>
        <w:rPr>
          <w:rFonts w:ascii="PT Sans" w:hAnsi="PT Sans"/>
          <w:b/>
          <w:color w:val="333300"/>
          <w:sz w:val="24"/>
          <w:szCs w:val="24"/>
        </w:rPr>
      </w:pPr>
    </w:p>
    <w:p w14:paraId="026EE27C" w14:textId="77777777" w:rsidR="00E5207A" w:rsidRPr="00A2316C" w:rsidRDefault="000859D3" w:rsidP="00E5207A">
      <w:pPr>
        <w:spacing w:line="276" w:lineRule="auto"/>
        <w:jc w:val="both"/>
        <w:rPr>
          <w:rFonts w:ascii="PT Sans" w:hAnsi="PT Sans"/>
          <w:b/>
          <w:color w:val="333300"/>
          <w:sz w:val="24"/>
          <w:szCs w:val="24"/>
        </w:rPr>
      </w:pPr>
      <w:r w:rsidRPr="00A2316C">
        <w:rPr>
          <w:rFonts w:ascii="PT Sans" w:hAnsi="PT Sans"/>
          <w:b/>
          <w:color w:val="333300"/>
          <w:sz w:val="24"/>
          <w:szCs w:val="24"/>
        </w:rPr>
        <w:t xml:space="preserve">VI.1. </w:t>
      </w:r>
      <w:r w:rsidR="00E5207A" w:rsidRPr="00A2316C">
        <w:rPr>
          <w:rFonts w:ascii="PT Sans" w:hAnsi="PT Sans"/>
          <w:b/>
          <w:color w:val="333300"/>
          <w:sz w:val="24"/>
          <w:szCs w:val="24"/>
        </w:rPr>
        <w:t>Tagolás</w:t>
      </w:r>
    </w:p>
    <w:p w14:paraId="72F363B9" w14:textId="77777777" w:rsidR="00E5207A" w:rsidRPr="00A2316C" w:rsidRDefault="00E5207A" w:rsidP="00E5207A">
      <w:pPr>
        <w:spacing w:line="276" w:lineRule="auto"/>
        <w:jc w:val="both"/>
        <w:rPr>
          <w:rFonts w:ascii="PT Sans" w:hAnsi="PT Sans"/>
          <w:b/>
          <w:color w:val="333300"/>
          <w:sz w:val="24"/>
          <w:szCs w:val="24"/>
        </w:rPr>
      </w:pPr>
    </w:p>
    <w:p w14:paraId="7E459547" w14:textId="77777777" w:rsidR="00E5207A" w:rsidRPr="00A2316C" w:rsidRDefault="00E5207A" w:rsidP="00E5207A">
      <w:pPr>
        <w:spacing w:line="276" w:lineRule="auto"/>
        <w:jc w:val="both"/>
        <w:rPr>
          <w:rFonts w:ascii="PT Sans" w:hAnsi="PT Sans"/>
          <w:color w:val="333300"/>
          <w:sz w:val="24"/>
          <w:szCs w:val="24"/>
        </w:rPr>
      </w:pPr>
      <w:r w:rsidRPr="00A2316C">
        <w:rPr>
          <w:rFonts w:ascii="PT Sans" w:hAnsi="PT Sans"/>
          <w:b/>
          <w:color w:val="333300"/>
          <w:sz w:val="24"/>
          <w:szCs w:val="24"/>
        </w:rPr>
        <w:lastRenderedPageBreak/>
        <w:tab/>
      </w:r>
      <w:r w:rsidRPr="00A2316C">
        <w:rPr>
          <w:rFonts w:ascii="PT Sans" w:hAnsi="PT Sans"/>
          <w:color w:val="333300"/>
          <w:sz w:val="24"/>
          <w:szCs w:val="24"/>
        </w:rPr>
        <w:t xml:space="preserve">A belső alcímeket rendezzük </w:t>
      </w:r>
      <w:r w:rsidR="000859D3" w:rsidRPr="00A2316C">
        <w:rPr>
          <w:rFonts w:ascii="PT Sans" w:hAnsi="PT Sans"/>
          <w:color w:val="333300"/>
          <w:sz w:val="24"/>
          <w:szCs w:val="24"/>
        </w:rPr>
        <w:t xml:space="preserve">balra vagy </w:t>
      </w:r>
      <w:r w:rsidRPr="00A2316C">
        <w:rPr>
          <w:rFonts w:ascii="PT Sans" w:hAnsi="PT Sans"/>
          <w:color w:val="333300"/>
          <w:sz w:val="24"/>
          <w:szCs w:val="24"/>
        </w:rPr>
        <w:t>középre. Betűméretük 12-es legyen, formátumuk félkövér. Ha számozást használunk, az legyen következetes és egységes (felső szint: római szám; alsó szint: arab szám; pl. I., II., III. stb. vagy I.1., I.2., II. III.1., III.2., III.3., IV. stb.)</w:t>
      </w:r>
    </w:p>
    <w:p w14:paraId="4E7CBEB3" w14:textId="77777777" w:rsidR="00E5207A" w:rsidRPr="00A2316C" w:rsidRDefault="000859D3" w:rsidP="000859D3">
      <w:pPr>
        <w:spacing w:line="276" w:lineRule="auto"/>
        <w:ind w:firstLine="708"/>
        <w:jc w:val="both"/>
        <w:rPr>
          <w:rFonts w:ascii="PT Sans" w:hAnsi="PT Sans"/>
          <w:color w:val="333300"/>
          <w:sz w:val="24"/>
          <w:szCs w:val="24"/>
        </w:rPr>
      </w:pPr>
      <w:r w:rsidRPr="00A2316C">
        <w:rPr>
          <w:rFonts w:ascii="PT Sans" w:hAnsi="PT Sans"/>
          <w:color w:val="333300"/>
          <w:sz w:val="24"/>
          <w:szCs w:val="24"/>
        </w:rPr>
        <w:t xml:space="preserve">A bekezdéseket a magyar hagyományoknak megfelelően kezdjük beljebb. </w:t>
      </w:r>
      <w:r w:rsidR="00E5207A" w:rsidRPr="00A2316C">
        <w:rPr>
          <w:rFonts w:ascii="PT Sans" w:hAnsi="PT Sans"/>
          <w:color w:val="333300"/>
          <w:sz w:val="24"/>
          <w:szCs w:val="24"/>
        </w:rPr>
        <w:t xml:space="preserve">Szövegpozícionálásra ne használjunk szóközöket, a bekezdések első sorának behúzását </w:t>
      </w:r>
      <w:r w:rsidRPr="00A2316C">
        <w:rPr>
          <w:rFonts w:ascii="PT Sans" w:hAnsi="PT Sans"/>
          <w:color w:val="333300"/>
          <w:sz w:val="24"/>
          <w:szCs w:val="24"/>
        </w:rPr>
        <w:t xml:space="preserve">vagy </w:t>
      </w:r>
      <w:r w:rsidR="00E5207A" w:rsidRPr="00A2316C">
        <w:rPr>
          <w:rFonts w:ascii="PT Sans" w:hAnsi="PT Sans"/>
          <w:color w:val="333300"/>
          <w:sz w:val="24"/>
          <w:szCs w:val="24"/>
        </w:rPr>
        <w:t xml:space="preserve">tabulátorral oldjuk meg, </w:t>
      </w:r>
      <w:r w:rsidRPr="00A2316C">
        <w:rPr>
          <w:rFonts w:ascii="PT Sans" w:hAnsi="PT Sans"/>
          <w:color w:val="333300"/>
          <w:sz w:val="24"/>
          <w:szCs w:val="24"/>
        </w:rPr>
        <w:t xml:space="preserve">vagy pedig </w:t>
      </w:r>
      <w:r w:rsidR="00E5207A" w:rsidRPr="00A2316C">
        <w:rPr>
          <w:rFonts w:ascii="PT Sans" w:hAnsi="PT Sans"/>
          <w:color w:val="333300"/>
          <w:sz w:val="24"/>
          <w:szCs w:val="24"/>
        </w:rPr>
        <w:t>a bekezdésre vonatkozó behúzás mértékének megadásával. A behúzás mértéke 1,25 cm legyen.</w:t>
      </w:r>
    </w:p>
    <w:p w14:paraId="22ACC740" w14:textId="77777777" w:rsidR="00E5207A" w:rsidRPr="00A2316C" w:rsidRDefault="00E5207A" w:rsidP="000859D3">
      <w:pPr>
        <w:spacing w:line="276" w:lineRule="auto"/>
        <w:ind w:firstLine="708"/>
        <w:jc w:val="both"/>
        <w:rPr>
          <w:rFonts w:ascii="PT Sans" w:hAnsi="PT Sans"/>
          <w:color w:val="333300"/>
          <w:sz w:val="24"/>
          <w:szCs w:val="24"/>
        </w:rPr>
      </w:pPr>
      <w:r w:rsidRPr="00A2316C">
        <w:rPr>
          <w:rFonts w:ascii="PT Sans" w:hAnsi="PT Sans"/>
          <w:color w:val="333300"/>
          <w:sz w:val="24"/>
          <w:szCs w:val="24"/>
        </w:rPr>
        <w:t xml:space="preserve">A bekezdések között nem kell üres sort vagy térközt hagyni. A térköz eszközt egyáltalán ne használjuk a </w:t>
      </w:r>
      <w:r w:rsidR="000859D3" w:rsidRPr="00A2316C">
        <w:rPr>
          <w:rFonts w:ascii="PT Sans" w:hAnsi="PT Sans"/>
          <w:color w:val="333300"/>
          <w:sz w:val="24"/>
          <w:szCs w:val="24"/>
        </w:rPr>
        <w:t>dolgozatban</w:t>
      </w:r>
      <w:r w:rsidRPr="00A2316C">
        <w:rPr>
          <w:rFonts w:ascii="PT Sans" w:hAnsi="PT Sans"/>
          <w:color w:val="333300"/>
          <w:sz w:val="24"/>
          <w:szCs w:val="24"/>
        </w:rPr>
        <w:t xml:space="preserve">, állítsuk 0-ra. Alcím előtt </w:t>
      </w:r>
      <w:r w:rsidR="000859D3" w:rsidRPr="00A2316C">
        <w:rPr>
          <w:rFonts w:ascii="PT Sans" w:hAnsi="PT Sans"/>
          <w:color w:val="333300"/>
          <w:sz w:val="24"/>
          <w:szCs w:val="24"/>
        </w:rPr>
        <w:t xml:space="preserve">és </w:t>
      </w:r>
      <w:r w:rsidRPr="00A2316C">
        <w:rPr>
          <w:rFonts w:ascii="PT Sans" w:hAnsi="PT Sans"/>
          <w:color w:val="333300"/>
          <w:sz w:val="24"/>
          <w:szCs w:val="24"/>
        </w:rPr>
        <w:t>után egy</w:t>
      </w:r>
      <w:r w:rsidR="000859D3" w:rsidRPr="00A2316C">
        <w:rPr>
          <w:rFonts w:ascii="PT Sans" w:hAnsi="PT Sans"/>
          <w:color w:val="333300"/>
          <w:sz w:val="24"/>
          <w:szCs w:val="24"/>
        </w:rPr>
        <w:t>-két</w:t>
      </w:r>
      <w:r w:rsidRPr="00A2316C">
        <w:rPr>
          <w:rFonts w:ascii="PT Sans" w:hAnsi="PT Sans"/>
          <w:color w:val="333300"/>
          <w:sz w:val="24"/>
          <w:szCs w:val="24"/>
        </w:rPr>
        <w:t xml:space="preserve"> üres sort hagyjunk.</w:t>
      </w:r>
    </w:p>
    <w:p w14:paraId="59649D24" w14:textId="77777777" w:rsidR="00E5207A" w:rsidRPr="00A2316C" w:rsidRDefault="00E5207A" w:rsidP="00E5207A">
      <w:pPr>
        <w:spacing w:line="276" w:lineRule="auto"/>
        <w:jc w:val="both"/>
        <w:rPr>
          <w:rFonts w:ascii="PT Sans" w:hAnsi="PT Sans"/>
          <w:b/>
          <w:color w:val="333300"/>
          <w:sz w:val="24"/>
          <w:szCs w:val="24"/>
        </w:rPr>
      </w:pPr>
    </w:p>
    <w:p w14:paraId="03ED6571" w14:textId="77777777" w:rsidR="000859D3" w:rsidRPr="00A2316C" w:rsidRDefault="000859D3" w:rsidP="00E5207A">
      <w:pPr>
        <w:spacing w:line="276" w:lineRule="auto"/>
        <w:jc w:val="both"/>
        <w:rPr>
          <w:rFonts w:ascii="PT Sans" w:hAnsi="PT Sans"/>
          <w:b/>
          <w:color w:val="333300"/>
          <w:sz w:val="24"/>
          <w:szCs w:val="24"/>
        </w:rPr>
      </w:pPr>
      <w:r w:rsidRPr="00A2316C">
        <w:rPr>
          <w:rFonts w:ascii="PT Sans" w:hAnsi="PT Sans"/>
          <w:b/>
          <w:color w:val="333300"/>
          <w:sz w:val="24"/>
          <w:szCs w:val="24"/>
        </w:rPr>
        <w:t>VI.2. Tördelés</w:t>
      </w:r>
    </w:p>
    <w:p w14:paraId="45596117" w14:textId="77777777" w:rsidR="000859D3" w:rsidRPr="00A2316C" w:rsidRDefault="000859D3" w:rsidP="00E5207A">
      <w:pPr>
        <w:spacing w:line="276" w:lineRule="auto"/>
        <w:jc w:val="both"/>
        <w:rPr>
          <w:rFonts w:ascii="PT Sans" w:hAnsi="PT Sans"/>
          <w:b/>
          <w:color w:val="333300"/>
          <w:sz w:val="24"/>
          <w:szCs w:val="24"/>
        </w:rPr>
      </w:pPr>
    </w:p>
    <w:p w14:paraId="10EE7C4F" w14:textId="77777777" w:rsidR="000859D3" w:rsidRPr="00A2316C" w:rsidRDefault="000859D3" w:rsidP="000859D3">
      <w:pPr>
        <w:spacing w:line="276" w:lineRule="auto"/>
        <w:ind w:firstLine="708"/>
        <w:jc w:val="both"/>
        <w:rPr>
          <w:rFonts w:ascii="PT Sans" w:hAnsi="PT Sans"/>
          <w:color w:val="333300"/>
          <w:sz w:val="24"/>
          <w:szCs w:val="24"/>
        </w:rPr>
      </w:pPr>
      <w:r w:rsidRPr="00A2316C">
        <w:rPr>
          <w:rFonts w:ascii="PT Sans" w:hAnsi="PT Sans"/>
          <w:color w:val="333300"/>
          <w:sz w:val="24"/>
          <w:szCs w:val="24"/>
        </w:rPr>
        <w:t>A</w:t>
      </w:r>
      <w:r w:rsidR="00E5207A" w:rsidRPr="00A2316C">
        <w:rPr>
          <w:rFonts w:ascii="PT Sans" w:hAnsi="PT Sans"/>
          <w:color w:val="333300"/>
          <w:sz w:val="24"/>
          <w:szCs w:val="24"/>
        </w:rPr>
        <w:t xml:space="preserve"> főszöveget – a címek, alcímek kivételével – igazítsuk sorkizártra</w:t>
      </w:r>
    </w:p>
    <w:p w14:paraId="2823AB15" w14:textId="77777777" w:rsidR="000859D3" w:rsidRPr="00A2316C" w:rsidRDefault="000859D3" w:rsidP="000859D3">
      <w:pPr>
        <w:spacing w:line="276" w:lineRule="auto"/>
        <w:ind w:firstLine="708"/>
        <w:jc w:val="both"/>
        <w:rPr>
          <w:rFonts w:ascii="PT Sans" w:hAnsi="PT Sans"/>
          <w:color w:val="333300"/>
          <w:sz w:val="24"/>
          <w:szCs w:val="24"/>
        </w:rPr>
      </w:pPr>
      <w:r w:rsidRPr="00A2316C">
        <w:rPr>
          <w:rFonts w:ascii="PT Sans" w:hAnsi="PT Sans"/>
          <w:color w:val="333300"/>
          <w:sz w:val="24"/>
          <w:szCs w:val="24"/>
        </w:rPr>
        <w:t>A</w:t>
      </w:r>
      <w:r w:rsidR="00E5207A" w:rsidRPr="00A2316C">
        <w:rPr>
          <w:rFonts w:ascii="PT Sans" w:hAnsi="PT Sans"/>
          <w:color w:val="333300"/>
          <w:sz w:val="24"/>
          <w:szCs w:val="24"/>
        </w:rPr>
        <w:t xml:space="preserve"> lábjegyzeteket </w:t>
      </w:r>
      <w:r w:rsidRPr="00A2316C">
        <w:rPr>
          <w:rFonts w:ascii="PT Sans" w:hAnsi="PT Sans"/>
          <w:color w:val="333300"/>
          <w:sz w:val="24"/>
          <w:szCs w:val="24"/>
        </w:rPr>
        <w:t xml:space="preserve">a főszövegével azonos </w:t>
      </w:r>
      <w:r w:rsidR="00E5207A" w:rsidRPr="00A2316C">
        <w:rPr>
          <w:rFonts w:ascii="PT Sans" w:hAnsi="PT Sans"/>
          <w:color w:val="333300"/>
          <w:sz w:val="24"/>
          <w:szCs w:val="24"/>
        </w:rPr>
        <w:t>betűtípussal, 10-es betűmérettel, 1-szeres sorközzel, sorkizártan szedjük</w:t>
      </w:r>
      <w:r w:rsidRPr="00A2316C">
        <w:rPr>
          <w:rFonts w:ascii="PT Sans" w:hAnsi="PT Sans"/>
          <w:color w:val="333300"/>
          <w:sz w:val="24"/>
          <w:szCs w:val="24"/>
        </w:rPr>
        <w:t>.</w:t>
      </w:r>
    </w:p>
    <w:p w14:paraId="7B6709EF" w14:textId="77777777" w:rsidR="000859D3" w:rsidRPr="00A2316C" w:rsidRDefault="000859D3" w:rsidP="000859D3">
      <w:pPr>
        <w:spacing w:line="276" w:lineRule="auto"/>
        <w:ind w:firstLine="708"/>
        <w:jc w:val="both"/>
        <w:rPr>
          <w:rFonts w:ascii="PT Sans" w:hAnsi="PT Sans"/>
          <w:color w:val="333300"/>
          <w:sz w:val="24"/>
          <w:szCs w:val="24"/>
        </w:rPr>
      </w:pPr>
      <w:r w:rsidRPr="00A2316C">
        <w:rPr>
          <w:rFonts w:ascii="PT Sans" w:hAnsi="PT Sans"/>
          <w:color w:val="333300"/>
          <w:sz w:val="24"/>
          <w:szCs w:val="24"/>
        </w:rPr>
        <w:t>A</w:t>
      </w:r>
      <w:r w:rsidR="00E5207A" w:rsidRPr="00A2316C">
        <w:rPr>
          <w:rFonts w:ascii="PT Sans" w:hAnsi="PT Sans"/>
          <w:color w:val="333300"/>
          <w:sz w:val="24"/>
          <w:szCs w:val="24"/>
        </w:rPr>
        <w:t xml:space="preserve">z oldalakat számozzuk, az oldalszám a lap alján jobb oldalon szerepeljen, </w:t>
      </w:r>
      <w:r w:rsidRPr="00A2316C">
        <w:rPr>
          <w:rFonts w:ascii="PT Sans" w:hAnsi="PT Sans"/>
          <w:color w:val="333300"/>
          <w:sz w:val="24"/>
          <w:szCs w:val="24"/>
        </w:rPr>
        <w:t>a főszöveggel azonos betűtípussal.</w:t>
      </w:r>
    </w:p>
    <w:p w14:paraId="3AF516B4" w14:textId="77777777" w:rsidR="00E5207A" w:rsidRPr="00A2316C" w:rsidRDefault="00E5207A" w:rsidP="00E5207A">
      <w:pPr>
        <w:spacing w:line="276" w:lineRule="auto"/>
        <w:jc w:val="both"/>
        <w:rPr>
          <w:rFonts w:ascii="PT Sans" w:hAnsi="PT Sans"/>
          <w:b/>
          <w:color w:val="333300"/>
          <w:sz w:val="24"/>
          <w:szCs w:val="24"/>
        </w:rPr>
      </w:pPr>
    </w:p>
    <w:p w14:paraId="6774BB0C" w14:textId="77777777" w:rsidR="000859D3" w:rsidRPr="00A2316C" w:rsidRDefault="000859D3" w:rsidP="000859D3">
      <w:pPr>
        <w:spacing w:line="360" w:lineRule="auto"/>
        <w:jc w:val="both"/>
        <w:rPr>
          <w:rFonts w:ascii="PT Sans" w:hAnsi="PT Sans"/>
          <w:b/>
          <w:sz w:val="24"/>
          <w:szCs w:val="24"/>
        </w:rPr>
      </w:pPr>
      <w:r w:rsidRPr="00A2316C">
        <w:rPr>
          <w:rFonts w:ascii="PT Sans" w:hAnsi="PT Sans"/>
          <w:b/>
          <w:sz w:val="24"/>
          <w:szCs w:val="24"/>
        </w:rPr>
        <w:t>VI.3. Átírások</w:t>
      </w:r>
    </w:p>
    <w:p w14:paraId="0438BC64" w14:textId="77777777" w:rsidR="000859D3" w:rsidRPr="00A2316C" w:rsidRDefault="000859D3" w:rsidP="000859D3">
      <w:pPr>
        <w:spacing w:line="360" w:lineRule="auto"/>
        <w:jc w:val="both"/>
        <w:rPr>
          <w:rFonts w:ascii="PT Sans" w:hAnsi="PT Sans"/>
          <w:sz w:val="24"/>
          <w:szCs w:val="24"/>
        </w:rPr>
      </w:pPr>
    </w:p>
    <w:p w14:paraId="0F9FF391" w14:textId="77777777" w:rsidR="000859D3" w:rsidRPr="00A2316C" w:rsidRDefault="000859D3" w:rsidP="000859D3">
      <w:pPr>
        <w:spacing w:line="360" w:lineRule="auto"/>
        <w:ind w:firstLine="708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 xml:space="preserve">A szakdolgozatban a kínai nevek és kifejezések megadására a </w:t>
      </w:r>
      <w:r w:rsidRPr="00A2316C">
        <w:rPr>
          <w:rFonts w:ascii="PT Sans" w:hAnsi="PT Sans"/>
          <w:i/>
          <w:sz w:val="24"/>
          <w:szCs w:val="24"/>
          <w:u w:val="single"/>
        </w:rPr>
        <w:t>pinyin</w:t>
      </w:r>
      <w:r w:rsidRPr="00A2316C">
        <w:rPr>
          <w:rFonts w:ascii="PT Sans" w:hAnsi="PT Sans"/>
          <w:sz w:val="24"/>
          <w:szCs w:val="24"/>
        </w:rPr>
        <w:t xml:space="preserve"> átírást használjuk. Kivételt jelent ez alól a magyarban már másként meghonosodott néhány szó (tacepao, Peking, </w:t>
      </w:r>
      <w:r w:rsidR="00E773D5" w:rsidRPr="00A2316C">
        <w:rPr>
          <w:rFonts w:ascii="PT Sans" w:hAnsi="PT Sans"/>
          <w:sz w:val="24"/>
          <w:szCs w:val="24"/>
        </w:rPr>
        <w:t xml:space="preserve">Kanton, </w:t>
      </w:r>
      <w:r w:rsidRPr="00A2316C">
        <w:rPr>
          <w:rFonts w:ascii="PT Sans" w:hAnsi="PT Sans"/>
          <w:sz w:val="24"/>
          <w:szCs w:val="24"/>
        </w:rPr>
        <w:t>Jangce, Hongkong). Egyéb keleti nyelveknél a legelterjedtebb „angolos” vagy „nemzetközi” átírásokat alkalmazzuk, amelyeken a nyugati szakirodalom leggyakrabban emlegeti az adott személyt/fogalmat (pl. japán: Hyōjunshiki/Hepburn, koreai: McCune-Reischauer, szanszkrit: IAST, tibeti: Wylie</w:t>
      </w:r>
      <w:r w:rsidR="00E773D5" w:rsidRPr="00A2316C">
        <w:rPr>
          <w:rFonts w:ascii="PT Sans" w:hAnsi="PT Sans"/>
          <w:sz w:val="24"/>
          <w:szCs w:val="24"/>
        </w:rPr>
        <w:t>)</w:t>
      </w:r>
    </w:p>
    <w:p w14:paraId="064FADBD" w14:textId="77777777" w:rsidR="00E773D5" w:rsidRPr="00A2316C" w:rsidRDefault="00E773D5" w:rsidP="00E773D5">
      <w:pPr>
        <w:spacing w:line="360" w:lineRule="auto"/>
        <w:ind w:firstLine="708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 xml:space="preserve">A kínai neveket és írásjegyeket első előfordulásukkor </w:t>
      </w:r>
      <w:r w:rsidRPr="00A2316C">
        <w:rPr>
          <w:rFonts w:ascii="PT Sans" w:hAnsi="PT Sans"/>
          <w:sz w:val="24"/>
          <w:szCs w:val="24"/>
          <w:u w:val="single"/>
        </w:rPr>
        <w:t>meg kell adni írásjegyekkel is</w:t>
      </w:r>
      <w:r w:rsidRPr="00A2316C">
        <w:rPr>
          <w:rFonts w:ascii="PT Sans" w:hAnsi="PT Sans"/>
          <w:sz w:val="24"/>
          <w:szCs w:val="24"/>
        </w:rPr>
        <w:t>!</w:t>
      </w:r>
    </w:p>
    <w:p w14:paraId="39C8D7A5" w14:textId="77777777" w:rsidR="00E773D5" w:rsidRPr="00A2316C" w:rsidRDefault="00E773D5" w:rsidP="00E773D5">
      <w:pPr>
        <w:spacing w:line="360" w:lineRule="auto"/>
        <w:ind w:firstLine="708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>Ha a dolgozatban más nyugati nyelvű könyvből átvett egyenes idézet szerepel, akkor az adott szövegrészben szereplő kínai szavakat is át kell tenni pinyin átírásba. Ezt azonban a bevezetésben vagy egy lábjegyzetben jelezni kell.</w:t>
      </w:r>
    </w:p>
    <w:p w14:paraId="6905A051" w14:textId="77777777" w:rsidR="000859D3" w:rsidRPr="00A2316C" w:rsidRDefault="000859D3" w:rsidP="000859D3">
      <w:p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ab/>
        <w:t xml:space="preserve">A törzsszövegben előforduló könyvek, művek címei, valamint a kínai közszavak végig dőlt betűkkel szerepeljenek (pl. </w:t>
      </w:r>
      <w:r w:rsidRPr="00A2316C">
        <w:rPr>
          <w:rFonts w:ascii="PT Sans" w:hAnsi="PT Sans"/>
          <w:i/>
          <w:iCs/>
          <w:sz w:val="24"/>
          <w:szCs w:val="24"/>
        </w:rPr>
        <w:t xml:space="preserve">Xing Tang shu, wuwei </w:t>
      </w:r>
      <w:r w:rsidRPr="00A2316C">
        <w:rPr>
          <w:rFonts w:ascii="PT Sans" w:hAnsi="PT Sans"/>
          <w:sz w:val="24"/>
          <w:szCs w:val="24"/>
        </w:rPr>
        <w:t xml:space="preserve">stb.). A tulajdonneveket ne </w:t>
      </w:r>
      <w:r w:rsidRPr="00A2316C">
        <w:rPr>
          <w:rFonts w:ascii="PT Sans" w:hAnsi="PT Sans"/>
          <w:sz w:val="24"/>
          <w:szCs w:val="24"/>
        </w:rPr>
        <w:lastRenderedPageBreak/>
        <w:t xml:space="preserve">szedjük dőlt betűkkel. A ragokat közvetlenül, kötőjel nélkül kapcsoljuk a kínai szavakhoz, a toldalékokat ne kurziváljuk. (Pl. Shanghaiban, </w:t>
      </w:r>
      <w:r w:rsidRPr="00A2316C">
        <w:rPr>
          <w:rFonts w:ascii="PT Sans" w:hAnsi="PT Sans"/>
          <w:i/>
          <w:sz w:val="24"/>
          <w:szCs w:val="24"/>
        </w:rPr>
        <w:t>daó</w:t>
      </w:r>
      <w:r w:rsidRPr="00A2316C">
        <w:rPr>
          <w:rFonts w:ascii="PT Sans" w:hAnsi="PT Sans"/>
          <w:sz w:val="24"/>
          <w:szCs w:val="24"/>
        </w:rPr>
        <w:t>t). Ügyeljünk a magyar helyesírás szabályaira: ha az idegen szó utolsó betűje a, e, o, ö, akkor ha a szóhoz ragot kapcsolunk, e négy szóvégi magánhangzó hosszúvá válik (</w:t>
      </w:r>
      <w:r w:rsidRPr="00A2316C">
        <w:rPr>
          <w:rFonts w:ascii="PT Sans" w:hAnsi="PT Sans"/>
          <w:i/>
          <w:iCs/>
          <w:sz w:val="24"/>
          <w:szCs w:val="24"/>
        </w:rPr>
        <w:t>pusa</w:t>
      </w:r>
      <w:r w:rsidRPr="00A2316C">
        <w:rPr>
          <w:rFonts w:ascii="PT Sans" w:hAnsi="PT Sans"/>
          <w:sz w:val="24"/>
          <w:szCs w:val="24"/>
        </w:rPr>
        <w:t xml:space="preserve"> </w:t>
      </w:r>
      <w:r w:rsidRPr="00A2316C">
        <w:rPr>
          <w:rFonts w:ascii="PT Sans" w:hAnsi="PT Sans"/>
          <w:sz w:val="24"/>
          <w:szCs w:val="24"/>
        </w:rPr>
        <w:sym w:font="Wingdings" w:char="F0E0"/>
      </w:r>
      <w:r w:rsidRPr="00A2316C">
        <w:rPr>
          <w:rFonts w:ascii="PT Sans" w:hAnsi="PT Sans"/>
          <w:sz w:val="24"/>
          <w:szCs w:val="24"/>
        </w:rPr>
        <w:t xml:space="preserve"> </w:t>
      </w:r>
      <w:r w:rsidRPr="00A2316C">
        <w:rPr>
          <w:rFonts w:ascii="PT Sans" w:hAnsi="PT Sans"/>
          <w:i/>
          <w:iCs/>
          <w:sz w:val="24"/>
          <w:szCs w:val="24"/>
        </w:rPr>
        <w:t>pusá</w:t>
      </w:r>
      <w:r w:rsidRPr="00A2316C">
        <w:rPr>
          <w:rFonts w:ascii="PT Sans" w:hAnsi="PT Sans"/>
          <w:sz w:val="24"/>
          <w:szCs w:val="24"/>
        </w:rPr>
        <w:t xml:space="preserve">t stb.). Ugyanakkor a </w:t>
      </w:r>
      <w:r w:rsidRPr="00A2316C">
        <w:rPr>
          <w:rFonts w:ascii="PT Sans" w:hAnsi="PT Sans"/>
          <w:i/>
          <w:sz w:val="24"/>
          <w:szCs w:val="24"/>
        </w:rPr>
        <w:t>pinyin</w:t>
      </w:r>
      <w:r w:rsidRPr="00A2316C">
        <w:rPr>
          <w:rFonts w:ascii="PT Sans" w:hAnsi="PT Sans"/>
          <w:sz w:val="24"/>
          <w:szCs w:val="24"/>
        </w:rPr>
        <w:t xml:space="preserve">ben -e végződéssel szereplő szavak után a ragot </w:t>
      </w:r>
      <w:r w:rsidR="005F7547" w:rsidRPr="00A2316C">
        <w:rPr>
          <w:rFonts w:ascii="PT Sans" w:hAnsi="PT Sans"/>
          <w:sz w:val="24"/>
          <w:szCs w:val="24"/>
        </w:rPr>
        <w:t>kötőjellel kapcsoljuk (vagyis Lao She-vel, nem pedig Lao Shével vagy Lao Shevel).</w:t>
      </w:r>
    </w:p>
    <w:p w14:paraId="17E4394A" w14:textId="77777777" w:rsidR="005F7547" w:rsidRPr="00A2316C" w:rsidRDefault="005F7547" w:rsidP="000859D3">
      <w:pPr>
        <w:spacing w:line="360" w:lineRule="auto"/>
        <w:jc w:val="both"/>
        <w:rPr>
          <w:rFonts w:ascii="PT Sans" w:hAnsi="PT Sans"/>
          <w:b/>
          <w:sz w:val="24"/>
          <w:szCs w:val="24"/>
        </w:rPr>
      </w:pPr>
    </w:p>
    <w:p w14:paraId="29769B02" w14:textId="77777777" w:rsidR="000859D3" w:rsidRPr="00A2316C" w:rsidRDefault="000859D3" w:rsidP="000859D3">
      <w:pPr>
        <w:spacing w:line="360" w:lineRule="auto"/>
        <w:jc w:val="both"/>
        <w:rPr>
          <w:rFonts w:ascii="PT Sans" w:hAnsi="PT Sans"/>
          <w:b/>
          <w:sz w:val="24"/>
          <w:szCs w:val="24"/>
        </w:rPr>
      </w:pPr>
      <w:r w:rsidRPr="00A2316C">
        <w:rPr>
          <w:rFonts w:ascii="PT Sans" w:hAnsi="PT Sans"/>
          <w:b/>
          <w:sz w:val="24"/>
          <w:szCs w:val="24"/>
        </w:rPr>
        <w:t>VI.</w:t>
      </w:r>
      <w:r w:rsidR="005F7547" w:rsidRPr="00A2316C">
        <w:rPr>
          <w:rFonts w:ascii="PT Sans" w:hAnsi="PT Sans"/>
          <w:b/>
          <w:sz w:val="24"/>
          <w:szCs w:val="24"/>
        </w:rPr>
        <w:t>4.</w:t>
      </w:r>
      <w:r w:rsidRPr="00A2316C">
        <w:rPr>
          <w:rFonts w:ascii="PT Sans" w:hAnsi="PT Sans"/>
          <w:b/>
          <w:sz w:val="24"/>
          <w:szCs w:val="24"/>
        </w:rPr>
        <w:t xml:space="preserve"> Különleges karakterek, rövidítések</w:t>
      </w:r>
    </w:p>
    <w:p w14:paraId="46256E5F" w14:textId="77777777" w:rsidR="000859D3" w:rsidRPr="00A2316C" w:rsidRDefault="000859D3" w:rsidP="000859D3">
      <w:pPr>
        <w:spacing w:line="360" w:lineRule="auto"/>
        <w:jc w:val="both"/>
        <w:rPr>
          <w:rFonts w:ascii="PT Sans" w:hAnsi="PT Sans"/>
          <w:sz w:val="24"/>
          <w:szCs w:val="24"/>
        </w:rPr>
      </w:pPr>
    </w:p>
    <w:p w14:paraId="250819C4" w14:textId="77777777" w:rsidR="000859D3" w:rsidRPr="00A2316C" w:rsidRDefault="000859D3" w:rsidP="000859D3">
      <w:p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>A lehető legkevesebb különleges karaktert, szimbólumot használjuk.</w:t>
      </w:r>
    </w:p>
    <w:p w14:paraId="42D13338" w14:textId="77777777" w:rsidR="000859D3" w:rsidRPr="00A2316C" w:rsidRDefault="000859D3" w:rsidP="000859D3">
      <w:p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ab/>
        <w:t>Ügyeljünk rá, hogy gondolatjel (–, a gyakorlatban ugyanaz, mint a nagykötőjel) helyett ne használjunk kiskötőjelet (-) és viszont.</w:t>
      </w:r>
    </w:p>
    <w:p w14:paraId="6EA6BBF7" w14:textId="77777777" w:rsidR="000859D3" w:rsidRPr="00A2316C" w:rsidRDefault="000859D3" w:rsidP="000859D3">
      <w:pPr>
        <w:spacing w:line="360" w:lineRule="auto"/>
        <w:ind w:firstLine="708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>Ne alkalmazzunk felesleges, az olvashatóságot rontó rövidítéseket, vagy olyanokat, amelyek csak 1-2 betűvel rövidítik meg az adott szót (pl. nem „l.” vagy „ld.”, hanem „lásd”; nem „sz.”, hanem „század”, stb.). Az évszázadok arab számokkal szerepeljenek.</w:t>
      </w:r>
    </w:p>
    <w:p w14:paraId="0D85DDA8" w14:textId="77777777" w:rsidR="000859D3" w:rsidRPr="00A2316C" w:rsidRDefault="000859D3" w:rsidP="000859D3">
      <w:pPr>
        <w:spacing w:line="360" w:lineRule="auto"/>
        <w:ind w:firstLine="708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>A „Kr. e.” és „Kr. u.” formát használjuk, nem az „i. e.”, i. sz.”, pláne nem az „i.e.”, „i.sz.” formákat.</w:t>
      </w:r>
    </w:p>
    <w:p w14:paraId="6395314C" w14:textId="77777777" w:rsidR="005F7547" w:rsidRPr="00A2316C" w:rsidRDefault="005F7547" w:rsidP="00E5207A">
      <w:pPr>
        <w:spacing w:line="360" w:lineRule="auto"/>
        <w:jc w:val="both"/>
        <w:rPr>
          <w:rFonts w:ascii="PT Sans" w:hAnsi="PT Sans"/>
          <w:sz w:val="24"/>
          <w:szCs w:val="24"/>
        </w:rPr>
      </w:pPr>
    </w:p>
    <w:p w14:paraId="6D912472" w14:textId="77777777" w:rsidR="005F7547" w:rsidRPr="00A2316C" w:rsidRDefault="005F7547" w:rsidP="00E5207A">
      <w:pPr>
        <w:spacing w:line="360" w:lineRule="auto"/>
        <w:jc w:val="both"/>
        <w:rPr>
          <w:rFonts w:ascii="PT Sans" w:hAnsi="PT Sans"/>
          <w:b/>
          <w:sz w:val="24"/>
          <w:szCs w:val="24"/>
        </w:rPr>
      </w:pPr>
      <w:r w:rsidRPr="00A2316C">
        <w:rPr>
          <w:rFonts w:ascii="PT Sans" w:hAnsi="PT Sans"/>
          <w:b/>
          <w:sz w:val="24"/>
          <w:szCs w:val="24"/>
        </w:rPr>
        <w:t>VI.5. Idézetek</w:t>
      </w:r>
    </w:p>
    <w:p w14:paraId="74302292" w14:textId="77777777" w:rsidR="005F7547" w:rsidRPr="00A2316C" w:rsidRDefault="005F7547" w:rsidP="00E5207A">
      <w:pPr>
        <w:spacing w:line="360" w:lineRule="auto"/>
        <w:jc w:val="both"/>
        <w:rPr>
          <w:rFonts w:ascii="PT Sans" w:hAnsi="PT Sans"/>
          <w:sz w:val="24"/>
          <w:szCs w:val="24"/>
        </w:rPr>
      </w:pPr>
    </w:p>
    <w:p w14:paraId="75AB304D" w14:textId="77777777" w:rsidR="00E5207A" w:rsidRPr="00A2316C" w:rsidRDefault="00E5207A" w:rsidP="00E5207A">
      <w:p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ab/>
        <w:t>Figyeljünk arra, hogy szövegszerkesztőnk az idézőjeleket a magyar szokásnak megfelelően használja, vagyis az idézetkezdő idézőjelet alulra („), az idézetzárót pedig felülre (”) helyezze.</w:t>
      </w:r>
    </w:p>
    <w:p w14:paraId="4368DE27" w14:textId="77777777" w:rsidR="00E5207A" w:rsidRPr="00A2316C" w:rsidRDefault="00E5207A" w:rsidP="00E5207A">
      <w:pPr>
        <w:spacing w:line="360" w:lineRule="auto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ab/>
        <w:t>A rövidebb idézeteket elhelyezhetjük a főszövegen belül, ilyenkor természetesen idézőjellel kell jelezni, hogy idézetről van szó. A hosszabb idézeteket viszont érdemes tipográfiailag is jól elkülöníteni a szöveg többi részétől.</w:t>
      </w:r>
    </w:p>
    <w:p w14:paraId="4B9570D2" w14:textId="77777777" w:rsidR="009F74C2" w:rsidRDefault="009F74C2" w:rsidP="005F7547">
      <w:pPr>
        <w:spacing w:line="360" w:lineRule="auto"/>
        <w:ind w:left="709" w:firstLine="707"/>
        <w:jc w:val="both"/>
        <w:rPr>
          <w:rFonts w:ascii="PT Sans" w:hAnsi="PT Sans"/>
          <w:sz w:val="24"/>
          <w:szCs w:val="24"/>
        </w:rPr>
      </w:pPr>
    </w:p>
    <w:p w14:paraId="31AB5FF8" w14:textId="7FF0951D" w:rsidR="00E5207A" w:rsidRPr="009F74C2" w:rsidRDefault="00E5207A" w:rsidP="00726A8B">
      <w:pPr>
        <w:spacing w:line="360" w:lineRule="auto"/>
        <w:ind w:left="709"/>
        <w:jc w:val="both"/>
        <w:rPr>
          <w:rFonts w:ascii="PT Sans" w:hAnsi="PT Sans"/>
        </w:rPr>
      </w:pPr>
      <w:r w:rsidRPr="009F74C2">
        <w:rPr>
          <w:rFonts w:ascii="PT Sans" w:hAnsi="PT Sans"/>
        </w:rPr>
        <w:t xml:space="preserve">Ilyenkor az idézet előtt hagyjunk ki egy sort. Az idézetet magát 10-es betűmérettel, sorkizártan szedjük, és az egész idézetnek adjunk egy 1,25-ös behúzást a bal oldalon. Mivel az idézet így jól </w:t>
      </w:r>
      <w:r w:rsidRPr="009F74C2">
        <w:rPr>
          <w:rFonts w:ascii="PT Sans" w:hAnsi="PT Sans"/>
        </w:rPr>
        <w:lastRenderedPageBreak/>
        <w:t>elkülönül a főszövegtől, ilyen esetben nincs szükség idézőjelre.</w:t>
      </w:r>
      <w:r w:rsidR="005F7547" w:rsidRPr="009F74C2">
        <w:rPr>
          <w:rFonts w:ascii="PT Sans" w:hAnsi="PT Sans"/>
        </w:rPr>
        <w:t xml:space="preserve"> </w:t>
      </w:r>
      <w:r w:rsidRPr="009F74C2">
        <w:rPr>
          <w:rFonts w:ascii="PT Sans" w:hAnsi="PT Sans"/>
        </w:rPr>
        <w:t>Az idézet forrását megadó jegyzet hivatkozását az idézet legvégére helyezzük.</w:t>
      </w:r>
      <w:r w:rsidRPr="009F74C2">
        <w:rPr>
          <w:rStyle w:val="Lbjegyzet-hivatkozs"/>
          <w:rFonts w:ascii="PT Sans" w:hAnsi="PT Sans"/>
          <w:sz w:val="20"/>
        </w:rPr>
        <w:footnoteReference w:id="5"/>
      </w:r>
    </w:p>
    <w:p w14:paraId="168D848A" w14:textId="77777777" w:rsidR="00E5207A" w:rsidRPr="00A2316C" w:rsidRDefault="00E5207A" w:rsidP="00E5207A">
      <w:pPr>
        <w:spacing w:line="360" w:lineRule="auto"/>
        <w:jc w:val="both"/>
        <w:rPr>
          <w:rFonts w:ascii="PT Sans" w:hAnsi="PT Sans"/>
          <w:sz w:val="24"/>
          <w:szCs w:val="24"/>
        </w:rPr>
      </w:pPr>
    </w:p>
    <w:p w14:paraId="4E2254A2" w14:textId="77777777" w:rsidR="009F4F32" w:rsidRPr="00A2316C" w:rsidRDefault="009F4F32" w:rsidP="00E5207A">
      <w:pPr>
        <w:spacing w:line="360" w:lineRule="auto"/>
        <w:jc w:val="both"/>
        <w:rPr>
          <w:rFonts w:ascii="PT Sans" w:hAnsi="PT Sans"/>
          <w:b/>
          <w:sz w:val="24"/>
          <w:szCs w:val="24"/>
        </w:rPr>
      </w:pPr>
      <w:r w:rsidRPr="00A2316C">
        <w:rPr>
          <w:rFonts w:ascii="PT Sans" w:hAnsi="PT Sans"/>
          <w:b/>
          <w:sz w:val="24"/>
          <w:szCs w:val="24"/>
        </w:rPr>
        <w:t xml:space="preserve">VI.6. </w:t>
      </w:r>
      <w:r w:rsidR="0014535B" w:rsidRPr="00A2316C">
        <w:rPr>
          <w:rFonts w:ascii="PT Sans" w:hAnsi="PT Sans"/>
          <w:b/>
          <w:sz w:val="24"/>
          <w:szCs w:val="24"/>
        </w:rPr>
        <w:t>További</w:t>
      </w:r>
      <w:r w:rsidRPr="00A2316C">
        <w:rPr>
          <w:rFonts w:ascii="PT Sans" w:hAnsi="PT Sans"/>
          <w:b/>
          <w:sz w:val="24"/>
          <w:szCs w:val="24"/>
        </w:rPr>
        <w:t xml:space="preserve"> megjegyzések</w:t>
      </w:r>
    </w:p>
    <w:p w14:paraId="1615B507" w14:textId="77777777" w:rsidR="009F4F32" w:rsidRPr="00A2316C" w:rsidRDefault="009F4F32" w:rsidP="00E5207A">
      <w:pPr>
        <w:spacing w:line="360" w:lineRule="auto"/>
        <w:jc w:val="both"/>
        <w:rPr>
          <w:rFonts w:ascii="PT Sans" w:hAnsi="PT Sans"/>
          <w:sz w:val="24"/>
          <w:szCs w:val="24"/>
        </w:rPr>
      </w:pPr>
    </w:p>
    <w:p w14:paraId="59CE8FC7" w14:textId="77777777" w:rsidR="009F4F32" w:rsidRPr="00A2316C" w:rsidRDefault="009F4F32" w:rsidP="009F4F32">
      <w:pPr>
        <w:spacing w:line="360" w:lineRule="auto"/>
        <w:ind w:firstLine="708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 xml:space="preserve">Ügyeljünk rá, hogy „-tól -ig” oldalszámok és évszámok megadásánál a két szám közé nagykötőjel (= gondolatjel) kerüljön, ne pedig kiskötőjel. </w:t>
      </w:r>
    </w:p>
    <w:p w14:paraId="646EB502" w14:textId="77777777" w:rsidR="009F4F32" w:rsidRPr="00A2316C" w:rsidRDefault="009F4F32" w:rsidP="009F4F32">
      <w:pPr>
        <w:spacing w:line="360" w:lineRule="auto"/>
        <w:ind w:firstLine="708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>Minden történeti személy után legyen születési és halálozási évszám (uralkodóknál uralkodási időszak, „ur.”, rövid u-val, ne hagyjuk, hogy a Word kijavítsa úr-ra); ha egy évszám nem biztos, akkor a bizonytalan évszám elé „kb.” kerül, ha csak az illető „virágzási időszaka” ismert, akkor fl. (= floruit).</w:t>
      </w:r>
    </w:p>
    <w:p w14:paraId="06230744" w14:textId="77777777" w:rsidR="009F4F32" w:rsidRPr="00A2316C" w:rsidRDefault="009F4F32" w:rsidP="009F4F32">
      <w:pPr>
        <w:spacing w:line="360" w:lineRule="auto"/>
        <w:ind w:firstLine="708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>Ügyeljünk rá, hogy hivatkozásaink és bibliográfiánk legyenek tökéletesen összehangolva.</w:t>
      </w:r>
    </w:p>
    <w:p w14:paraId="08DA60A5" w14:textId="77777777" w:rsidR="00E773D5" w:rsidRPr="00A2316C" w:rsidRDefault="009F4F32" w:rsidP="00E773D5">
      <w:pPr>
        <w:spacing w:line="360" w:lineRule="auto"/>
        <w:ind w:firstLine="708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>Ha valamely kérdést a jelen leírás nem tisztáz, a józan észnek és a következetességnek legjobban megfelelő megoldást válasszuk, illetve végső esetben konzultáljunk a témavezetővel.</w:t>
      </w:r>
    </w:p>
    <w:p w14:paraId="3CBA6279" w14:textId="77777777" w:rsidR="00E773D5" w:rsidRPr="00A2316C" w:rsidRDefault="00E773D5" w:rsidP="00E773D5">
      <w:pPr>
        <w:spacing w:line="360" w:lineRule="auto"/>
        <w:ind w:firstLine="708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 xml:space="preserve">A kész(nek vélt) szakdolgozatot nyomtassuk ki, és ellenőrizzük papíron – bizonyított tény, hogy egy sor hibát csak így vesz észre az ember, képernyőn nem. </w:t>
      </w:r>
    </w:p>
    <w:p w14:paraId="55608F34" w14:textId="77777777" w:rsidR="00E773D5" w:rsidRPr="00A2316C" w:rsidRDefault="00E773D5" w:rsidP="00E773D5">
      <w:pPr>
        <w:spacing w:line="360" w:lineRule="auto"/>
        <w:ind w:firstLine="708"/>
        <w:jc w:val="both"/>
        <w:rPr>
          <w:rFonts w:ascii="PT Sans" w:hAnsi="PT Sans"/>
          <w:sz w:val="24"/>
          <w:szCs w:val="24"/>
        </w:rPr>
      </w:pPr>
      <w:r w:rsidRPr="00A2316C">
        <w:rPr>
          <w:rFonts w:ascii="PT Sans" w:hAnsi="PT Sans"/>
          <w:sz w:val="24"/>
          <w:szCs w:val="24"/>
        </w:rPr>
        <w:t>A formai követelményeknek nem megfelelő szakdolgozat elfogadását a tanszékvezető megtagadja.</w:t>
      </w:r>
    </w:p>
    <w:p w14:paraId="04415FAC" w14:textId="77777777" w:rsidR="009F4F32" w:rsidRDefault="009F4F32" w:rsidP="00C214F1">
      <w:pPr>
        <w:spacing w:line="360" w:lineRule="auto"/>
        <w:jc w:val="both"/>
        <w:rPr>
          <w:rFonts w:ascii="PT Sans" w:hAnsi="PT Sans"/>
          <w:sz w:val="24"/>
          <w:szCs w:val="24"/>
        </w:rPr>
      </w:pPr>
    </w:p>
    <w:p w14:paraId="4AD82E9F" w14:textId="4ED338FE" w:rsidR="00C214F1" w:rsidRPr="00C214F1" w:rsidRDefault="00C214F1" w:rsidP="00C214F1">
      <w:pPr>
        <w:spacing w:line="360" w:lineRule="auto"/>
        <w:jc w:val="both"/>
        <w:rPr>
          <w:rFonts w:ascii="PT Sans" w:hAnsi="PT Sans"/>
          <w:b/>
          <w:bCs/>
          <w:sz w:val="24"/>
          <w:szCs w:val="24"/>
        </w:rPr>
      </w:pPr>
      <w:r w:rsidRPr="00C214F1">
        <w:rPr>
          <w:rFonts w:ascii="PT Sans" w:hAnsi="PT Sans"/>
          <w:b/>
          <w:bCs/>
          <w:sz w:val="24"/>
          <w:szCs w:val="24"/>
        </w:rPr>
        <w:t>VII. Mesterséges intelligencia használata</w:t>
      </w:r>
    </w:p>
    <w:p w14:paraId="296C6DD6" w14:textId="77777777" w:rsidR="00C214F1" w:rsidRDefault="00C214F1" w:rsidP="00C214F1">
      <w:pPr>
        <w:spacing w:line="360" w:lineRule="auto"/>
        <w:jc w:val="both"/>
        <w:rPr>
          <w:rFonts w:ascii="PT Sans" w:hAnsi="PT Sans"/>
          <w:sz w:val="24"/>
          <w:szCs w:val="24"/>
        </w:rPr>
      </w:pPr>
    </w:p>
    <w:p w14:paraId="668F59D7" w14:textId="77777777" w:rsidR="00195C4B" w:rsidRPr="00195C4B" w:rsidRDefault="00195C4B" w:rsidP="00195C4B">
      <w:pPr>
        <w:spacing w:line="360" w:lineRule="auto"/>
        <w:ind w:firstLine="708"/>
        <w:jc w:val="both"/>
        <w:rPr>
          <w:rFonts w:ascii="PT Sans" w:hAnsi="PT Sans"/>
          <w:sz w:val="24"/>
          <w:szCs w:val="24"/>
        </w:rPr>
      </w:pPr>
      <w:r w:rsidRPr="00195C4B">
        <w:rPr>
          <w:rFonts w:ascii="PT Sans" w:hAnsi="PT Sans"/>
          <w:sz w:val="24"/>
          <w:szCs w:val="24"/>
        </w:rPr>
        <w:t>A különféle AI alkalmazásokat (ChatGPT, Gemini stb.) az Egyetem és a Kar mindenkori vonatkozó szabályzatai szerint lehet használni – a terület gyors fejlődése miatt ezek évről évre változhatnak, ezért mindig figyeljük az aktuális előírásokat.</w:t>
      </w:r>
    </w:p>
    <w:p w14:paraId="5F4956C0" w14:textId="77777777" w:rsidR="00195C4B" w:rsidRDefault="00195C4B" w:rsidP="00195C4B">
      <w:pPr>
        <w:spacing w:line="360" w:lineRule="auto"/>
        <w:ind w:firstLine="708"/>
        <w:jc w:val="both"/>
        <w:rPr>
          <w:rFonts w:ascii="PT Sans" w:hAnsi="PT Sans"/>
          <w:sz w:val="24"/>
          <w:szCs w:val="24"/>
        </w:rPr>
      </w:pPr>
      <w:r w:rsidRPr="00195C4B">
        <w:rPr>
          <w:rFonts w:ascii="PT Sans" w:hAnsi="PT Sans"/>
          <w:sz w:val="24"/>
          <w:szCs w:val="24"/>
        </w:rPr>
        <w:t xml:space="preserve">Főszabályként szabad AI-alkalmazásokat használni például ötletelésre, a dolgozat struktúrájának kidolgozására, helyesírás-ellenőrzésre, források keresésére, hivatkozások </w:t>
      </w:r>
      <w:r w:rsidRPr="00195C4B">
        <w:rPr>
          <w:rFonts w:ascii="PT Sans" w:hAnsi="PT Sans"/>
          <w:sz w:val="24"/>
          <w:szCs w:val="24"/>
        </w:rPr>
        <w:lastRenderedPageBreak/>
        <w:t xml:space="preserve">formázására és hasonlókra. Semmiképpen nem szabad azonban AI által generált szöveget a sajátunkként prezentálni, az alkalmazás egyetlen mondatot sem írhat meg helyettünk. </w:t>
      </w:r>
    </w:p>
    <w:p w14:paraId="3A0BF47B" w14:textId="77777777" w:rsidR="00195C4B" w:rsidRDefault="00195C4B" w:rsidP="00195C4B">
      <w:pPr>
        <w:spacing w:line="360" w:lineRule="auto"/>
        <w:ind w:firstLine="708"/>
        <w:jc w:val="both"/>
        <w:rPr>
          <w:rFonts w:ascii="PT Sans" w:hAnsi="PT Sans"/>
          <w:sz w:val="24"/>
          <w:szCs w:val="24"/>
        </w:rPr>
      </w:pPr>
      <w:r w:rsidRPr="00195C4B">
        <w:rPr>
          <w:rFonts w:ascii="PT Sans" w:hAnsi="PT Sans"/>
          <w:sz w:val="24"/>
          <w:szCs w:val="24"/>
        </w:rPr>
        <w:t>Az AI-alkalmazások használatát dokumentálni kell, és az alkalmazás tényéről, valamint arról, hogy miként használtuk, be kell számolnunk a dolgozathoz csatolt mellékletben.</w:t>
      </w:r>
    </w:p>
    <w:p w14:paraId="07846140" w14:textId="6AD2F4F3" w:rsidR="00C214F1" w:rsidRPr="00A2316C" w:rsidRDefault="00195C4B" w:rsidP="00195C4B">
      <w:pPr>
        <w:spacing w:line="360" w:lineRule="auto"/>
        <w:ind w:firstLine="708"/>
        <w:jc w:val="both"/>
        <w:rPr>
          <w:rFonts w:ascii="PT Sans" w:hAnsi="PT Sans"/>
          <w:sz w:val="24"/>
          <w:szCs w:val="24"/>
        </w:rPr>
      </w:pPr>
      <w:r w:rsidRPr="00195C4B">
        <w:rPr>
          <w:rFonts w:ascii="PT Sans" w:hAnsi="PT Sans"/>
          <w:sz w:val="24"/>
          <w:szCs w:val="24"/>
        </w:rPr>
        <w:t>Az AI-alkalmazásokkal azért is vigyázzunk, mert gyakran hibáznak, „hallucinálnak”. Mivel meg akarnak felelni a kérdezőnek, akkor is kreálnak választ, ha valójában nem tudnak érdemben válaszolni. A felelősség minden ilyen esetben (is) a dolgozat szerzőjét terheli.</w:t>
      </w:r>
    </w:p>
    <w:sectPr w:rsidR="00C214F1" w:rsidRPr="00A23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467B7" w14:textId="77777777" w:rsidR="00C53E58" w:rsidRDefault="00C53E58" w:rsidP="00E5207A">
      <w:r>
        <w:separator/>
      </w:r>
    </w:p>
  </w:endnote>
  <w:endnote w:type="continuationSeparator" w:id="0">
    <w:p w14:paraId="7F0CB742" w14:textId="77777777" w:rsidR="00C53E58" w:rsidRDefault="00C53E58" w:rsidP="00E5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C1D30" w14:textId="77777777" w:rsidR="00C53E58" w:rsidRDefault="00C53E58" w:rsidP="00E5207A">
      <w:r>
        <w:separator/>
      </w:r>
    </w:p>
  </w:footnote>
  <w:footnote w:type="continuationSeparator" w:id="0">
    <w:p w14:paraId="5421C8A3" w14:textId="77777777" w:rsidR="00C53E58" w:rsidRDefault="00C53E58" w:rsidP="00E5207A">
      <w:r>
        <w:continuationSeparator/>
      </w:r>
    </w:p>
  </w:footnote>
  <w:footnote w:id="1">
    <w:p w14:paraId="13644FC6" w14:textId="77777777" w:rsidR="000859D3" w:rsidRPr="007905E0" w:rsidRDefault="000859D3" w:rsidP="00E5207A">
      <w:pPr>
        <w:pStyle w:val="Lbjegyzetszveg"/>
        <w:rPr>
          <w:rFonts w:ascii="PT Sans" w:hAnsi="PT Sans"/>
        </w:rPr>
      </w:pPr>
      <w:r w:rsidRPr="007905E0">
        <w:rPr>
          <w:rStyle w:val="Lbjegyzet-hivatkozs"/>
          <w:rFonts w:ascii="PT Sans" w:hAnsi="PT Sans"/>
        </w:rPr>
        <w:footnoteRef/>
      </w:r>
      <w:r w:rsidRPr="007905E0">
        <w:rPr>
          <w:rFonts w:ascii="PT Sans" w:hAnsi="PT Sans"/>
        </w:rPr>
        <w:t xml:space="preserve"> Ez a jegyzethivatkozás rossz helyen van, a pont után kéne lennie.</w:t>
      </w:r>
    </w:p>
  </w:footnote>
  <w:footnote w:id="2">
    <w:p w14:paraId="0A550E37" w14:textId="77777777" w:rsidR="000859D3" w:rsidRPr="007905E0" w:rsidRDefault="000859D3" w:rsidP="00E5207A">
      <w:pPr>
        <w:pStyle w:val="Lbjegyzetszveg"/>
        <w:rPr>
          <w:rFonts w:ascii="PT Sans" w:hAnsi="PT Sans"/>
        </w:rPr>
      </w:pPr>
      <w:r w:rsidRPr="007905E0">
        <w:rPr>
          <w:rStyle w:val="Lbjegyzet-hivatkozs"/>
          <w:rFonts w:ascii="PT Sans" w:hAnsi="PT Sans"/>
        </w:rPr>
        <w:footnoteRef/>
      </w:r>
      <w:r w:rsidRPr="007905E0">
        <w:rPr>
          <w:rFonts w:ascii="PT Sans" w:hAnsi="PT Sans"/>
        </w:rPr>
        <w:t xml:space="preserve"> Ez a jegyzethivatkozás jó helyen van.</w:t>
      </w:r>
    </w:p>
  </w:footnote>
  <w:footnote w:id="3">
    <w:p w14:paraId="7C0EF8B1" w14:textId="77777777" w:rsidR="000859D3" w:rsidRPr="007905E0" w:rsidRDefault="000859D3" w:rsidP="00E5207A">
      <w:pPr>
        <w:pStyle w:val="Lbjegyzetszveg"/>
        <w:rPr>
          <w:rFonts w:ascii="PT Sans" w:hAnsi="PT Sans"/>
        </w:rPr>
      </w:pPr>
      <w:r w:rsidRPr="007905E0">
        <w:rPr>
          <w:rStyle w:val="Lbjegyzet-hivatkozs"/>
          <w:rFonts w:ascii="PT Sans" w:hAnsi="PT Sans"/>
        </w:rPr>
        <w:footnoteRef/>
      </w:r>
      <w:r w:rsidRPr="007905E0">
        <w:rPr>
          <w:rFonts w:ascii="PT Sans" w:hAnsi="PT Sans"/>
        </w:rPr>
        <w:t xml:space="preserve"> A lábjegyzetekkel és valamennyi egyéb felmerülő kérdéssel kapcsolatban ajánljuk az alábbi könyvet: </w:t>
      </w:r>
      <w:r w:rsidRPr="007905E0">
        <w:rPr>
          <w:rFonts w:ascii="PT Sans" w:hAnsi="PT Sans"/>
          <w:smallCaps/>
        </w:rPr>
        <w:t>Gyurgyák János</w:t>
      </w:r>
      <w:r w:rsidRPr="007905E0">
        <w:rPr>
          <w:rFonts w:ascii="PT Sans" w:hAnsi="PT Sans"/>
        </w:rPr>
        <w:t xml:space="preserve">: </w:t>
      </w:r>
      <w:r w:rsidRPr="007905E0">
        <w:rPr>
          <w:rFonts w:ascii="PT Sans" w:hAnsi="PT Sans"/>
          <w:i/>
        </w:rPr>
        <w:t>Szerzők és szerkesztők kézikönyve</w:t>
      </w:r>
      <w:r w:rsidRPr="007905E0">
        <w:rPr>
          <w:rFonts w:ascii="PT Sans" w:hAnsi="PT Sans"/>
        </w:rPr>
        <w:t>. Budapest, Osiris 2005.</w:t>
      </w:r>
    </w:p>
  </w:footnote>
  <w:footnote w:id="4">
    <w:p w14:paraId="65679EA7" w14:textId="77777777" w:rsidR="000859D3" w:rsidRPr="007905E0" w:rsidRDefault="000859D3" w:rsidP="00E5207A">
      <w:pPr>
        <w:pStyle w:val="Lbjegyzetszveg"/>
        <w:rPr>
          <w:rFonts w:ascii="PT Sans" w:hAnsi="PT Sans"/>
        </w:rPr>
      </w:pPr>
      <w:r w:rsidRPr="007905E0">
        <w:rPr>
          <w:rStyle w:val="Lbjegyzet-hivatkozs"/>
          <w:rFonts w:ascii="PT Sans" w:hAnsi="PT Sans"/>
        </w:rPr>
        <w:footnoteRef/>
      </w:r>
      <w:r w:rsidRPr="007905E0">
        <w:rPr>
          <w:rFonts w:ascii="PT Sans" w:hAnsi="PT Sans"/>
        </w:rPr>
        <w:t xml:space="preserve"> </w:t>
      </w:r>
      <w:r w:rsidRPr="007905E0">
        <w:rPr>
          <w:rFonts w:ascii="PT Sans" w:hAnsi="PT Sans"/>
          <w:smallCaps/>
        </w:rPr>
        <w:t>Gyurgyák</w:t>
      </w:r>
      <w:r w:rsidRPr="007905E0">
        <w:rPr>
          <w:rFonts w:ascii="PT Sans" w:hAnsi="PT Sans"/>
        </w:rPr>
        <w:t xml:space="preserve"> 2005: 123. Nem pedig „Lásd </w:t>
      </w:r>
      <w:r w:rsidRPr="007905E0">
        <w:rPr>
          <w:rFonts w:ascii="PT Sans" w:hAnsi="PT Sans"/>
          <w:smallCaps/>
        </w:rPr>
        <w:t>Gyurgyák</w:t>
      </w:r>
      <w:r w:rsidRPr="007905E0">
        <w:rPr>
          <w:rFonts w:ascii="PT Sans" w:hAnsi="PT Sans"/>
        </w:rPr>
        <w:t xml:space="preserve"> 2005: 123.”</w:t>
      </w:r>
    </w:p>
  </w:footnote>
  <w:footnote w:id="5">
    <w:p w14:paraId="533E4C5A" w14:textId="77777777" w:rsidR="000859D3" w:rsidRPr="007905E0" w:rsidRDefault="000859D3" w:rsidP="00E5207A">
      <w:pPr>
        <w:pStyle w:val="Lbjegyzetszveg"/>
        <w:rPr>
          <w:rFonts w:ascii="PT Sans" w:hAnsi="PT Sans"/>
        </w:rPr>
      </w:pPr>
      <w:r w:rsidRPr="007905E0">
        <w:rPr>
          <w:rStyle w:val="Lbjegyzet-hivatkozs"/>
          <w:rFonts w:ascii="PT Sans" w:hAnsi="PT Sans"/>
        </w:rPr>
        <w:footnoteRef/>
      </w:r>
      <w:r w:rsidRPr="007905E0">
        <w:rPr>
          <w:rFonts w:ascii="PT Sans" w:hAnsi="PT Sans"/>
        </w:rPr>
        <w:t xml:space="preserve"> Ide.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2958"/>
    <w:multiLevelType w:val="hybridMultilevel"/>
    <w:tmpl w:val="EB9661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13094"/>
    <w:multiLevelType w:val="hybridMultilevel"/>
    <w:tmpl w:val="CC44E2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D6B43"/>
    <w:multiLevelType w:val="hybridMultilevel"/>
    <w:tmpl w:val="50123B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558A9"/>
    <w:multiLevelType w:val="hybridMultilevel"/>
    <w:tmpl w:val="2D78BD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65F6B"/>
    <w:multiLevelType w:val="hybridMultilevel"/>
    <w:tmpl w:val="880492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07F28"/>
    <w:multiLevelType w:val="hybridMultilevel"/>
    <w:tmpl w:val="0756E31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AA4776D"/>
    <w:multiLevelType w:val="hybridMultilevel"/>
    <w:tmpl w:val="D5D4E2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F3F8C"/>
    <w:multiLevelType w:val="hybridMultilevel"/>
    <w:tmpl w:val="520C31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F4D2E"/>
    <w:multiLevelType w:val="hybridMultilevel"/>
    <w:tmpl w:val="672C94B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B26B0B"/>
    <w:multiLevelType w:val="hybridMultilevel"/>
    <w:tmpl w:val="A46683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24B55"/>
    <w:multiLevelType w:val="hybridMultilevel"/>
    <w:tmpl w:val="78DE69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25FE0"/>
    <w:multiLevelType w:val="hybridMultilevel"/>
    <w:tmpl w:val="80F84520"/>
    <w:lvl w:ilvl="0" w:tplc="120EE4A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A27DC"/>
    <w:multiLevelType w:val="hybridMultilevel"/>
    <w:tmpl w:val="88F46CEA"/>
    <w:lvl w:ilvl="0" w:tplc="120EE4A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A2244"/>
    <w:multiLevelType w:val="hybridMultilevel"/>
    <w:tmpl w:val="6B7E26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D6747"/>
    <w:multiLevelType w:val="singleLevel"/>
    <w:tmpl w:val="CAB4FE6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A4208E5"/>
    <w:multiLevelType w:val="hybridMultilevel"/>
    <w:tmpl w:val="B89CD3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662954">
    <w:abstractNumId w:val="14"/>
  </w:num>
  <w:num w:numId="2" w16cid:durableId="1175072959">
    <w:abstractNumId w:val="7"/>
  </w:num>
  <w:num w:numId="3" w16cid:durableId="1165824304">
    <w:abstractNumId w:val="6"/>
  </w:num>
  <w:num w:numId="4" w16cid:durableId="111479357">
    <w:abstractNumId w:val="13"/>
  </w:num>
  <w:num w:numId="5" w16cid:durableId="133178102">
    <w:abstractNumId w:val="3"/>
  </w:num>
  <w:num w:numId="6" w16cid:durableId="1680541262">
    <w:abstractNumId w:val="1"/>
  </w:num>
  <w:num w:numId="7" w16cid:durableId="128474106">
    <w:abstractNumId w:val="10"/>
  </w:num>
  <w:num w:numId="8" w16cid:durableId="1373076559">
    <w:abstractNumId w:val="2"/>
  </w:num>
  <w:num w:numId="9" w16cid:durableId="1058940414">
    <w:abstractNumId w:val="8"/>
  </w:num>
  <w:num w:numId="10" w16cid:durableId="852456251">
    <w:abstractNumId w:val="5"/>
  </w:num>
  <w:num w:numId="11" w16cid:durableId="1649749917">
    <w:abstractNumId w:val="4"/>
  </w:num>
  <w:num w:numId="12" w16cid:durableId="1521040501">
    <w:abstractNumId w:val="11"/>
  </w:num>
  <w:num w:numId="13" w16cid:durableId="128666757">
    <w:abstractNumId w:val="0"/>
  </w:num>
  <w:num w:numId="14" w16cid:durableId="1356080728">
    <w:abstractNumId w:val="15"/>
  </w:num>
  <w:num w:numId="15" w16cid:durableId="980884310">
    <w:abstractNumId w:val="12"/>
  </w:num>
  <w:num w:numId="16" w16cid:durableId="15468711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7A"/>
    <w:rsid w:val="00026C4C"/>
    <w:rsid w:val="00036392"/>
    <w:rsid w:val="00081865"/>
    <w:rsid w:val="000859D3"/>
    <w:rsid w:val="0014535B"/>
    <w:rsid w:val="00195C4B"/>
    <w:rsid w:val="001F0FEC"/>
    <w:rsid w:val="002007CE"/>
    <w:rsid w:val="00217A40"/>
    <w:rsid w:val="002205A7"/>
    <w:rsid w:val="00246E34"/>
    <w:rsid w:val="002C6581"/>
    <w:rsid w:val="002D4AB3"/>
    <w:rsid w:val="00337E04"/>
    <w:rsid w:val="003823C6"/>
    <w:rsid w:val="00391488"/>
    <w:rsid w:val="003D4CF4"/>
    <w:rsid w:val="00482FC5"/>
    <w:rsid w:val="004E4249"/>
    <w:rsid w:val="00512234"/>
    <w:rsid w:val="00512359"/>
    <w:rsid w:val="00524411"/>
    <w:rsid w:val="00544877"/>
    <w:rsid w:val="00567033"/>
    <w:rsid w:val="0058283D"/>
    <w:rsid w:val="00597B14"/>
    <w:rsid w:val="005A015F"/>
    <w:rsid w:val="005D3719"/>
    <w:rsid w:val="005F191F"/>
    <w:rsid w:val="005F7547"/>
    <w:rsid w:val="006129E1"/>
    <w:rsid w:val="00671887"/>
    <w:rsid w:val="006931D5"/>
    <w:rsid w:val="0069469B"/>
    <w:rsid w:val="006C3351"/>
    <w:rsid w:val="007009B0"/>
    <w:rsid w:val="00713F9B"/>
    <w:rsid w:val="00726A8B"/>
    <w:rsid w:val="00733298"/>
    <w:rsid w:val="00734F7D"/>
    <w:rsid w:val="007371A9"/>
    <w:rsid w:val="00753D8D"/>
    <w:rsid w:val="00761C42"/>
    <w:rsid w:val="00785707"/>
    <w:rsid w:val="007905E0"/>
    <w:rsid w:val="00794A35"/>
    <w:rsid w:val="007B7E06"/>
    <w:rsid w:val="007C2BDA"/>
    <w:rsid w:val="00831469"/>
    <w:rsid w:val="00833E70"/>
    <w:rsid w:val="00856F45"/>
    <w:rsid w:val="0087410C"/>
    <w:rsid w:val="008C0557"/>
    <w:rsid w:val="008D378D"/>
    <w:rsid w:val="00911C3F"/>
    <w:rsid w:val="00987274"/>
    <w:rsid w:val="009A2318"/>
    <w:rsid w:val="009C4976"/>
    <w:rsid w:val="009E0AA2"/>
    <w:rsid w:val="009F4F32"/>
    <w:rsid w:val="009F74C2"/>
    <w:rsid w:val="00A01C37"/>
    <w:rsid w:val="00A2316C"/>
    <w:rsid w:val="00A549C3"/>
    <w:rsid w:val="00A55D02"/>
    <w:rsid w:val="00A56871"/>
    <w:rsid w:val="00A673AF"/>
    <w:rsid w:val="00AC6F86"/>
    <w:rsid w:val="00AC7538"/>
    <w:rsid w:val="00B46469"/>
    <w:rsid w:val="00B87FF6"/>
    <w:rsid w:val="00B94D8B"/>
    <w:rsid w:val="00B9718A"/>
    <w:rsid w:val="00BF107E"/>
    <w:rsid w:val="00C00B5D"/>
    <w:rsid w:val="00C210CE"/>
    <w:rsid w:val="00C214F1"/>
    <w:rsid w:val="00C46728"/>
    <w:rsid w:val="00C502AA"/>
    <w:rsid w:val="00C53E58"/>
    <w:rsid w:val="00C6466D"/>
    <w:rsid w:val="00C8306D"/>
    <w:rsid w:val="00CB7D7D"/>
    <w:rsid w:val="00CC3CE4"/>
    <w:rsid w:val="00CD21BF"/>
    <w:rsid w:val="00D05DC2"/>
    <w:rsid w:val="00D12727"/>
    <w:rsid w:val="00D40A74"/>
    <w:rsid w:val="00D42B22"/>
    <w:rsid w:val="00DA785F"/>
    <w:rsid w:val="00DE4F9D"/>
    <w:rsid w:val="00E24BCD"/>
    <w:rsid w:val="00E5207A"/>
    <w:rsid w:val="00E67411"/>
    <w:rsid w:val="00E773D5"/>
    <w:rsid w:val="00E86DE4"/>
    <w:rsid w:val="00ED1224"/>
    <w:rsid w:val="00F4627A"/>
    <w:rsid w:val="00F77A66"/>
    <w:rsid w:val="00FA55B7"/>
    <w:rsid w:val="00FA5E9C"/>
    <w:rsid w:val="00FD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E09BF4"/>
  <w15:chartTrackingRefBased/>
  <w15:docId w15:val="{61C92804-7FC9-4C15-9886-E3C6E7E2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F4627A"/>
    <w:rPr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">
    <w:name w:val="Char Char"/>
    <w:basedOn w:val="Norml"/>
    <w:rsid w:val="00F4627A"/>
    <w:pPr>
      <w:spacing w:after="160" w:line="240" w:lineRule="exact"/>
    </w:pPr>
    <w:rPr>
      <w:rFonts w:ascii="Tahoma" w:hAnsi="Tahoma" w:cs="Tahoma"/>
      <w:lang w:val="en-US" w:eastAsia="en-US"/>
    </w:rPr>
  </w:style>
  <w:style w:type="table" w:styleId="Rcsostblzat">
    <w:name w:val="Table Grid"/>
    <w:basedOn w:val="Normltblzat"/>
    <w:rsid w:val="00DE4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bjegyzet-hivatkozs">
    <w:name w:val="footnote reference"/>
    <w:rsid w:val="00E5207A"/>
    <w:rPr>
      <w:bCs/>
      <w:position w:val="6"/>
      <w:sz w:val="16"/>
    </w:rPr>
  </w:style>
  <w:style w:type="paragraph" w:styleId="Lbjegyzetszveg">
    <w:name w:val="footnote text"/>
    <w:basedOn w:val="Norml"/>
    <w:link w:val="LbjegyzetszvegChar"/>
    <w:uiPriority w:val="99"/>
    <w:unhideWhenUsed/>
    <w:rsid w:val="00E5207A"/>
    <w:pPr>
      <w:jc w:val="both"/>
    </w:pPr>
    <w:rPr>
      <w:rFonts w:eastAsia="SimSun"/>
      <w:lang w:eastAsia="zh-CN"/>
    </w:rPr>
  </w:style>
  <w:style w:type="character" w:customStyle="1" w:styleId="LbjegyzetszvegChar">
    <w:name w:val="Lábjegyzetszöveg Char"/>
    <w:link w:val="Lbjegyzetszveg"/>
    <w:uiPriority w:val="99"/>
    <w:rsid w:val="00E5207A"/>
    <w:rPr>
      <w:rFonts w:eastAsia="SimSun"/>
    </w:rPr>
  </w:style>
  <w:style w:type="character" w:styleId="Hiperhivatkozs">
    <w:name w:val="Hyperlink"/>
    <w:rsid w:val="00E5207A"/>
    <w:rPr>
      <w:color w:val="0000FF"/>
      <w:u w:val="single"/>
    </w:rPr>
  </w:style>
  <w:style w:type="paragraph" w:styleId="lfej">
    <w:name w:val="header"/>
    <w:basedOn w:val="Norml"/>
    <w:link w:val="lfejChar"/>
    <w:rsid w:val="00911C3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11C3F"/>
    <w:rPr>
      <w:lang w:eastAsia="hu-HU"/>
    </w:rPr>
  </w:style>
  <w:style w:type="paragraph" w:styleId="llb">
    <w:name w:val="footer"/>
    <w:basedOn w:val="Norml"/>
    <w:link w:val="llbChar"/>
    <w:rsid w:val="00911C3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11C3F"/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s.gov.cn/tjsj/ndsj/2013/indexeh.htm" TargetMode="External"/><Relationship Id="rId13" Type="http://schemas.openxmlformats.org/officeDocument/2006/relationships/hyperlink" Target="http://www.stats.gov.cn/tjsj/ndsj/2013/indexeh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yest.hu/hirek/hogyan-hivatkozzunk-internetes-forrasokra" TargetMode="External"/><Relationship Id="rId12" Type="http://schemas.openxmlformats.org/officeDocument/2006/relationships/hyperlink" Target="http://www.nyest.hu/hirek/hogyan-hivatkozzunk-internetes-forrasok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dex.hu/kulfold/2014/10/15/csunyan_vertek_szet_az_esernyos_forradalma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index.hu/kulfold/2014/10/15/csunyan_vertek_szet_az_esernyos_forradalma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dex.hu/kulfold/2014/10/15/csunyan_vertek_szet_az_esernyos_forradalma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21</Pages>
  <Words>4710</Words>
  <Characters>32501</Characters>
  <Application>Microsoft Office Word</Application>
  <DocSecurity>0</DocSecurity>
  <Lines>270</Lines>
  <Paragraphs>74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</vt:lpstr>
    </vt:vector>
  </TitlesOfParts>
  <Company>ppke</Company>
  <LinksUpToDate>false</LinksUpToDate>
  <CharactersWithSpaces>37137</CharactersWithSpaces>
  <SharedDoc>false</SharedDoc>
  <HLinks>
    <vt:vector size="42" baseType="variant">
      <vt:variant>
        <vt:i4>4063343</vt:i4>
      </vt:variant>
      <vt:variant>
        <vt:i4>18</vt:i4>
      </vt:variant>
      <vt:variant>
        <vt:i4>0</vt:i4>
      </vt:variant>
      <vt:variant>
        <vt:i4>5</vt:i4>
      </vt:variant>
      <vt:variant>
        <vt:lpwstr>http://www.stats.gov.cn/tjsj/ndsj/2013/indexeh.htm</vt:lpwstr>
      </vt:variant>
      <vt:variant>
        <vt:lpwstr/>
      </vt:variant>
      <vt:variant>
        <vt:i4>8257651</vt:i4>
      </vt:variant>
      <vt:variant>
        <vt:i4>15</vt:i4>
      </vt:variant>
      <vt:variant>
        <vt:i4>0</vt:i4>
      </vt:variant>
      <vt:variant>
        <vt:i4>5</vt:i4>
      </vt:variant>
      <vt:variant>
        <vt:lpwstr>http://www.nyest.hu/hirek/hogyan-hivatkozzunk-internetes-forrasokra</vt:lpwstr>
      </vt:variant>
      <vt:variant>
        <vt:lpwstr/>
      </vt:variant>
      <vt:variant>
        <vt:i4>7077936</vt:i4>
      </vt:variant>
      <vt:variant>
        <vt:i4>12</vt:i4>
      </vt:variant>
      <vt:variant>
        <vt:i4>0</vt:i4>
      </vt:variant>
      <vt:variant>
        <vt:i4>5</vt:i4>
      </vt:variant>
      <vt:variant>
        <vt:lpwstr>http://index.hu/kulfold/2014/10/15/csunyan_vertek_szet_az__x000b_esernyos_forradalmat/</vt:lpwstr>
      </vt:variant>
      <vt:variant>
        <vt:lpwstr/>
      </vt:variant>
      <vt:variant>
        <vt:i4>7274519</vt:i4>
      </vt:variant>
      <vt:variant>
        <vt:i4>9</vt:i4>
      </vt:variant>
      <vt:variant>
        <vt:i4>0</vt:i4>
      </vt:variant>
      <vt:variant>
        <vt:i4>5</vt:i4>
      </vt:variant>
      <vt:variant>
        <vt:lpwstr>http://index.hu/kulfold/2014/10/15/csunyan_vertek_szet_az_esernyos_forradalmat/</vt:lpwstr>
      </vt:variant>
      <vt:variant>
        <vt:lpwstr/>
      </vt:variant>
      <vt:variant>
        <vt:i4>7077936</vt:i4>
      </vt:variant>
      <vt:variant>
        <vt:i4>6</vt:i4>
      </vt:variant>
      <vt:variant>
        <vt:i4>0</vt:i4>
      </vt:variant>
      <vt:variant>
        <vt:i4>5</vt:i4>
      </vt:variant>
      <vt:variant>
        <vt:lpwstr>http://index.hu/kulfold/2014/10/15/csunyan_vertek_szet_az__x000b_esernyos_forradalmat/</vt:lpwstr>
      </vt:variant>
      <vt:variant>
        <vt:lpwstr/>
      </vt:variant>
      <vt:variant>
        <vt:i4>4063343</vt:i4>
      </vt:variant>
      <vt:variant>
        <vt:i4>3</vt:i4>
      </vt:variant>
      <vt:variant>
        <vt:i4>0</vt:i4>
      </vt:variant>
      <vt:variant>
        <vt:i4>5</vt:i4>
      </vt:variant>
      <vt:variant>
        <vt:lpwstr>http://www.stats.gov.cn/tjsj/ndsj/2013/indexeh.htm</vt:lpwstr>
      </vt:variant>
      <vt:variant>
        <vt:lpwstr/>
      </vt:variant>
      <vt:variant>
        <vt:i4>8257651</vt:i4>
      </vt:variant>
      <vt:variant>
        <vt:i4>0</vt:i4>
      </vt:variant>
      <vt:variant>
        <vt:i4>0</vt:i4>
      </vt:variant>
      <vt:variant>
        <vt:i4>5</vt:i4>
      </vt:variant>
      <vt:variant>
        <vt:lpwstr>http://www.nyest.hu/hirek/hogyan-hivatkozzunk-internetes-forrasokra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felhasználó</dc:creator>
  <cp:keywords/>
  <cp:lastModifiedBy>Bencze Laura Franciska</cp:lastModifiedBy>
  <cp:revision>16</cp:revision>
  <cp:lastPrinted>2022-11-17T16:19:00Z</cp:lastPrinted>
  <dcterms:created xsi:type="dcterms:W3CDTF">2026-05-11T21:12:00Z</dcterms:created>
  <dcterms:modified xsi:type="dcterms:W3CDTF">2026-05-13T11:06:00Z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260c8d7e7a55f8f9a4027f9f96820555e9f97db80fbce6664d0eb95e358c3e68</vt:lpwstr>
  </property>
</Properties>
</file>