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E7" w:rsidRPr="00DD7F2D" w:rsidRDefault="00641AE7" w:rsidP="006932B0">
      <w:pPr>
        <w:jc w:val="center"/>
        <w:rPr>
          <w:rFonts w:ascii="Arial" w:hAnsi="Arial" w:cs="Arial"/>
          <w:color w:val="1F497D"/>
        </w:rPr>
      </w:pPr>
      <w:r w:rsidRPr="00DD7F2D">
        <w:rPr>
          <w:rFonts w:ascii="Arial" w:hAnsi="Arial" w:cs="Arial"/>
          <w:color w:val="1F497D"/>
        </w:rPr>
        <w:t>This brochure was supported by the project of Pázmány Péter Catholic University TÁMOP -4.2.2/B-10/1-2010-0014.</w:t>
      </w:r>
    </w:p>
    <w:p w:rsidR="00641AE7" w:rsidRPr="00DD7F2D" w:rsidRDefault="00641AE7" w:rsidP="006932B0">
      <w:pPr>
        <w:jc w:val="center"/>
        <w:rPr>
          <w:rFonts w:ascii="Arial" w:hAnsi="Arial" w:cs="Arial"/>
          <w:color w:val="1F497D"/>
        </w:rPr>
      </w:pPr>
    </w:p>
    <w:p w:rsidR="00641AE7" w:rsidRDefault="00641AE7" w:rsidP="006932B0">
      <w:pPr>
        <w:jc w:val="center"/>
      </w:pPr>
      <w:r w:rsidRPr="00EC6A45">
        <w:rPr>
          <w:rFonts w:ascii="Arial" w:hAnsi="Arial" w:cs="Arial"/>
          <w:noProof/>
          <w:color w:val="1F497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alt="logópázmány" style="width:48pt;height:56.25pt;visibility:visible">
            <v:imagedata r:id="rId6" o:title=""/>
          </v:shape>
        </w:pict>
      </w:r>
    </w:p>
    <w:p w:rsidR="00641AE7" w:rsidRDefault="00641AE7" w:rsidP="00377385">
      <w:pPr>
        <w:jc w:val="center"/>
      </w:pPr>
    </w:p>
    <w:p w:rsidR="00641AE7" w:rsidRDefault="00641AE7" w:rsidP="00377385">
      <w:pPr>
        <w:jc w:val="center"/>
      </w:pPr>
    </w:p>
    <w:p w:rsidR="00641AE7" w:rsidRDefault="00641AE7" w:rsidP="00377385">
      <w:pPr>
        <w:jc w:val="center"/>
      </w:pPr>
    </w:p>
    <w:p w:rsidR="00641AE7" w:rsidRDefault="00641AE7" w:rsidP="00377385">
      <w:pPr>
        <w:jc w:val="center"/>
      </w:pPr>
    </w:p>
    <w:p w:rsidR="00641AE7" w:rsidRPr="00377385" w:rsidRDefault="00641AE7" w:rsidP="00377385">
      <w:pPr>
        <w:spacing w:line="360" w:lineRule="auto"/>
        <w:ind w:left="284" w:right="284"/>
        <w:jc w:val="center"/>
        <w:rPr>
          <w:rFonts w:ascii="Arial" w:hAnsi="Arial" w:cs="Arial"/>
          <w:b/>
          <w:color w:val="365F91"/>
          <w:sz w:val="36"/>
          <w:szCs w:val="36"/>
          <w:lang w:val="it-IT"/>
        </w:rPr>
      </w:pPr>
      <w:r w:rsidRPr="00377385">
        <w:rPr>
          <w:rFonts w:ascii="Arial" w:hAnsi="Arial" w:cs="Arial"/>
          <w:b/>
          <w:color w:val="365F91"/>
          <w:sz w:val="36"/>
          <w:szCs w:val="36"/>
          <w:lang w:val="it-IT"/>
        </w:rPr>
        <w:t>GIORNATA DI STUDI INTERNAZIONALE DI ITALIANISTICA PER DOTTORANDI</w:t>
      </w:r>
    </w:p>
    <w:p w:rsidR="00641AE7" w:rsidRPr="00377385" w:rsidRDefault="00641AE7" w:rsidP="00377385">
      <w:pPr>
        <w:spacing w:line="360" w:lineRule="auto"/>
        <w:jc w:val="center"/>
        <w:rPr>
          <w:rFonts w:ascii="Arial" w:hAnsi="Arial" w:cs="Arial"/>
          <w:color w:val="365F91"/>
          <w:sz w:val="32"/>
          <w:szCs w:val="32"/>
          <w:lang w:val="it-IT"/>
        </w:rPr>
      </w:pPr>
      <w:r w:rsidRPr="00377385">
        <w:rPr>
          <w:rFonts w:ascii="Arial" w:hAnsi="Arial" w:cs="Arial"/>
          <w:color w:val="365F91"/>
          <w:sz w:val="32"/>
          <w:szCs w:val="32"/>
          <w:lang w:val="it-IT"/>
        </w:rPr>
        <w:t>Università Cattolica Péter Pázmány</w:t>
      </w:r>
    </w:p>
    <w:p w:rsidR="00641AE7" w:rsidRPr="00377385" w:rsidRDefault="00641AE7" w:rsidP="00377385">
      <w:pPr>
        <w:spacing w:line="360" w:lineRule="auto"/>
        <w:jc w:val="center"/>
        <w:rPr>
          <w:rFonts w:ascii="Arial" w:hAnsi="Arial" w:cs="Arial"/>
          <w:color w:val="365F91"/>
          <w:sz w:val="28"/>
          <w:szCs w:val="28"/>
          <w:lang w:val="it-IT"/>
        </w:rPr>
      </w:pPr>
      <w:r w:rsidRPr="00377385">
        <w:rPr>
          <w:rFonts w:ascii="Arial" w:hAnsi="Arial" w:cs="Arial"/>
          <w:color w:val="365F91"/>
          <w:sz w:val="28"/>
          <w:szCs w:val="28"/>
          <w:lang w:val="it-IT"/>
        </w:rPr>
        <w:t>Piliscsaba, Ungheria</w:t>
      </w:r>
    </w:p>
    <w:p w:rsidR="00641AE7" w:rsidRDefault="00641AE7" w:rsidP="00F51C8E">
      <w:pPr>
        <w:spacing w:after="240" w:line="360" w:lineRule="auto"/>
        <w:jc w:val="center"/>
        <w:rPr>
          <w:rFonts w:ascii="Arial" w:hAnsi="Arial" w:cs="Arial"/>
          <w:color w:val="365F91"/>
          <w:sz w:val="24"/>
          <w:szCs w:val="24"/>
        </w:rPr>
      </w:pPr>
      <w:r w:rsidRPr="00377385">
        <w:rPr>
          <w:rFonts w:ascii="Arial" w:hAnsi="Arial" w:cs="Arial"/>
          <w:color w:val="365F91"/>
          <w:sz w:val="24"/>
          <w:szCs w:val="24"/>
        </w:rPr>
        <w:t>8 novembre 2013</w:t>
      </w:r>
    </w:p>
    <w:p w:rsidR="00641AE7" w:rsidRPr="00377385" w:rsidRDefault="00641AE7" w:rsidP="00F51C8E">
      <w:pPr>
        <w:spacing w:after="240" w:line="360" w:lineRule="auto"/>
        <w:jc w:val="center"/>
        <w:rPr>
          <w:rFonts w:ascii="Arial" w:hAnsi="Arial" w:cs="Arial"/>
          <w:color w:val="365F91"/>
          <w:sz w:val="24"/>
          <w:szCs w:val="24"/>
        </w:rPr>
      </w:pPr>
    </w:p>
    <w:p w:rsidR="00641AE7" w:rsidRPr="00377385" w:rsidRDefault="00641AE7" w:rsidP="00F51C8E">
      <w:pPr>
        <w:spacing w:line="276" w:lineRule="auto"/>
        <w:jc w:val="center"/>
        <w:rPr>
          <w:rFonts w:ascii="Arial" w:hAnsi="Arial" w:cs="Arial"/>
          <w:b/>
          <w:color w:val="365F91"/>
          <w:sz w:val="36"/>
          <w:szCs w:val="36"/>
        </w:rPr>
      </w:pPr>
      <w:r w:rsidRPr="00377385">
        <w:rPr>
          <w:rFonts w:ascii="Arial" w:hAnsi="Arial" w:cs="Arial"/>
          <w:b/>
          <w:color w:val="365F91"/>
          <w:sz w:val="36"/>
          <w:szCs w:val="36"/>
        </w:rPr>
        <w:t>PROGRAMMA</w:t>
      </w:r>
    </w:p>
    <w:p w:rsidR="00641AE7" w:rsidRPr="00377385" w:rsidRDefault="00641AE7" w:rsidP="00F51C8E">
      <w:pPr>
        <w:spacing w:line="276" w:lineRule="auto"/>
        <w:rPr>
          <w:color w:val="365F91"/>
          <w:sz w:val="36"/>
          <w:szCs w:val="36"/>
        </w:rPr>
      </w:pPr>
    </w:p>
    <w:p w:rsidR="00641AE7" w:rsidRPr="00377385" w:rsidRDefault="00641AE7" w:rsidP="00377385">
      <w:pPr>
        <w:shd w:val="clear" w:color="auto" w:fill="FFFFFF"/>
        <w:spacing w:line="276" w:lineRule="auto"/>
        <w:jc w:val="center"/>
        <w:outlineLvl w:val="1"/>
        <w:rPr>
          <w:rFonts w:ascii="Arial" w:hAnsi="Arial" w:cs="Arial"/>
          <w:color w:val="365F91"/>
          <w:sz w:val="68"/>
          <w:szCs w:val="68"/>
        </w:rPr>
      </w:pPr>
      <w:r w:rsidRPr="00377385">
        <w:rPr>
          <w:rFonts w:ascii="Arial" w:hAnsi="Arial" w:cs="Arial"/>
          <w:color w:val="365F91"/>
          <w:sz w:val="36"/>
          <w:szCs w:val="36"/>
        </w:rPr>
        <w:t>Ambrosianum 220.</w:t>
      </w:r>
    </w:p>
    <w:p w:rsidR="00641AE7" w:rsidRPr="00377385" w:rsidRDefault="00641AE7" w:rsidP="00377385">
      <w:pPr>
        <w:spacing w:line="276" w:lineRule="auto"/>
        <w:rPr>
          <w:rFonts w:ascii="Arial" w:hAnsi="Arial" w:cs="Arial"/>
          <w:color w:val="365F91"/>
          <w:sz w:val="36"/>
          <w:szCs w:val="36"/>
        </w:rPr>
      </w:pPr>
    </w:p>
    <w:p w:rsidR="00641AE7" w:rsidRPr="00377385" w:rsidRDefault="00641AE7" w:rsidP="00377385">
      <w:pPr>
        <w:spacing w:line="276" w:lineRule="auto"/>
        <w:jc w:val="center"/>
        <w:rPr>
          <w:rFonts w:ascii="Arial" w:hAnsi="Arial" w:cs="Arial"/>
          <w:color w:val="365F91"/>
          <w:sz w:val="25"/>
          <w:szCs w:val="25"/>
          <w:shd w:val="clear" w:color="auto" w:fill="FFFFFF"/>
        </w:rPr>
      </w:pPr>
      <w:r w:rsidRPr="00377385">
        <w:rPr>
          <w:rFonts w:ascii="Arial" w:hAnsi="Arial" w:cs="Arial"/>
          <w:color w:val="365F91"/>
          <w:sz w:val="25"/>
          <w:szCs w:val="25"/>
          <w:shd w:val="clear" w:color="auto" w:fill="FFFFFF"/>
        </w:rPr>
        <w:t>9.00</w:t>
      </w:r>
      <w:r w:rsidRPr="00377385">
        <w:rPr>
          <w:rFonts w:ascii="Arial" w:hAnsi="Arial" w:cs="Arial"/>
          <w:color w:val="365F91"/>
          <w:sz w:val="25"/>
          <w:szCs w:val="25"/>
          <w:shd w:val="clear" w:color="auto" w:fill="FFFFFF"/>
        </w:rPr>
        <w:tab/>
        <w:t>Inaugurazione</w:t>
      </w:r>
      <w:r w:rsidRPr="00377385">
        <w:rPr>
          <w:rFonts w:ascii="Arial" w:hAnsi="Arial" w:cs="Arial"/>
          <w:color w:val="365F91"/>
          <w:sz w:val="25"/>
          <w:szCs w:val="25"/>
        </w:rPr>
        <w:br/>
      </w:r>
      <w:r w:rsidRPr="00377385">
        <w:rPr>
          <w:rFonts w:ascii="Arial" w:hAnsi="Arial" w:cs="Arial"/>
          <w:color w:val="365F91"/>
          <w:sz w:val="25"/>
          <w:szCs w:val="25"/>
          <w:shd w:val="clear" w:color="auto" w:fill="FFFFFF"/>
        </w:rPr>
        <w:t>9.10</w:t>
      </w:r>
      <w:r w:rsidRPr="00377385">
        <w:rPr>
          <w:rFonts w:ascii="Arial" w:hAnsi="Arial" w:cs="Arial"/>
          <w:color w:val="365F91"/>
          <w:sz w:val="25"/>
          <w:szCs w:val="25"/>
          <w:shd w:val="clear" w:color="auto" w:fill="FFFFFF"/>
        </w:rPr>
        <w:tab/>
        <w:t>Daniela Gionta (Messina):</w:t>
      </w:r>
      <w:r w:rsidRPr="00377385">
        <w:rPr>
          <w:rStyle w:val="Emphasis"/>
          <w:rFonts w:ascii="Arial" w:hAnsi="Arial" w:cs="Arial"/>
          <w:color w:val="365F91"/>
          <w:sz w:val="25"/>
          <w:szCs w:val="25"/>
          <w:shd w:val="clear" w:color="auto" w:fill="FFFFFF"/>
        </w:rPr>
        <w:t> Italiam peragrare. Intellettuali e mobilità nell'Umanesimo</w:t>
      </w:r>
      <w:r w:rsidRPr="00377385">
        <w:rPr>
          <w:rFonts w:ascii="Arial" w:hAnsi="Arial" w:cs="Arial"/>
          <w:color w:val="365F91"/>
          <w:sz w:val="25"/>
          <w:szCs w:val="25"/>
        </w:rPr>
        <w:br/>
      </w:r>
      <w:r w:rsidRPr="00377385">
        <w:rPr>
          <w:rFonts w:ascii="Arial" w:hAnsi="Arial" w:cs="Arial"/>
          <w:color w:val="365F91"/>
          <w:sz w:val="25"/>
          <w:szCs w:val="25"/>
          <w:shd w:val="clear" w:color="auto" w:fill="FFFFFF"/>
        </w:rPr>
        <w:t>9.40</w:t>
      </w:r>
      <w:r w:rsidRPr="00377385">
        <w:rPr>
          <w:rFonts w:ascii="Arial" w:hAnsi="Arial" w:cs="Arial"/>
          <w:color w:val="365F91"/>
          <w:sz w:val="25"/>
          <w:szCs w:val="25"/>
          <w:shd w:val="clear" w:color="auto" w:fill="FFFFFF"/>
        </w:rPr>
        <w:tab/>
        <w:t>Fabio Rossi (Messina): </w:t>
      </w:r>
      <w:r w:rsidRPr="00377385">
        <w:rPr>
          <w:rStyle w:val="Emphasis"/>
          <w:rFonts w:ascii="Arial" w:hAnsi="Arial" w:cs="Arial"/>
          <w:color w:val="365F91"/>
          <w:sz w:val="25"/>
          <w:szCs w:val="25"/>
          <w:shd w:val="clear" w:color="auto" w:fill="FFFFFF"/>
        </w:rPr>
        <w:t>La lingua del cinema italiano</w:t>
      </w:r>
      <w:r w:rsidRPr="00377385">
        <w:rPr>
          <w:rFonts w:ascii="Arial" w:hAnsi="Arial" w:cs="Arial"/>
          <w:color w:val="365F91"/>
          <w:sz w:val="25"/>
          <w:szCs w:val="25"/>
        </w:rPr>
        <w:br/>
      </w:r>
      <w:r w:rsidRPr="00F51C8E">
        <w:rPr>
          <w:rFonts w:ascii="Arial" w:hAnsi="Arial" w:cs="Arial"/>
          <w:i/>
          <w:color w:val="365F91"/>
          <w:sz w:val="25"/>
          <w:szCs w:val="25"/>
          <w:shd w:val="clear" w:color="auto" w:fill="FFFFFF"/>
        </w:rPr>
        <w:t>10.10</w:t>
      </w:r>
      <w:r w:rsidRPr="00F51C8E">
        <w:rPr>
          <w:rFonts w:ascii="Arial" w:hAnsi="Arial" w:cs="Arial"/>
          <w:i/>
          <w:color w:val="365F91"/>
          <w:sz w:val="25"/>
          <w:szCs w:val="25"/>
          <w:shd w:val="clear" w:color="auto" w:fill="FFFFFF"/>
        </w:rPr>
        <w:tab/>
        <w:t>Pausa caffè</w:t>
      </w:r>
    </w:p>
    <w:p w:rsidR="00641AE7" w:rsidRPr="00FF7E9E" w:rsidRDefault="00641AE7" w:rsidP="00377385">
      <w:pPr>
        <w:spacing w:line="276" w:lineRule="auto"/>
        <w:rPr>
          <w:rFonts w:ascii="Arial" w:hAnsi="Arial" w:cs="Arial"/>
          <w:color w:val="365F91"/>
          <w:sz w:val="28"/>
          <w:szCs w:val="28"/>
          <w:shd w:val="clear" w:color="auto" w:fill="FFFFFF"/>
        </w:rPr>
      </w:pPr>
    </w:p>
    <w:p w:rsidR="00641AE7" w:rsidRDefault="00641AE7" w:rsidP="00377385">
      <w:pPr>
        <w:pStyle w:val="Heading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bCs w:val="0"/>
          <w:color w:val="365F91"/>
          <w:sz w:val="28"/>
          <w:szCs w:val="28"/>
        </w:rPr>
      </w:pPr>
      <w:r w:rsidRPr="00F51C8E">
        <w:rPr>
          <w:rFonts w:ascii="Arial" w:hAnsi="Arial" w:cs="Arial"/>
          <w:b w:val="0"/>
          <w:bCs w:val="0"/>
          <w:color w:val="365F91"/>
          <w:sz w:val="28"/>
          <w:szCs w:val="28"/>
        </w:rPr>
        <w:t>Presidenza: Daniela Gionta</w:t>
      </w:r>
    </w:p>
    <w:p w:rsidR="00641AE7" w:rsidRPr="00FF7E9E" w:rsidRDefault="00641AE7" w:rsidP="00377385">
      <w:pPr>
        <w:pStyle w:val="Heading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bCs w:val="0"/>
          <w:color w:val="365F91"/>
          <w:sz w:val="24"/>
          <w:szCs w:val="24"/>
        </w:rPr>
      </w:pPr>
    </w:p>
    <w:p w:rsidR="00641AE7" w:rsidRPr="00377385" w:rsidRDefault="00641AE7" w:rsidP="00377385">
      <w:pPr>
        <w:pStyle w:val="Heading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</w:pP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>10.30</w:t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  <w:t>Francesco Samarini: Poemi sacri nel Seicento italiano      </w:t>
      </w:r>
      <w:r w:rsidRPr="00377385">
        <w:rPr>
          <w:rFonts w:ascii="Arial" w:hAnsi="Arial" w:cs="Arial"/>
          <w:b w:val="0"/>
          <w:color w:val="365F91"/>
          <w:sz w:val="25"/>
          <w:szCs w:val="25"/>
        </w:rPr>
        <w:br/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>10.50</w:t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  <w:t>Luisa De Vettor: La letteratura Noir italiana dell'ultimo quarto del Novecento</w:t>
      </w:r>
      <w:r w:rsidRPr="00377385">
        <w:rPr>
          <w:rFonts w:ascii="Arial" w:hAnsi="Arial" w:cs="Arial"/>
          <w:b w:val="0"/>
          <w:color w:val="365F91"/>
          <w:sz w:val="25"/>
          <w:szCs w:val="25"/>
        </w:rPr>
        <w:br/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>11.10</w:t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  <w:t>Marcello Bolpagni: L’immoralità di Cepparello</w:t>
      </w:r>
      <w:r w:rsidRPr="00377385">
        <w:rPr>
          <w:rFonts w:ascii="Arial" w:hAnsi="Arial" w:cs="Arial"/>
          <w:b w:val="0"/>
          <w:color w:val="365F91"/>
          <w:sz w:val="25"/>
          <w:szCs w:val="25"/>
        </w:rPr>
        <w:br/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>11.30</w:t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  <w:t>Emanuele La Rosa: Adriano Spatola, “Malebolge” e la proposta di un Parasurrealism</w:t>
      </w:r>
      <w:r w:rsidRPr="00377385">
        <w:rPr>
          <w:rFonts w:ascii="Arial" w:hAnsi="Arial" w:cs="Arial"/>
          <w:b w:val="0"/>
          <w:color w:val="365F91"/>
          <w:sz w:val="25"/>
          <w:szCs w:val="25"/>
        </w:rPr>
        <w:br/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>11.50</w:t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  <w:t>Domade - risposte</w:t>
      </w:r>
      <w:r w:rsidRPr="00377385">
        <w:rPr>
          <w:rFonts w:ascii="Arial" w:hAnsi="Arial" w:cs="Arial"/>
          <w:b w:val="0"/>
          <w:color w:val="365F91"/>
          <w:sz w:val="25"/>
          <w:szCs w:val="25"/>
        </w:rPr>
        <w:br/>
      </w:r>
      <w:r w:rsidRPr="00F51C8E">
        <w:rPr>
          <w:rFonts w:ascii="Arial" w:hAnsi="Arial" w:cs="Arial"/>
          <w:b w:val="0"/>
          <w:i/>
          <w:color w:val="365F91"/>
          <w:sz w:val="25"/>
          <w:szCs w:val="25"/>
          <w:shd w:val="clear" w:color="auto" w:fill="FFFFFF"/>
        </w:rPr>
        <w:t>12.30</w:t>
      </w:r>
      <w:r w:rsidRPr="00F51C8E">
        <w:rPr>
          <w:rFonts w:ascii="Arial" w:hAnsi="Arial" w:cs="Arial"/>
          <w:b w:val="0"/>
          <w:i/>
          <w:color w:val="365F91"/>
          <w:sz w:val="25"/>
          <w:szCs w:val="25"/>
          <w:shd w:val="clear" w:color="auto" w:fill="FFFFFF"/>
        </w:rPr>
        <w:tab/>
      </w:r>
      <w:r w:rsidRPr="00F51C8E">
        <w:rPr>
          <w:rFonts w:ascii="Arial" w:hAnsi="Arial" w:cs="Arial"/>
          <w:b w:val="0"/>
          <w:i/>
          <w:color w:val="365F91"/>
          <w:sz w:val="25"/>
          <w:szCs w:val="25"/>
          <w:shd w:val="clear" w:color="auto" w:fill="FFFFFF"/>
        </w:rPr>
        <w:tab/>
        <w:t>Pausa</w:t>
      </w:r>
    </w:p>
    <w:p w:rsidR="00641AE7" w:rsidRDefault="00641AE7" w:rsidP="00377385">
      <w:pPr>
        <w:pStyle w:val="Heading2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</w:pPr>
    </w:p>
    <w:p w:rsidR="00641AE7" w:rsidRPr="00377385" w:rsidRDefault="00641AE7" w:rsidP="00377385">
      <w:pPr>
        <w:pStyle w:val="Heading2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</w:pP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>Incoronazione della targa commemorativa di Gábor Hajnóczi (Ambrosianum)</w:t>
      </w:r>
      <w:r w:rsidRPr="00377385">
        <w:rPr>
          <w:rFonts w:ascii="Arial" w:hAnsi="Arial" w:cs="Arial"/>
          <w:b w:val="0"/>
          <w:color w:val="365F91"/>
          <w:sz w:val="25"/>
          <w:szCs w:val="25"/>
        </w:rPr>
        <w:br/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>Foto di gruppo (Ambrosianum)</w:t>
      </w:r>
      <w:r w:rsidRPr="00377385">
        <w:rPr>
          <w:rFonts w:ascii="Arial" w:hAnsi="Arial" w:cs="Arial"/>
          <w:b w:val="0"/>
          <w:color w:val="365F91"/>
          <w:sz w:val="25"/>
          <w:szCs w:val="25"/>
        </w:rPr>
        <w:br/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>Pranzo (Stephaneum)</w:t>
      </w:r>
    </w:p>
    <w:p w:rsidR="00641AE7" w:rsidRPr="00FF7E9E" w:rsidRDefault="00641AE7" w:rsidP="00377385">
      <w:pPr>
        <w:pStyle w:val="Heading2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 w:val="0"/>
          <w:color w:val="365F91"/>
          <w:sz w:val="28"/>
          <w:szCs w:val="28"/>
          <w:shd w:val="clear" w:color="auto" w:fill="FFFFFF"/>
        </w:rPr>
      </w:pPr>
    </w:p>
    <w:p w:rsidR="00641AE7" w:rsidRPr="00F51C8E" w:rsidRDefault="00641AE7" w:rsidP="00377385">
      <w:pPr>
        <w:pStyle w:val="Heading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bCs w:val="0"/>
          <w:color w:val="365F91"/>
          <w:sz w:val="28"/>
          <w:szCs w:val="28"/>
        </w:rPr>
      </w:pPr>
      <w:r w:rsidRPr="00F51C8E">
        <w:rPr>
          <w:rFonts w:ascii="Arial" w:hAnsi="Arial" w:cs="Arial"/>
          <w:b w:val="0"/>
          <w:bCs w:val="0"/>
          <w:color w:val="365F91"/>
          <w:sz w:val="28"/>
          <w:szCs w:val="28"/>
        </w:rPr>
        <w:t>Presidenza: Margit Lukácsi </w:t>
      </w:r>
    </w:p>
    <w:p w:rsidR="00641AE7" w:rsidRPr="00FF7E9E" w:rsidRDefault="00641AE7" w:rsidP="00377385">
      <w:pPr>
        <w:pStyle w:val="Heading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bCs w:val="0"/>
          <w:color w:val="365F91"/>
          <w:sz w:val="24"/>
          <w:szCs w:val="24"/>
        </w:rPr>
      </w:pPr>
    </w:p>
    <w:p w:rsidR="00641AE7" w:rsidRPr="00377385" w:rsidRDefault="00641AE7" w:rsidP="00377385">
      <w:pPr>
        <w:pStyle w:val="Heading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</w:pP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>14.00</w:t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  <w:t>Eva Skrickova: L’immagine dell'Italia nella poesia di Simonetta Buonaccini</w:t>
      </w:r>
    </w:p>
    <w:p w:rsidR="00641AE7" w:rsidRPr="00F51C8E" w:rsidRDefault="00641AE7" w:rsidP="00377385">
      <w:pPr>
        <w:pStyle w:val="Heading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i/>
          <w:color w:val="365F91"/>
          <w:sz w:val="25"/>
          <w:szCs w:val="25"/>
          <w:shd w:val="clear" w:color="auto" w:fill="FFFFFF"/>
        </w:rPr>
      </w:pP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>14.20</w:t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  <w:t>Giulio D’Angelo: Jacopo Vittorelli: fortuna letteraria, fortuna musicale      </w:t>
      </w:r>
      <w:r w:rsidRPr="00377385">
        <w:rPr>
          <w:rFonts w:ascii="Arial" w:hAnsi="Arial" w:cs="Arial"/>
          <w:b w:val="0"/>
          <w:color w:val="365F91"/>
          <w:sz w:val="25"/>
          <w:szCs w:val="25"/>
        </w:rPr>
        <w:br/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>14.40</w:t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  <w:t>Barbara Tonzar: Alterità e malattia nel Deserto della Libia di Mario Tobino</w:t>
      </w:r>
      <w:r w:rsidRPr="00377385">
        <w:rPr>
          <w:rFonts w:ascii="Arial" w:hAnsi="Arial" w:cs="Arial"/>
          <w:b w:val="0"/>
          <w:color w:val="365F91"/>
          <w:sz w:val="25"/>
          <w:szCs w:val="25"/>
        </w:rPr>
        <w:br/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>15.00</w:t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  <w:t>Alessandro Tedesco: La fortuna  editoriale della «riforma» di Ludovico Domenichi all’Orlando Innamorato</w:t>
      </w:r>
      <w:r w:rsidRPr="00377385">
        <w:rPr>
          <w:rFonts w:ascii="Arial" w:hAnsi="Arial" w:cs="Arial"/>
          <w:b w:val="0"/>
          <w:color w:val="365F91"/>
          <w:sz w:val="25"/>
          <w:szCs w:val="25"/>
        </w:rPr>
        <w:br/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>15.20</w:t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  <w:t>Domande - risposte</w:t>
      </w:r>
      <w:r w:rsidRPr="00377385">
        <w:rPr>
          <w:rFonts w:ascii="Arial" w:hAnsi="Arial" w:cs="Arial"/>
          <w:b w:val="0"/>
          <w:color w:val="365F91"/>
          <w:sz w:val="25"/>
          <w:szCs w:val="25"/>
        </w:rPr>
        <w:br/>
      </w:r>
      <w:r w:rsidRPr="00F51C8E">
        <w:rPr>
          <w:rFonts w:ascii="Arial" w:hAnsi="Arial" w:cs="Arial"/>
          <w:b w:val="0"/>
          <w:i/>
          <w:color w:val="365F91"/>
          <w:sz w:val="25"/>
          <w:szCs w:val="25"/>
          <w:shd w:val="clear" w:color="auto" w:fill="FFFFFF"/>
        </w:rPr>
        <w:t>15.50     Pausa caffè</w:t>
      </w:r>
    </w:p>
    <w:p w:rsidR="00641AE7" w:rsidRPr="00FF7E9E" w:rsidRDefault="00641AE7" w:rsidP="00377385">
      <w:pPr>
        <w:pStyle w:val="Heading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color w:val="365F91"/>
          <w:sz w:val="28"/>
          <w:szCs w:val="28"/>
          <w:shd w:val="clear" w:color="auto" w:fill="FFFFFF"/>
        </w:rPr>
      </w:pPr>
    </w:p>
    <w:p w:rsidR="00641AE7" w:rsidRPr="00F51C8E" w:rsidRDefault="00641AE7" w:rsidP="00377385">
      <w:pPr>
        <w:pStyle w:val="Heading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bCs w:val="0"/>
          <w:color w:val="365F91"/>
          <w:sz w:val="28"/>
          <w:szCs w:val="28"/>
        </w:rPr>
      </w:pPr>
      <w:r w:rsidRPr="00F51C8E">
        <w:rPr>
          <w:rFonts w:ascii="Arial" w:hAnsi="Arial" w:cs="Arial"/>
          <w:b w:val="0"/>
          <w:bCs w:val="0"/>
          <w:color w:val="365F91"/>
          <w:sz w:val="28"/>
          <w:szCs w:val="28"/>
        </w:rPr>
        <w:t>Presidenza: Armando Nuzzo</w:t>
      </w:r>
    </w:p>
    <w:p w:rsidR="00641AE7" w:rsidRPr="00FF7E9E" w:rsidRDefault="00641AE7" w:rsidP="00377385">
      <w:pPr>
        <w:pStyle w:val="Heading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color w:val="365F91"/>
          <w:sz w:val="24"/>
          <w:szCs w:val="24"/>
          <w:shd w:val="clear" w:color="auto" w:fill="FFFFFF"/>
        </w:rPr>
      </w:pPr>
    </w:p>
    <w:p w:rsidR="00641AE7" w:rsidRPr="00377385" w:rsidRDefault="00641AE7" w:rsidP="00377385">
      <w:pPr>
        <w:pStyle w:val="Heading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</w:pP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>15.10</w:t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  <w:t>Ludmann Ágnes: Morte e vita, felicità e tristezza nelle opere di Ugo Cornia</w:t>
      </w:r>
      <w:r w:rsidRPr="00377385">
        <w:rPr>
          <w:rFonts w:ascii="Arial" w:hAnsi="Arial" w:cs="Arial"/>
          <w:b w:val="0"/>
          <w:color w:val="365F91"/>
          <w:sz w:val="25"/>
          <w:szCs w:val="25"/>
        </w:rPr>
        <w:br/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>15.30</w:t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  <w:t>Natale Vacalebre: «Specchiu di billizza». Note sulle prime edizioni a stampa della Celia di Antonio Veneziano</w:t>
      </w:r>
      <w:r w:rsidRPr="00377385">
        <w:rPr>
          <w:rFonts w:ascii="Arial" w:hAnsi="Arial" w:cs="Arial"/>
          <w:b w:val="0"/>
          <w:color w:val="365F91"/>
          <w:sz w:val="25"/>
          <w:szCs w:val="25"/>
        </w:rPr>
        <w:br/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>15.50</w:t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  <w:t>Monika Fontanini: La poesia di Cristina Campo</w:t>
      </w:r>
      <w:r w:rsidRPr="00377385">
        <w:rPr>
          <w:rFonts w:ascii="Arial" w:hAnsi="Arial" w:cs="Arial"/>
          <w:b w:val="0"/>
          <w:color w:val="365F91"/>
          <w:sz w:val="25"/>
          <w:szCs w:val="25"/>
        </w:rPr>
        <w:br/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>16.10</w:t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  <w:t>Ertl Péter: Petrarca sul mare della storia: Un passo petrarchesco nel Mare historiarum di fra Giovanni Colonna</w:t>
      </w:r>
      <w:r w:rsidRPr="00377385">
        <w:rPr>
          <w:rFonts w:ascii="Arial" w:hAnsi="Arial" w:cs="Arial"/>
          <w:b w:val="0"/>
          <w:color w:val="365F91"/>
          <w:sz w:val="25"/>
          <w:szCs w:val="25"/>
        </w:rPr>
        <w:br/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>16.30</w:t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  <w:t>Domande – risposte</w:t>
      </w:r>
    </w:p>
    <w:p w:rsidR="00641AE7" w:rsidRPr="00377385" w:rsidRDefault="00641AE7" w:rsidP="00377385">
      <w:pPr>
        <w:pStyle w:val="Heading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</w:pPr>
    </w:p>
    <w:p w:rsidR="00641AE7" w:rsidRPr="00377385" w:rsidRDefault="00641AE7" w:rsidP="00377385">
      <w:pPr>
        <w:pStyle w:val="Heading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</w:pPr>
    </w:p>
    <w:p w:rsidR="00641AE7" w:rsidRPr="00377385" w:rsidRDefault="00641AE7" w:rsidP="00377385">
      <w:pPr>
        <w:pStyle w:val="Heading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</w:pPr>
    </w:p>
    <w:p w:rsidR="00641AE7" w:rsidRPr="00377385" w:rsidRDefault="00641AE7" w:rsidP="00377385">
      <w:pPr>
        <w:pStyle w:val="Heading2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 w:val="0"/>
          <w:bCs w:val="0"/>
          <w:color w:val="365F91"/>
        </w:rPr>
      </w:pPr>
      <w:r w:rsidRPr="00377385">
        <w:rPr>
          <w:rFonts w:ascii="Arial" w:hAnsi="Arial" w:cs="Arial"/>
          <w:b w:val="0"/>
          <w:bCs w:val="0"/>
          <w:color w:val="365F91"/>
        </w:rPr>
        <w:t>Stephaneum, Sala Pázmány</w:t>
      </w:r>
    </w:p>
    <w:p w:rsidR="00641AE7" w:rsidRPr="00377385" w:rsidRDefault="00641AE7" w:rsidP="00377385">
      <w:pPr>
        <w:pStyle w:val="Heading2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 w:val="0"/>
          <w:bCs w:val="0"/>
          <w:color w:val="365F91"/>
        </w:rPr>
      </w:pPr>
    </w:p>
    <w:p w:rsidR="00641AE7" w:rsidRPr="00F51C8E" w:rsidRDefault="00641AE7" w:rsidP="00377385">
      <w:pPr>
        <w:pStyle w:val="Heading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bCs w:val="0"/>
          <w:color w:val="365F91"/>
          <w:sz w:val="28"/>
          <w:szCs w:val="28"/>
        </w:rPr>
      </w:pPr>
      <w:r w:rsidRPr="00F51C8E">
        <w:rPr>
          <w:rFonts w:ascii="Arial" w:hAnsi="Arial" w:cs="Arial"/>
          <w:b w:val="0"/>
          <w:bCs w:val="0"/>
          <w:color w:val="365F91"/>
          <w:sz w:val="28"/>
          <w:szCs w:val="28"/>
        </w:rPr>
        <w:t>Presidenza: Giampaolo Salvi</w:t>
      </w:r>
    </w:p>
    <w:p w:rsidR="00641AE7" w:rsidRPr="00FF7E9E" w:rsidRDefault="00641AE7" w:rsidP="00377385">
      <w:pPr>
        <w:pStyle w:val="Heading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bCs w:val="0"/>
          <w:color w:val="365F91"/>
          <w:sz w:val="24"/>
          <w:szCs w:val="24"/>
        </w:rPr>
      </w:pPr>
    </w:p>
    <w:p w:rsidR="00641AE7" w:rsidRPr="00377385" w:rsidRDefault="00641AE7" w:rsidP="00377385">
      <w:pPr>
        <w:pStyle w:val="Heading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</w:pP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>10.30</w:t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  <w:t>Sotkóné Grosz Anikó: Che frasi che sono queste?! Alcune strutture esclamative in italiano ed in inglese</w:t>
      </w:r>
    </w:p>
    <w:p w:rsidR="00641AE7" w:rsidRPr="00F51C8E" w:rsidRDefault="00641AE7" w:rsidP="00377385">
      <w:pPr>
        <w:pStyle w:val="Heading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i/>
          <w:color w:val="365F91"/>
          <w:sz w:val="25"/>
          <w:szCs w:val="25"/>
          <w:shd w:val="clear" w:color="auto" w:fill="FFFFFF"/>
        </w:rPr>
      </w:pP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>10.50</w:t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  <w:t>Dalibor Holan: Introduzione ai prefissoidi</w:t>
      </w:r>
      <w:r w:rsidRPr="00377385">
        <w:rPr>
          <w:rFonts w:ascii="Arial" w:hAnsi="Arial" w:cs="Arial"/>
          <w:b w:val="0"/>
          <w:color w:val="365F91"/>
          <w:sz w:val="25"/>
          <w:szCs w:val="25"/>
        </w:rPr>
        <w:br/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>11.10</w:t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  <w:t>Puskás Kata: Costruzioni a verbo supporto in italiano moderno</w:t>
      </w:r>
      <w:r w:rsidRPr="00377385">
        <w:rPr>
          <w:rFonts w:ascii="Arial" w:hAnsi="Arial" w:cs="Arial"/>
          <w:b w:val="0"/>
          <w:color w:val="365F91"/>
          <w:sz w:val="25"/>
          <w:szCs w:val="25"/>
        </w:rPr>
        <w:br/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>11.30</w:t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  <w:t>Huszthy Bálint: L’accento straniero degli italiani: Esiste un “accento italiano” comune?</w:t>
      </w:r>
      <w:r w:rsidRPr="00377385">
        <w:rPr>
          <w:rFonts w:ascii="Arial" w:hAnsi="Arial" w:cs="Arial"/>
          <w:b w:val="0"/>
          <w:color w:val="365F91"/>
          <w:sz w:val="25"/>
          <w:szCs w:val="25"/>
        </w:rPr>
        <w:br/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>11.50</w:t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  <w:t>Domande - risposte</w:t>
      </w:r>
      <w:r w:rsidRPr="00377385">
        <w:rPr>
          <w:rFonts w:ascii="Arial" w:hAnsi="Arial" w:cs="Arial"/>
          <w:b w:val="0"/>
          <w:color w:val="365F91"/>
          <w:sz w:val="25"/>
          <w:szCs w:val="25"/>
        </w:rPr>
        <w:br/>
      </w:r>
      <w:r w:rsidRPr="00F51C8E">
        <w:rPr>
          <w:rFonts w:ascii="Arial" w:hAnsi="Arial" w:cs="Arial"/>
          <w:b w:val="0"/>
          <w:i/>
          <w:color w:val="365F91"/>
          <w:sz w:val="25"/>
          <w:szCs w:val="25"/>
          <w:shd w:val="clear" w:color="auto" w:fill="FFFFFF"/>
        </w:rPr>
        <w:t>12.30</w:t>
      </w:r>
      <w:r w:rsidRPr="00F51C8E">
        <w:rPr>
          <w:rFonts w:ascii="Arial" w:hAnsi="Arial" w:cs="Arial"/>
          <w:b w:val="0"/>
          <w:i/>
          <w:color w:val="365F91"/>
          <w:sz w:val="25"/>
          <w:szCs w:val="25"/>
          <w:shd w:val="clear" w:color="auto" w:fill="FFFFFF"/>
        </w:rPr>
        <w:tab/>
      </w:r>
      <w:r w:rsidRPr="00F51C8E">
        <w:rPr>
          <w:rFonts w:ascii="Arial" w:hAnsi="Arial" w:cs="Arial"/>
          <w:b w:val="0"/>
          <w:i/>
          <w:color w:val="365F91"/>
          <w:sz w:val="25"/>
          <w:szCs w:val="25"/>
          <w:shd w:val="clear" w:color="auto" w:fill="FFFFFF"/>
        </w:rPr>
        <w:tab/>
        <w:t>Pausa </w:t>
      </w:r>
    </w:p>
    <w:p w:rsidR="00641AE7" w:rsidRPr="00377385" w:rsidRDefault="00641AE7" w:rsidP="00377385">
      <w:pPr>
        <w:pStyle w:val="Heading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</w:pPr>
    </w:p>
    <w:p w:rsidR="00641AE7" w:rsidRPr="00377385" w:rsidRDefault="00641AE7" w:rsidP="00377385">
      <w:pPr>
        <w:pStyle w:val="Heading2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</w:pP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>Incoronazione della targa commemorativa di Gábor Hajnóczi (Ambrosianum)</w:t>
      </w:r>
      <w:r w:rsidRPr="00377385">
        <w:rPr>
          <w:rFonts w:ascii="Arial" w:hAnsi="Arial" w:cs="Arial"/>
          <w:b w:val="0"/>
          <w:color w:val="365F91"/>
          <w:sz w:val="25"/>
          <w:szCs w:val="25"/>
        </w:rPr>
        <w:br/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>Foto di gruppo (Ambrosianum)</w:t>
      </w:r>
      <w:r w:rsidRPr="00377385">
        <w:rPr>
          <w:rFonts w:ascii="Arial" w:hAnsi="Arial" w:cs="Arial"/>
          <w:b w:val="0"/>
          <w:color w:val="365F91"/>
          <w:sz w:val="25"/>
          <w:szCs w:val="25"/>
        </w:rPr>
        <w:br/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>Pranzo (Stephaneum)</w:t>
      </w:r>
    </w:p>
    <w:p w:rsidR="00641AE7" w:rsidRPr="00FF7E9E" w:rsidRDefault="00641AE7" w:rsidP="00377385">
      <w:pPr>
        <w:pStyle w:val="Heading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color w:val="365F91"/>
          <w:sz w:val="28"/>
          <w:szCs w:val="28"/>
          <w:shd w:val="clear" w:color="auto" w:fill="FFFFFF"/>
        </w:rPr>
      </w:pPr>
    </w:p>
    <w:p w:rsidR="00641AE7" w:rsidRPr="00F51C8E" w:rsidRDefault="00641AE7" w:rsidP="00377385">
      <w:pPr>
        <w:pStyle w:val="Heading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bCs w:val="0"/>
          <w:color w:val="365F91"/>
          <w:sz w:val="28"/>
          <w:szCs w:val="28"/>
        </w:rPr>
      </w:pPr>
      <w:r w:rsidRPr="00F51C8E">
        <w:rPr>
          <w:rFonts w:ascii="Arial" w:hAnsi="Arial" w:cs="Arial"/>
          <w:b w:val="0"/>
          <w:bCs w:val="0"/>
          <w:color w:val="365F91"/>
          <w:sz w:val="28"/>
          <w:szCs w:val="28"/>
        </w:rPr>
        <w:t>Presidenza: Fabio Rossi</w:t>
      </w:r>
    </w:p>
    <w:p w:rsidR="00641AE7" w:rsidRPr="00FF7E9E" w:rsidRDefault="00641AE7" w:rsidP="00377385">
      <w:pPr>
        <w:pStyle w:val="Heading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bCs w:val="0"/>
          <w:color w:val="365F91"/>
          <w:sz w:val="24"/>
          <w:szCs w:val="24"/>
        </w:rPr>
      </w:pPr>
    </w:p>
    <w:p w:rsidR="00641AE7" w:rsidRPr="00377385" w:rsidRDefault="00641AE7" w:rsidP="00377385">
      <w:pPr>
        <w:pStyle w:val="Heading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</w:pP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>14.00</w:t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  <w:t>Melani Mamut: Il comico nel teatro di Achille Campanile</w:t>
      </w:r>
    </w:p>
    <w:p w:rsidR="00641AE7" w:rsidRPr="00377385" w:rsidRDefault="00641AE7" w:rsidP="00377385">
      <w:pPr>
        <w:pStyle w:val="Heading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</w:pP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>14.20</w:t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  <w:t>Novák Barnabás: Il lavoro terminologico in ambito giuridico: aspetti teorici e problemi qualitativi</w:t>
      </w:r>
      <w:r w:rsidRPr="00377385">
        <w:rPr>
          <w:rFonts w:ascii="Arial" w:hAnsi="Arial" w:cs="Arial"/>
          <w:b w:val="0"/>
          <w:color w:val="365F91"/>
          <w:sz w:val="25"/>
          <w:szCs w:val="25"/>
        </w:rPr>
        <w:br/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>14.40</w:t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  <w:t>Hajnóczi Eszter: I poligrafi nella Venezia del secondo Cinquecento</w:t>
      </w:r>
      <w:r w:rsidRPr="00377385">
        <w:rPr>
          <w:rFonts w:ascii="Arial" w:hAnsi="Arial" w:cs="Arial"/>
          <w:b w:val="0"/>
          <w:color w:val="365F91"/>
          <w:sz w:val="25"/>
          <w:szCs w:val="25"/>
        </w:rPr>
        <w:br/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>15.00</w:t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  <w:t>Lakó Zsigmond: L’autore come eroe tragico - Le problematiche della formazione dei personaggi nel Calderón di Pier Paolo Pasolini</w:t>
      </w:r>
      <w:r w:rsidRPr="00377385">
        <w:rPr>
          <w:rFonts w:ascii="Arial" w:hAnsi="Arial" w:cs="Arial"/>
          <w:b w:val="0"/>
          <w:color w:val="365F91"/>
          <w:sz w:val="25"/>
          <w:szCs w:val="25"/>
        </w:rPr>
        <w:br/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>15.20</w:t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  <w:t>Domande - risposte</w:t>
      </w:r>
      <w:r w:rsidRPr="00377385">
        <w:rPr>
          <w:rFonts w:ascii="Arial" w:hAnsi="Arial" w:cs="Arial"/>
          <w:b w:val="0"/>
          <w:color w:val="365F91"/>
          <w:sz w:val="25"/>
          <w:szCs w:val="25"/>
        </w:rPr>
        <w:br/>
      </w:r>
      <w:r w:rsidRPr="00F51C8E">
        <w:rPr>
          <w:rFonts w:ascii="Arial" w:hAnsi="Arial" w:cs="Arial"/>
          <w:b w:val="0"/>
          <w:i/>
          <w:color w:val="365F91"/>
          <w:sz w:val="25"/>
          <w:szCs w:val="25"/>
          <w:shd w:val="clear" w:color="auto" w:fill="FFFFFF"/>
        </w:rPr>
        <w:t>15.50       Pausa caffè</w:t>
      </w:r>
    </w:p>
    <w:p w:rsidR="00641AE7" w:rsidRPr="00FF7E9E" w:rsidRDefault="00641AE7" w:rsidP="00377385">
      <w:pPr>
        <w:pStyle w:val="Heading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color w:val="365F91"/>
          <w:sz w:val="28"/>
          <w:szCs w:val="28"/>
          <w:shd w:val="clear" w:color="auto" w:fill="FFFFFF"/>
        </w:rPr>
      </w:pPr>
    </w:p>
    <w:p w:rsidR="00641AE7" w:rsidRPr="00F51C8E" w:rsidRDefault="00641AE7" w:rsidP="00377385">
      <w:pPr>
        <w:pStyle w:val="Heading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bCs w:val="0"/>
          <w:color w:val="365F91"/>
          <w:sz w:val="28"/>
          <w:szCs w:val="28"/>
        </w:rPr>
      </w:pPr>
      <w:r w:rsidRPr="00F51C8E">
        <w:rPr>
          <w:rFonts w:ascii="Arial" w:hAnsi="Arial" w:cs="Arial"/>
          <w:b w:val="0"/>
          <w:bCs w:val="0"/>
          <w:color w:val="365F91"/>
          <w:sz w:val="28"/>
          <w:szCs w:val="28"/>
        </w:rPr>
        <w:t>Presidenza: Norbert Mátyus</w:t>
      </w:r>
    </w:p>
    <w:p w:rsidR="00641AE7" w:rsidRPr="00FF7E9E" w:rsidRDefault="00641AE7" w:rsidP="00377385">
      <w:pPr>
        <w:pStyle w:val="Heading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bCs w:val="0"/>
          <w:color w:val="365F91"/>
          <w:sz w:val="24"/>
          <w:szCs w:val="24"/>
        </w:rPr>
      </w:pPr>
      <w:r w:rsidRPr="00FF7E9E">
        <w:rPr>
          <w:rFonts w:ascii="Arial" w:hAnsi="Arial" w:cs="Arial"/>
          <w:b w:val="0"/>
          <w:bCs w:val="0"/>
          <w:color w:val="365F91"/>
          <w:sz w:val="24"/>
          <w:szCs w:val="24"/>
        </w:rPr>
        <w:t> </w:t>
      </w:r>
    </w:p>
    <w:p w:rsidR="00641AE7" w:rsidRDefault="00641AE7" w:rsidP="00377385">
      <w:pPr>
        <w:pStyle w:val="Heading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</w:pP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>15.10</w:t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  <w:t>Kuffart Hajnalka: Camera ducale Estense ed amministrazione della corte di Esztergom nei tempi di Ippolito I d'Este: due pratiche a confronto</w:t>
      </w:r>
      <w:r w:rsidRPr="00377385">
        <w:rPr>
          <w:rFonts w:ascii="Arial" w:hAnsi="Arial" w:cs="Arial"/>
          <w:b w:val="0"/>
          <w:color w:val="365F91"/>
          <w:sz w:val="25"/>
          <w:szCs w:val="25"/>
        </w:rPr>
        <w:br/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>15.30</w:t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  <w:t>Zombori Áron: Ieri, oggi, domani. Interpretazioni de Il Gattopardo da cinquant’anni di distanza della realizzazione del film</w:t>
      </w:r>
      <w:r w:rsidRPr="00377385">
        <w:rPr>
          <w:rFonts w:ascii="Arial" w:hAnsi="Arial" w:cs="Arial"/>
          <w:b w:val="0"/>
          <w:color w:val="365F91"/>
          <w:sz w:val="25"/>
          <w:szCs w:val="25"/>
        </w:rPr>
        <w:br/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>15.50</w:t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  <w:t>Labancz Dóra: Lettere sull’Ungheria e dall'Ungheria: 1491</w:t>
      </w:r>
      <w:r w:rsidRPr="00377385">
        <w:rPr>
          <w:rFonts w:ascii="Arial" w:hAnsi="Arial" w:cs="Arial"/>
          <w:b w:val="0"/>
          <w:color w:val="365F91"/>
          <w:sz w:val="25"/>
          <w:szCs w:val="25"/>
        </w:rPr>
        <w:br/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>16.10</w:t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  <w:t>Poroszlai Csilla: Nuova realtà linguistica nel film Scialla! (stai sereno) di Francesco Bruni</w:t>
      </w:r>
      <w:r w:rsidRPr="00377385">
        <w:rPr>
          <w:rFonts w:ascii="Arial" w:hAnsi="Arial" w:cs="Arial"/>
          <w:b w:val="0"/>
          <w:color w:val="365F91"/>
          <w:sz w:val="25"/>
          <w:szCs w:val="25"/>
        </w:rPr>
        <w:br/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>16.30</w:t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  <w:t>Domande - risposte</w:t>
      </w:r>
      <w:r w:rsidRPr="00377385"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  <w:tab/>
      </w:r>
    </w:p>
    <w:p w:rsidR="00641AE7" w:rsidRDefault="00641AE7" w:rsidP="00377385">
      <w:pPr>
        <w:pStyle w:val="Heading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</w:pPr>
    </w:p>
    <w:p w:rsidR="00641AE7" w:rsidRDefault="00641AE7" w:rsidP="00377385">
      <w:pPr>
        <w:pStyle w:val="Heading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</w:pPr>
    </w:p>
    <w:p w:rsidR="00641AE7" w:rsidRDefault="00641AE7" w:rsidP="00377385">
      <w:pPr>
        <w:pStyle w:val="Heading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</w:pPr>
    </w:p>
    <w:p w:rsidR="00641AE7" w:rsidRDefault="00641AE7" w:rsidP="00377385">
      <w:pPr>
        <w:pStyle w:val="Heading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</w:pPr>
    </w:p>
    <w:p w:rsidR="00641AE7" w:rsidRDefault="00641AE7" w:rsidP="00377385">
      <w:pPr>
        <w:pStyle w:val="Heading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</w:pPr>
    </w:p>
    <w:p w:rsidR="00641AE7" w:rsidRDefault="00641AE7" w:rsidP="00377385">
      <w:pPr>
        <w:pStyle w:val="Heading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</w:pPr>
    </w:p>
    <w:p w:rsidR="00641AE7" w:rsidRDefault="00641AE7" w:rsidP="00377385">
      <w:pPr>
        <w:pStyle w:val="Heading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color w:val="365F91"/>
          <w:sz w:val="25"/>
          <w:szCs w:val="25"/>
          <w:shd w:val="clear" w:color="auto" w:fill="FFFFFF"/>
        </w:rPr>
      </w:pPr>
    </w:p>
    <w:p w:rsidR="00641AE7" w:rsidRDefault="00641AE7" w:rsidP="00FF7E9E">
      <w:pPr>
        <w:jc w:val="center"/>
      </w:pPr>
      <w:r w:rsidRPr="007160B1">
        <w:rPr>
          <w:noProof/>
        </w:rPr>
        <w:pict>
          <v:shape id="_x0000_i1026" type="#_x0000_t75" alt="USZT_logo_angol_P368" style="width:2in;height:43.5pt;visibility:visible">
            <v:imagedata r:id="rId7" o:title=""/>
          </v:shape>
        </w:pict>
      </w:r>
      <w:r w:rsidRPr="00EC6A45">
        <w:rPr>
          <w:rFonts w:ascii="Arial" w:hAnsi="Arial" w:cs="Arial"/>
          <w:noProof/>
        </w:rPr>
        <w:pict>
          <v:shape id="_x0000_i1027" type="#_x0000_t75" alt="Infoblokk3_általános_többes_angol" style="width:256.5pt;height:82.5pt;visibility:visible">
            <v:imagedata r:id="rId8" o:title=""/>
          </v:shape>
        </w:pict>
      </w:r>
    </w:p>
    <w:sectPr w:rsidR="00641AE7" w:rsidSect="00377385">
      <w:pgSz w:w="11906" w:h="16838"/>
      <w:pgMar w:top="1417" w:right="1417" w:bottom="1417" w:left="1417" w:header="1134" w:footer="708" w:gutter="0"/>
      <w:pgBorders w:offsetFrom="page">
        <w:top w:val="thinThickSmallGap" w:sz="24" w:space="24" w:color="1F497D"/>
        <w:left w:val="thinThickSmallGap" w:sz="24" w:space="24" w:color="1F497D"/>
        <w:bottom w:val="thickThinSmallGap" w:sz="24" w:space="24" w:color="1F497D"/>
        <w:right w:val="thickThinSmallGap" w:sz="24" w:space="24" w:color="1F497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AE7" w:rsidRDefault="00641AE7" w:rsidP="001A1593">
      <w:r>
        <w:separator/>
      </w:r>
    </w:p>
  </w:endnote>
  <w:endnote w:type="continuationSeparator" w:id="0">
    <w:p w:rsidR="00641AE7" w:rsidRDefault="00641AE7" w:rsidP="001A1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AE7" w:rsidRDefault="00641AE7" w:rsidP="001A1593">
      <w:r>
        <w:separator/>
      </w:r>
    </w:p>
  </w:footnote>
  <w:footnote w:type="continuationSeparator" w:id="0">
    <w:p w:rsidR="00641AE7" w:rsidRDefault="00641AE7" w:rsidP="001A15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1FF"/>
    <w:rsid w:val="000338E5"/>
    <w:rsid w:val="000A6D9C"/>
    <w:rsid w:val="00120A99"/>
    <w:rsid w:val="001A1593"/>
    <w:rsid w:val="002F0CE0"/>
    <w:rsid w:val="00377385"/>
    <w:rsid w:val="004F31FF"/>
    <w:rsid w:val="005408EA"/>
    <w:rsid w:val="00641AE7"/>
    <w:rsid w:val="006932B0"/>
    <w:rsid w:val="007160B1"/>
    <w:rsid w:val="00991D9C"/>
    <w:rsid w:val="009A2903"/>
    <w:rsid w:val="009D6142"/>
    <w:rsid w:val="00C4020B"/>
    <w:rsid w:val="00CD7B66"/>
    <w:rsid w:val="00D25DA4"/>
    <w:rsid w:val="00DD7F2D"/>
    <w:rsid w:val="00EB6F07"/>
    <w:rsid w:val="00EC6A45"/>
    <w:rsid w:val="00F35F37"/>
    <w:rsid w:val="00F51C8E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93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3773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77385"/>
    <w:rPr>
      <w:rFonts w:ascii="Times New Roman" w:hAnsi="Times New Roman" w:cs="Times New Roman"/>
      <w:b/>
      <w:bCs/>
      <w:sz w:val="36"/>
      <w:szCs w:val="36"/>
      <w:lang w:eastAsia="hu-HU"/>
    </w:rPr>
  </w:style>
  <w:style w:type="paragraph" w:styleId="Header">
    <w:name w:val="header"/>
    <w:basedOn w:val="Normal"/>
    <w:link w:val="HeaderChar"/>
    <w:uiPriority w:val="99"/>
    <w:semiHidden/>
    <w:rsid w:val="001A1593"/>
    <w:pPr>
      <w:tabs>
        <w:tab w:val="center" w:pos="4536"/>
        <w:tab w:val="right" w:pos="9072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159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A1593"/>
    <w:pPr>
      <w:tabs>
        <w:tab w:val="center" w:pos="4536"/>
        <w:tab w:val="right" w:pos="9072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159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A1593"/>
    <w:pPr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59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37738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422</Words>
  <Characters>2912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brochure was supported by the project of Pázmány Péter Catholic University TÁMOP -4</dc:title>
  <dc:subject/>
  <dc:creator>user</dc:creator>
  <cp:keywords/>
  <dc:description/>
  <cp:lastModifiedBy>felhasználó</cp:lastModifiedBy>
  <cp:revision>2</cp:revision>
  <dcterms:created xsi:type="dcterms:W3CDTF">2013-10-29T08:40:00Z</dcterms:created>
  <dcterms:modified xsi:type="dcterms:W3CDTF">2013-10-29T08:40:00Z</dcterms:modified>
</cp:coreProperties>
</file>