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C9" w:rsidRPr="008A4099" w:rsidRDefault="007D26C9" w:rsidP="007D26C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563C1" w:themeColor="hyperlink"/>
          <w:kern w:val="36"/>
          <w:sz w:val="24"/>
          <w:szCs w:val="24"/>
          <w:u w:val="single"/>
          <w:lang w:eastAsia="hu-HU"/>
        </w:rPr>
      </w:pPr>
      <w:r w:rsidRPr="008A40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Szörcsökné Udvardy Zsuzsanna/ </w:t>
      </w:r>
      <w:hyperlink r:id="rId6" w:history="1">
        <w:r w:rsidRPr="008A4099">
          <w:rPr>
            <w:rFonts w:ascii="Times New Roman" w:eastAsia="Times New Roman" w:hAnsi="Times New Roman" w:cs="Times New Roman"/>
            <w:bCs/>
            <w:color w:val="0563C1" w:themeColor="hyperlink"/>
            <w:kern w:val="36"/>
            <w:sz w:val="24"/>
            <w:szCs w:val="24"/>
            <w:u w:val="single"/>
            <w:lang w:eastAsia="hu-HU"/>
          </w:rPr>
          <w:t>szuzs6@gmail.com</w:t>
        </w:r>
      </w:hyperlink>
    </w:p>
    <w:p w:rsidR="007D26C9" w:rsidRPr="008A4099" w:rsidRDefault="007D26C9" w:rsidP="007D26C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8A40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Spring, 2015</w:t>
      </w:r>
    </w:p>
    <w:p w:rsidR="007D26C9" w:rsidRPr="008A4099" w:rsidRDefault="00373BCB" w:rsidP="007D26C9">
      <w:pPr>
        <w:jc w:val="right"/>
      </w:pPr>
      <w:r>
        <w:t>Sat- 13.15 -15.30</w:t>
      </w:r>
      <w:r w:rsidR="000712EE">
        <w:t xml:space="preserve"> – Amb.126. (14, 28 Febr.,7, 28 March, 9 May</w:t>
      </w:r>
      <w:r w:rsidR="00461593">
        <w:t>)</w:t>
      </w:r>
    </w:p>
    <w:p w:rsidR="007D26C9" w:rsidRPr="008A4099" w:rsidRDefault="007D26C9" w:rsidP="007D26C9">
      <w:pPr>
        <w:rPr>
          <w:b/>
        </w:rPr>
      </w:pPr>
      <w:r w:rsidRPr="008A4099">
        <w:t xml:space="preserve">Welcome to </w:t>
      </w:r>
      <w:bookmarkStart w:id="0" w:name="_GoBack"/>
      <w:r w:rsidRPr="008A4099">
        <w:rPr>
          <w:b/>
        </w:rPr>
        <w:t>B</w:t>
      </w:r>
      <w:r w:rsidR="000712EE">
        <w:rPr>
          <w:b/>
        </w:rPr>
        <w:t>BLAN 2700</w:t>
      </w:r>
      <w:bookmarkEnd w:id="0"/>
      <w:r w:rsidR="000712EE">
        <w:rPr>
          <w:b/>
        </w:rPr>
        <w:t xml:space="preserve"> – Language Practice 9 </w:t>
      </w:r>
      <w:r w:rsidRPr="008A4099">
        <w:rPr>
          <w:b/>
        </w:rPr>
        <w:t xml:space="preserve">– </w:t>
      </w:r>
    </w:p>
    <w:p w:rsidR="007D26C9" w:rsidRPr="008A4099" w:rsidRDefault="007D26C9" w:rsidP="007D26C9">
      <w:pPr>
        <w:rPr>
          <w:b/>
        </w:rPr>
      </w:pPr>
      <w:r w:rsidRPr="008A4099">
        <w:rPr>
          <w:b/>
        </w:rPr>
        <w:t>COURSE OBJECTIVE</w:t>
      </w:r>
    </w:p>
    <w:p w:rsidR="007D26C9" w:rsidRPr="008A4099" w:rsidRDefault="007D26C9" w:rsidP="007D26C9">
      <w:pPr>
        <w:jc w:val="both"/>
      </w:pPr>
      <w:r w:rsidRPr="008A4099">
        <w:t>The main aim of Language Practice</w:t>
      </w:r>
      <w:r w:rsidR="00E8786F">
        <w:t xml:space="preserve"> 9</w:t>
      </w:r>
      <w:r>
        <w:t xml:space="preserve"> </w:t>
      </w:r>
      <w:r w:rsidRPr="008A4099">
        <w:t>is to prepare you for the oral part and the wr</w:t>
      </w:r>
      <w:r>
        <w:t>iting component of the proficiency exam, BBNAN02800</w:t>
      </w:r>
      <w:r w:rsidRPr="008A4099">
        <w:t>)</w:t>
      </w:r>
    </w:p>
    <w:p w:rsidR="007D26C9" w:rsidRPr="008A4099" w:rsidRDefault="007D26C9" w:rsidP="007D26C9">
      <w:pPr>
        <w:jc w:val="both"/>
      </w:pPr>
      <w:r w:rsidRPr="008A4099">
        <w:t>The Oral part of the exam (to be taken in pairs) consists of the following components:</w:t>
      </w:r>
    </w:p>
    <w:p w:rsidR="007D26C9" w:rsidRDefault="007D26C9" w:rsidP="007D26C9">
      <w:pPr>
        <w:numPr>
          <w:ilvl w:val="0"/>
          <w:numId w:val="1"/>
        </w:numPr>
        <w:contextualSpacing/>
        <w:jc w:val="both"/>
      </w:pPr>
      <w:r>
        <w:t>comparing and contrasting photographs and discussing the wider issues they raise</w:t>
      </w:r>
    </w:p>
    <w:p w:rsidR="007D26C9" w:rsidRPr="008A4099" w:rsidRDefault="007D26C9" w:rsidP="007D26C9">
      <w:pPr>
        <w:numPr>
          <w:ilvl w:val="0"/>
          <w:numId w:val="1"/>
        </w:numPr>
        <w:contextualSpacing/>
        <w:jc w:val="both"/>
      </w:pPr>
      <w:r>
        <w:t>commenting on the style, register and context of a passage related to the general theme of the interview</w:t>
      </w:r>
    </w:p>
    <w:p w:rsidR="007D26C9" w:rsidRDefault="007D26C9" w:rsidP="007D26C9">
      <w:pPr>
        <w:numPr>
          <w:ilvl w:val="0"/>
          <w:numId w:val="1"/>
        </w:numPr>
        <w:contextualSpacing/>
        <w:jc w:val="both"/>
      </w:pPr>
      <w:r>
        <w:t>taking part in a communication activity, e.g. a discussion, rank-ordering, etc., related to the general theme of the interview.</w:t>
      </w:r>
    </w:p>
    <w:p w:rsidR="007D26C9" w:rsidRPr="008A4099" w:rsidRDefault="007D26C9" w:rsidP="007D26C9">
      <w:pPr>
        <w:ind w:left="720"/>
        <w:contextualSpacing/>
        <w:jc w:val="both"/>
      </w:pPr>
    </w:p>
    <w:p w:rsidR="007D26C9" w:rsidRPr="008A4099" w:rsidRDefault="007D26C9" w:rsidP="007D26C9">
      <w:pPr>
        <w:jc w:val="both"/>
      </w:pPr>
      <w:r w:rsidRPr="008A4099">
        <w:t>The Wri</w:t>
      </w:r>
      <w:r>
        <w:t>tten examination consists of three</w:t>
      </w:r>
      <w:r w:rsidRPr="008A4099">
        <w:t xml:space="preserve"> components:</w:t>
      </w:r>
    </w:p>
    <w:p w:rsidR="007D26C9" w:rsidRDefault="007D26C9" w:rsidP="007D26C9">
      <w:pPr>
        <w:numPr>
          <w:ilvl w:val="0"/>
          <w:numId w:val="2"/>
        </w:numPr>
        <w:contextualSpacing/>
        <w:jc w:val="both"/>
      </w:pPr>
      <w:r w:rsidRPr="008A4099">
        <w:t xml:space="preserve">Use </w:t>
      </w:r>
      <w:r w:rsidR="00E8786F">
        <w:t>of English (Advanced g</w:t>
      </w:r>
      <w:r w:rsidR="000712EE">
        <w:t>rammar and vocabulary)</w:t>
      </w:r>
    </w:p>
    <w:p w:rsidR="007D26C9" w:rsidRPr="008A4099" w:rsidRDefault="007D26C9" w:rsidP="007D26C9">
      <w:pPr>
        <w:numPr>
          <w:ilvl w:val="0"/>
          <w:numId w:val="2"/>
        </w:numPr>
        <w:contextualSpacing/>
        <w:jc w:val="both"/>
      </w:pPr>
      <w:r>
        <w:t>Reading: authentic magazine articles responding to questions, writing an 80-100 word summary on a given aspect of the article</w:t>
      </w:r>
    </w:p>
    <w:p w:rsidR="007D26C9" w:rsidRPr="008A4099" w:rsidRDefault="007D26C9" w:rsidP="007D26C9">
      <w:pPr>
        <w:numPr>
          <w:ilvl w:val="0"/>
          <w:numId w:val="2"/>
        </w:numPr>
        <w:contextualSpacing/>
        <w:jc w:val="both"/>
      </w:pPr>
      <w:r w:rsidRPr="008A4099">
        <w:t>Wri</w:t>
      </w:r>
      <w:r>
        <w:t>ting (opinion essays)</w:t>
      </w:r>
    </w:p>
    <w:p w:rsidR="007D26C9" w:rsidRPr="008A4099" w:rsidRDefault="007D26C9" w:rsidP="007D26C9">
      <w:pPr>
        <w:jc w:val="both"/>
        <w:rPr>
          <w:b/>
        </w:rPr>
      </w:pPr>
      <w:r w:rsidRPr="008A4099">
        <w:rPr>
          <w:b/>
        </w:rPr>
        <w:t>COURSE CONTENT</w:t>
      </w:r>
    </w:p>
    <w:p w:rsidR="007D26C9" w:rsidRPr="008A4099" w:rsidRDefault="007D26C9" w:rsidP="007D26C9">
      <w:pPr>
        <w:jc w:val="both"/>
      </w:pPr>
      <w:r w:rsidRPr="008A4099">
        <w:t>The followings are to be covered this term:</w:t>
      </w:r>
    </w:p>
    <w:p w:rsidR="007D26C9" w:rsidRPr="008A4099" w:rsidRDefault="007D26C9" w:rsidP="007D26C9">
      <w:pPr>
        <w:numPr>
          <w:ilvl w:val="0"/>
          <w:numId w:val="3"/>
        </w:numPr>
        <w:contextualSpacing/>
        <w:jc w:val="both"/>
      </w:pPr>
      <w:r w:rsidRPr="008A4099">
        <w:rPr>
          <w:u w:val="single"/>
        </w:rPr>
        <w:t>Vocabulary:</w:t>
      </w:r>
      <w:r>
        <w:t xml:space="preserve"> Topics to be covered this</w:t>
      </w:r>
      <w:r w:rsidR="000712EE">
        <w:t xml:space="preserve"> term: </w:t>
      </w:r>
      <w:r>
        <w:t xml:space="preserve"> Buying, Selling, Advertising, Law and Order, Safety and Danger</w:t>
      </w:r>
      <w:r w:rsidRPr="008A4099">
        <w:t xml:space="preserve"> </w:t>
      </w:r>
      <w:r>
        <w:t>based on the relating uni</w:t>
      </w:r>
      <w:r w:rsidR="000712EE">
        <w:t>ts of</w:t>
      </w:r>
      <w:r>
        <w:t xml:space="preserve"> Upstream Advanced and Upstream Proficiency St’s books.</w:t>
      </w:r>
      <w:r w:rsidRPr="008A4099">
        <w:t xml:space="preserve"> At the beginning of each lesson there is a warm-up game based on the vocabulary of the c</w:t>
      </w:r>
      <w:r>
        <w:t>urrent topic and a quick test c</w:t>
      </w:r>
      <w:r w:rsidRPr="008A4099">
        <w:t xml:space="preserve">an </w:t>
      </w:r>
      <w:r>
        <w:t>b</w:t>
      </w:r>
      <w:r w:rsidR="000712EE">
        <w:t>e expected after every topic, i.e. the 2nd, 3rd, 4th</w:t>
      </w:r>
      <w:r w:rsidRPr="008A4099">
        <w:t xml:space="preserve"> occasion.</w:t>
      </w:r>
    </w:p>
    <w:p w:rsidR="007D26C9" w:rsidRPr="008A4099" w:rsidRDefault="007D26C9" w:rsidP="007D26C9">
      <w:pPr>
        <w:numPr>
          <w:ilvl w:val="0"/>
          <w:numId w:val="3"/>
        </w:numPr>
        <w:contextualSpacing/>
        <w:jc w:val="both"/>
      </w:pPr>
      <w:r>
        <w:rPr>
          <w:u w:val="single"/>
        </w:rPr>
        <w:t>Speaking and Reading:</w:t>
      </w:r>
      <w:r w:rsidRPr="008A4099">
        <w:t xml:space="preserve"> </w:t>
      </w:r>
      <w:r>
        <w:t>Based on topic-related photos, articles and rank-ordering. It is compulsory to hold at least one presentation on basis of an article of your interest.</w:t>
      </w:r>
    </w:p>
    <w:p w:rsidR="007D26C9" w:rsidRPr="008A4099" w:rsidRDefault="007D26C9" w:rsidP="007D26C9">
      <w:pPr>
        <w:numPr>
          <w:ilvl w:val="0"/>
          <w:numId w:val="3"/>
        </w:numPr>
        <w:contextualSpacing/>
        <w:jc w:val="both"/>
      </w:pPr>
      <w:r w:rsidRPr="008A4099">
        <w:rPr>
          <w:u w:val="single"/>
        </w:rPr>
        <w:t>Writing:</w:t>
      </w:r>
      <w:r>
        <w:t xml:space="preserve"> Opinion essays.</w:t>
      </w:r>
      <w:r w:rsidRPr="008A4099">
        <w:t xml:space="preserve"> You will be r</w:t>
      </w:r>
      <w:r>
        <w:t xml:space="preserve">equested to hand in at least three opinion essays </w:t>
      </w:r>
      <w:r w:rsidRPr="008A4099">
        <w:t>during this term in addition to writing regular home assignments.</w:t>
      </w:r>
    </w:p>
    <w:p w:rsidR="007D26C9" w:rsidRPr="008A4099" w:rsidRDefault="007D26C9" w:rsidP="007D26C9">
      <w:pPr>
        <w:ind w:left="360"/>
        <w:jc w:val="both"/>
      </w:pPr>
      <w:r w:rsidRPr="008A4099">
        <w:t>The term will end in a written and oral mock exam.</w:t>
      </w:r>
    </w:p>
    <w:p w:rsidR="007D26C9" w:rsidRPr="008A4099" w:rsidRDefault="007D26C9" w:rsidP="007D26C9">
      <w:pPr>
        <w:ind w:left="360"/>
        <w:jc w:val="both"/>
        <w:rPr>
          <w:b/>
        </w:rPr>
      </w:pPr>
      <w:r w:rsidRPr="008A4099">
        <w:rPr>
          <w:b/>
        </w:rPr>
        <w:t>ASSESSMENT</w:t>
      </w:r>
    </w:p>
    <w:p w:rsidR="007D26C9" w:rsidRPr="008A4099" w:rsidRDefault="007D26C9" w:rsidP="007D26C9">
      <w:pPr>
        <w:ind w:left="360"/>
        <w:jc w:val="both"/>
      </w:pPr>
      <w:r w:rsidRPr="008A4099">
        <w:t>You will be assessed on basis of your quick test results, oral presentation(s), writing pa</w:t>
      </w:r>
      <w:r>
        <w:t>pers and the end-term mock-exam.</w:t>
      </w:r>
    </w:p>
    <w:p w:rsidR="007D26C9" w:rsidRPr="008A4099" w:rsidRDefault="007D26C9" w:rsidP="007D26C9">
      <w:pPr>
        <w:ind w:left="360"/>
        <w:jc w:val="both"/>
      </w:pPr>
      <w:r>
        <w:t>During the term only three</w:t>
      </w:r>
      <w:r w:rsidRPr="008A4099">
        <w:t xml:space="preserve"> absences can ba accepted.</w:t>
      </w:r>
    </w:p>
    <w:p w:rsidR="007D26C9" w:rsidRPr="008A4099" w:rsidRDefault="007D26C9" w:rsidP="00E8786F">
      <w:pPr>
        <w:ind w:left="360"/>
        <w:jc w:val="both"/>
      </w:pPr>
      <w:r>
        <w:rPr>
          <w:b/>
        </w:rPr>
        <w:t xml:space="preserve">COURSE MATERIALS: </w:t>
      </w:r>
      <w:r>
        <w:t>Evans V. Edwards L.. Upstream Advanced St’s Book, Evans V.</w:t>
      </w:r>
      <w:r w:rsidR="00E8786F">
        <w:t xml:space="preserve"> Dooley J. Upstream Proficiency, Evans V. Successful Writing Proficiency, Harrison M. Proficiency Testbuilder, Macmillan Heinemann</w:t>
      </w:r>
    </w:p>
    <w:p w:rsidR="007D26C9" w:rsidRPr="00E8786F" w:rsidRDefault="007D26C9" w:rsidP="00E8786F">
      <w:pPr>
        <w:ind w:left="360"/>
        <w:jc w:val="both"/>
        <w:rPr>
          <w:b/>
        </w:rPr>
      </w:pPr>
    </w:p>
    <w:p w:rsidR="00CD4D01" w:rsidRDefault="00CD4D01"/>
    <w:sectPr w:rsidR="00CD4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561EC"/>
    <w:multiLevelType w:val="hybridMultilevel"/>
    <w:tmpl w:val="58FE96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6BE7"/>
    <w:multiLevelType w:val="hybridMultilevel"/>
    <w:tmpl w:val="73EEE0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F0A61"/>
    <w:multiLevelType w:val="hybridMultilevel"/>
    <w:tmpl w:val="24D8EC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C9"/>
    <w:rsid w:val="000712EE"/>
    <w:rsid w:val="00373BCB"/>
    <w:rsid w:val="00461593"/>
    <w:rsid w:val="007D26C9"/>
    <w:rsid w:val="009B547E"/>
    <w:rsid w:val="00CD4D01"/>
    <w:rsid w:val="00E8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26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26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uzs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 Zs</dc:creator>
  <cp:lastModifiedBy>admin</cp:lastModifiedBy>
  <cp:revision>2</cp:revision>
  <dcterms:created xsi:type="dcterms:W3CDTF">2015-02-07T18:57:00Z</dcterms:created>
  <dcterms:modified xsi:type="dcterms:W3CDTF">2015-02-07T18:57:00Z</dcterms:modified>
</cp:coreProperties>
</file>