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4427" w14:textId="77777777" w:rsidR="009E6C4A" w:rsidRPr="009E6C4A" w:rsidRDefault="009E6C4A" w:rsidP="000A2DAE">
      <w:pPr>
        <w:spacing w:after="240"/>
      </w:pPr>
      <w:r w:rsidRPr="009E6C4A">
        <w:rPr>
          <w:b/>
          <w:color w:val="000000"/>
          <w:lang w:val="en-GB"/>
        </w:rPr>
        <w:t>English Literature 1660-1900 Survey Course</w:t>
      </w:r>
      <w:r w:rsidRPr="009E6C4A">
        <w:t xml:space="preserve"> </w:t>
      </w:r>
    </w:p>
    <w:p w14:paraId="03AF770D" w14:textId="77777777" w:rsidR="009E6C4A" w:rsidRPr="009E6C4A" w:rsidRDefault="009E6C4A" w:rsidP="000A2DAE">
      <w:pPr>
        <w:spacing w:after="240"/>
        <w:rPr>
          <w:b/>
        </w:rPr>
      </w:pPr>
      <w:r w:rsidRPr="009E6C4A">
        <w:rPr>
          <w:b/>
        </w:rPr>
        <w:t>Topics for he exam</w:t>
      </w:r>
    </w:p>
    <w:p w14:paraId="12008A4B" w14:textId="21D1AB90" w:rsidR="000A2DAE" w:rsidRDefault="000A2DAE" w:rsidP="000A2DAE">
      <w:pPr>
        <w:spacing w:after="240"/>
      </w:pPr>
      <w:r>
        <w:t>The Restoration period (historical background, the theatre)</w:t>
      </w:r>
      <w:bookmarkStart w:id="0" w:name="_GoBack"/>
      <w:bookmarkEnd w:id="0"/>
    </w:p>
    <w:p w14:paraId="39C6156C" w14:textId="77777777" w:rsidR="000A2DAE" w:rsidRDefault="000A2DAE" w:rsidP="000A2DAE">
      <w:pPr>
        <w:spacing w:after="240"/>
      </w:pPr>
      <w:r>
        <w:t>John Dryden</w:t>
      </w:r>
    </w:p>
    <w:p w14:paraId="7F309038" w14:textId="77777777" w:rsidR="000A2DAE" w:rsidRDefault="000A2DAE" w:rsidP="000A2DAE">
      <w:pPr>
        <w:spacing w:after="240"/>
      </w:pPr>
      <w:r>
        <w:t>Alexander Pope</w:t>
      </w:r>
    </w:p>
    <w:p w14:paraId="0519B932" w14:textId="77777777" w:rsidR="000A2DAE" w:rsidRDefault="000A2DAE" w:rsidP="000A2DAE">
      <w:pPr>
        <w:spacing w:after="240"/>
      </w:pPr>
      <w:r>
        <w:t>Jonathan Swift</w:t>
      </w:r>
    </w:p>
    <w:p w14:paraId="46E26896" w14:textId="77777777" w:rsidR="000A2DAE" w:rsidRPr="00D201A9" w:rsidRDefault="000A2DAE" w:rsidP="000A2DAE">
      <w:pPr>
        <w:spacing w:after="240"/>
        <w:rPr>
          <w:lang w:val="en-US"/>
        </w:rPr>
      </w:pPr>
      <w:r>
        <w:rPr>
          <w:lang w:val="en-US"/>
        </w:rPr>
        <w:t>Addison and Steele</w:t>
      </w:r>
    </w:p>
    <w:p w14:paraId="76D32FE2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Samuel Johnson</w:t>
      </w:r>
    </w:p>
    <w:p w14:paraId="1EE0F8CD" w14:textId="5CE018DA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Novelists of the 18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Century (Defoe, Richardson, Fielding, Sterne) </w:t>
      </w:r>
    </w:p>
    <w:p w14:paraId="37B58227" w14:textId="77777777" w:rsidR="000A2DAE" w:rsidRPr="00491114" w:rsidRDefault="000A2DAE" w:rsidP="000A2DAE">
      <w:pPr>
        <w:spacing w:after="240"/>
      </w:pPr>
      <w:r>
        <w:rPr>
          <w:lang w:val="en-US"/>
        </w:rPr>
        <w:t>The characteristics of the Romantic period (historical background)</w:t>
      </w:r>
    </w:p>
    <w:p w14:paraId="494ED60E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William Blake</w:t>
      </w:r>
    </w:p>
    <w:p w14:paraId="7076A04A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William Wordsworth</w:t>
      </w:r>
    </w:p>
    <w:p w14:paraId="11F0227C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Samuel Taylor Coleridge (poet and critic)</w:t>
      </w:r>
    </w:p>
    <w:p w14:paraId="44679C3B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George Gordon, Lord Byron</w:t>
      </w:r>
    </w:p>
    <w:p w14:paraId="55E14B37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Percy Bysshe Shelley</w:t>
      </w:r>
    </w:p>
    <w:p w14:paraId="3F0F5745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John Keats</w:t>
      </w:r>
    </w:p>
    <w:p w14:paraId="4A93C72F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Jane Austen</w:t>
      </w:r>
    </w:p>
    <w:p w14:paraId="224D3D1A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Sir Walter Scott and the Historical Novel</w:t>
      </w:r>
    </w:p>
    <w:p w14:paraId="082DDEEC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The Brontë Sisters</w:t>
      </w:r>
    </w:p>
    <w:p w14:paraId="62CDBA5B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Charles Dickens</w:t>
      </w:r>
    </w:p>
    <w:p w14:paraId="09731EDC" w14:textId="77777777"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W. M. Thackeray</w:t>
      </w:r>
    </w:p>
    <w:p w14:paraId="2073A3AF" w14:textId="77777777" w:rsidR="000A2DAE" w:rsidRDefault="000A2DAE" w:rsidP="000A2DAE">
      <w:pPr>
        <w:spacing w:after="240"/>
        <w:rPr>
          <w:lang w:val="en-US"/>
        </w:rPr>
      </w:pPr>
    </w:p>
    <w:p w14:paraId="0F5B282D" w14:textId="77777777" w:rsidR="000A2DAE" w:rsidRDefault="000A2DAE" w:rsidP="000A2DAE">
      <w:pPr>
        <w:spacing w:after="240"/>
        <w:rPr>
          <w:lang w:val="en-US"/>
        </w:rPr>
      </w:pPr>
    </w:p>
    <w:p w14:paraId="3720F148" w14:textId="77777777" w:rsidR="000A2DAE" w:rsidRDefault="000A2DAE" w:rsidP="000A2DAE">
      <w:pPr>
        <w:spacing w:after="240"/>
        <w:rPr>
          <w:lang w:val="en-US"/>
        </w:rPr>
      </w:pPr>
    </w:p>
    <w:p w14:paraId="05D53412" w14:textId="77777777" w:rsidR="000A2DAE" w:rsidRDefault="000A2DAE" w:rsidP="000A2DAE">
      <w:pPr>
        <w:spacing w:after="240"/>
        <w:rPr>
          <w:lang w:val="en-US"/>
        </w:rPr>
      </w:pPr>
    </w:p>
    <w:p w14:paraId="5F3B5301" w14:textId="77777777" w:rsidR="000A2DAE" w:rsidRDefault="000A2DAE" w:rsidP="000A2DAE">
      <w:pPr>
        <w:spacing w:after="240"/>
      </w:pPr>
    </w:p>
    <w:p w14:paraId="01EC3D9C" w14:textId="77777777" w:rsidR="000A2DAE" w:rsidRDefault="000A2DAE" w:rsidP="000A2DAE">
      <w:pPr>
        <w:spacing w:after="240"/>
      </w:pPr>
    </w:p>
    <w:p w14:paraId="5F0440E4" w14:textId="77777777" w:rsidR="00821037" w:rsidRDefault="00821037" w:rsidP="000A2DAE">
      <w:pPr>
        <w:spacing w:after="240"/>
      </w:pPr>
    </w:p>
    <w:sectPr w:rsidR="00821037" w:rsidSect="00CE4C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AE"/>
    <w:rsid w:val="00071C54"/>
    <w:rsid w:val="000A2DAE"/>
    <w:rsid w:val="00727F5E"/>
    <w:rsid w:val="00821037"/>
    <w:rsid w:val="009E6C4A"/>
    <w:rsid w:val="00C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633E"/>
  <w14:defaultImageDpi w14:val="300"/>
  <w15:docId w15:val="{92383CD3-14F2-C74C-BC6F-70A34DC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DAE"/>
    <w:pPr>
      <w:suppressAutoHyphens/>
    </w:pPr>
    <w:rPr>
      <w:rFonts w:ascii="Times New Roman" w:eastAsia="Times New Roman" w:hAnsi="Times New Roman" w:cs="Times New Roman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507</Characters>
  <Application>Microsoft Office Word</Application>
  <DocSecurity>0</DocSecurity>
  <Lines>4</Lines>
  <Paragraphs>1</Paragraphs>
  <ScaleCrop>false</ScaleCrop>
  <Company>Pazmany Peter Catholic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Barcsak</dc:creator>
  <cp:keywords/>
  <dc:description/>
  <cp:lastModifiedBy>Balogné Bérces Katalin</cp:lastModifiedBy>
  <cp:revision>3</cp:revision>
  <dcterms:created xsi:type="dcterms:W3CDTF">2022-02-17T15:34:00Z</dcterms:created>
  <dcterms:modified xsi:type="dcterms:W3CDTF">2022-02-19T22:41:00Z</dcterms:modified>
</cp:coreProperties>
</file>