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76" w:rsidRDefault="006B5876" w:rsidP="0084165F">
      <w:pPr>
        <w:jc w:val="center"/>
        <w:rPr>
          <w:b/>
          <w:sz w:val="32"/>
          <w:szCs w:val="32"/>
          <w:lang w:val="en-GB"/>
        </w:rPr>
      </w:pPr>
      <w:r>
        <w:rPr>
          <w:b/>
          <w:sz w:val="32"/>
          <w:szCs w:val="32"/>
          <w:lang w:val="en-GB"/>
        </w:rPr>
        <w:t>ENGLISH FOR LEGAL ACADEMIC PURPOSES</w:t>
      </w:r>
    </w:p>
    <w:p w:rsidR="006B5876" w:rsidRDefault="006B5876" w:rsidP="002210ED">
      <w:pPr>
        <w:pStyle w:val="Header"/>
        <w:rPr>
          <w:lang w:val="en-GB"/>
        </w:rPr>
      </w:pPr>
    </w:p>
    <w:p w:rsidR="006B5876" w:rsidRPr="00580720" w:rsidRDefault="006B5876" w:rsidP="002210ED">
      <w:pPr>
        <w:pStyle w:val="Header"/>
        <w:rPr>
          <w:lang w:val="en-GB"/>
        </w:rPr>
      </w:pPr>
      <w:r w:rsidRPr="00580720">
        <w:rPr>
          <w:b/>
          <w:lang w:val="en-GB"/>
        </w:rPr>
        <w:t>Tutor:</w:t>
      </w:r>
      <w:r w:rsidRPr="00580720">
        <w:rPr>
          <w:lang w:val="en-GB"/>
        </w:rPr>
        <w:t xml:space="preserve"> Borza Natália</w:t>
      </w:r>
    </w:p>
    <w:p w:rsidR="006B5876" w:rsidRPr="00580720" w:rsidRDefault="006B5876" w:rsidP="00CC1E3A">
      <w:pPr>
        <w:pStyle w:val="Header"/>
        <w:rPr>
          <w:lang w:val="en-GB"/>
        </w:rPr>
      </w:pPr>
      <w:r w:rsidRPr="00580720">
        <w:rPr>
          <w:b/>
          <w:lang w:val="en-GB"/>
        </w:rPr>
        <w:t>Availability:</w:t>
      </w:r>
      <w:r w:rsidRPr="00580720">
        <w:rPr>
          <w:lang w:val="en-GB"/>
        </w:rPr>
        <w:t xml:space="preserve"> 11.45 – 12.30 on Tuesdays, Sophianum, R310 </w:t>
      </w:r>
    </w:p>
    <w:p w:rsidR="006B5876" w:rsidRPr="00580720" w:rsidRDefault="006B5876" w:rsidP="00CC1E3A">
      <w:pPr>
        <w:pStyle w:val="Header"/>
        <w:rPr>
          <w:lang w:val="en-GB"/>
        </w:rPr>
      </w:pPr>
      <w:r w:rsidRPr="00580720">
        <w:rPr>
          <w:lang w:val="en-GB"/>
        </w:rPr>
        <w:t>To arrange an appoint</w:t>
      </w:r>
      <w:bookmarkStart w:id="0" w:name="_GoBack"/>
      <w:bookmarkEnd w:id="0"/>
      <w:r w:rsidRPr="00580720">
        <w:rPr>
          <w:lang w:val="en-GB"/>
        </w:rPr>
        <w:t xml:space="preserve">ment at a different time write to </w:t>
      </w:r>
      <w:hyperlink r:id="rId5" w:history="1">
        <w:r w:rsidRPr="00580720">
          <w:rPr>
            <w:rStyle w:val="Hyperlink"/>
            <w:color w:val="auto"/>
            <w:u w:val="none"/>
            <w:lang w:val="en-GB"/>
          </w:rPr>
          <w:t>nataliaborza@gmail.com</w:t>
        </w:r>
      </w:hyperlink>
      <w:r w:rsidRPr="00580720">
        <w:rPr>
          <w:rStyle w:val="Hyperlink"/>
          <w:color w:val="auto"/>
          <w:u w:val="none"/>
          <w:lang w:val="en-GB"/>
        </w:rPr>
        <w:t>.</w:t>
      </w:r>
    </w:p>
    <w:p w:rsidR="006B5876" w:rsidRPr="00580720" w:rsidRDefault="006B5876" w:rsidP="002210ED">
      <w:pPr>
        <w:pStyle w:val="Header"/>
        <w:rPr>
          <w:b/>
          <w:lang w:val="en-GB"/>
        </w:rPr>
      </w:pPr>
    </w:p>
    <w:p w:rsidR="006B5876" w:rsidRPr="00580720" w:rsidRDefault="006B5876" w:rsidP="002210ED">
      <w:pPr>
        <w:pStyle w:val="Header"/>
        <w:rPr>
          <w:lang w:val="en-GB"/>
        </w:rPr>
      </w:pPr>
      <w:r w:rsidRPr="00580720">
        <w:rPr>
          <w:b/>
          <w:lang w:val="en-GB"/>
        </w:rPr>
        <w:t xml:space="preserve">Location of the course: </w:t>
      </w:r>
      <w:r w:rsidRPr="00580720">
        <w:rPr>
          <w:lang w:val="en-GB"/>
        </w:rPr>
        <w:t>Room 129, Ambrosianum, Pázmány Péter Catholic University</w:t>
      </w:r>
    </w:p>
    <w:p w:rsidR="006B5876" w:rsidRPr="00580720" w:rsidRDefault="006B5876" w:rsidP="00CC1E3A">
      <w:pPr>
        <w:pStyle w:val="Header"/>
        <w:rPr>
          <w:b/>
          <w:lang w:val="en-GB"/>
        </w:rPr>
      </w:pPr>
      <w:r w:rsidRPr="00580720">
        <w:rPr>
          <w:b/>
          <w:lang w:val="en-GB"/>
        </w:rPr>
        <w:t>Course code:</w:t>
      </w:r>
      <w:r w:rsidRPr="00580720">
        <w:rPr>
          <w:lang w:val="en-GB"/>
        </w:rPr>
        <w:t xml:space="preserve"> BBLAN15500</w:t>
      </w:r>
      <w:r w:rsidRPr="00580720">
        <w:rPr>
          <w:b/>
          <w:lang w:val="en-GB"/>
        </w:rPr>
        <w:t xml:space="preserve"> </w:t>
      </w:r>
    </w:p>
    <w:p w:rsidR="006B5876" w:rsidRDefault="006B5876" w:rsidP="002210ED">
      <w:pPr>
        <w:pStyle w:val="Header"/>
        <w:rPr>
          <w:lang w:val="en-GB"/>
        </w:rPr>
      </w:pPr>
    </w:p>
    <w:p w:rsidR="006B5876" w:rsidRPr="00765D06" w:rsidRDefault="006B5876" w:rsidP="002210ED">
      <w:pPr>
        <w:pStyle w:val="Header"/>
        <w:rPr>
          <w:b/>
          <w:lang w:val="en-GB"/>
        </w:rPr>
      </w:pPr>
      <w:r w:rsidRPr="00765D06">
        <w:rPr>
          <w:b/>
          <w:lang w:val="en-GB"/>
        </w:rPr>
        <w:t>Course description</w:t>
      </w:r>
    </w:p>
    <w:p w:rsidR="006B5876" w:rsidRDefault="006B5876" w:rsidP="002210ED">
      <w:pPr>
        <w:pStyle w:val="Header"/>
        <w:rPr>
          <w:lang w:val="en-GB"/>
        </w:rPr>
      </w:pPr>
      <w:r>
        <w:rPr>
          <w:lang w:val="en-GB"/>
        </w:rPr>
        <w:t xml:space="preserve">The aim of the course is to provide students with the vocabulary and structural skills of English for legal purposes, which will enable them to understand, interpret and eventually produce texts connected to legal topics. While keeping in mind that the course does not offer a professional training in law, dealing with legal matters will hopefully help students develop the appropriate way of legal thinking and argumentation. </w:t>
      </w:r>
    </w:p>
    <w:p w:rsidR="006B5876" w:rsidRDefault="006B5876" w:rsidP="002210ED">
      <w:pPr>
        <w:pStyle w:val="Header"/>
        <w:rPr>
          <w:b/>
          <w:lang w:val="en-GB"/>
        </w:rPr>
      </w:pPr>
    </w:p>
    <w:p w:rsidR="006B5876" w:rsidRDefault="006B5876" w:rsidP="002210ED">
      <w:pPr>
        <w:pStyle w:val="Header"/>
        <w:rPr>
          <w:b/>
          <w:lang w:val="en-GB"/>
        </w:rPr>
      </w:pPr>
    </w:p>
    <w:p w:rsidR="006B5876" w:rsidRDefault="006B5876" w:rsidP="002210ED">
      <w:pPr>
        <w:pStyle w:val="Header"/>
        <w:rPr>
          <w:b/>
          <w:lang w:val="en-GB"/>
        </w:rPr>
      </w:pPr>
      <w:r>
        <w:rPr>
          <w:b/>
          <w:lang w:val="en-GB"/>
        </w:rPr>
        <w:t>Course schedule</w:t>
      </w:r>
    </w:p>
    <w:p w:rsidR="006B5876" w:rsidRPr="006B743A" w:rsidRDefault="006B5876" w:rsidP="002210ED">
      <w:pPr>
        <w:pStyle w:val="Header"/>
        <w:rPr>
          <w:lang w:val="en-GB"/>
        </w:rPr>
      </w:pPr>
      <w:r>
        <w:rPr>
          <w:lang w:val="en-GB"/>
        </w:rPr>
        <w:t>The sessions cover the following topics:</w:t>
      </w:r>
    </w:p>
    <w:p w:rsidR="006B5876" w:rsidRPr="009E6462" w:rsidRDefault="006B5876" w:rsidP="00650B6F">
      <w:pPr>
        <w:pStyle w:val="Header"/>
        <w:numPr>
          <w:ilvl w:val="0"/>
          <w:numId w:val="1"/>
        </w:numPr>
        <w:rPr>
          <w:rFonts w:cs="Calibri"/>
          <w:lang w:val="en-GB"/>
        </w:rPr>
      </w:pPr>
      <w:r w:rsidRPr="009E6462">
        <w:rPr>
          <w:rFonts w:cs="Calibri"/>
          <w:lang w:val="en-GB"/>
        </w:rPr>
        <w:t>21 March:      Crime and punishment; Company law and labour law</w:t>
      </w:r>
    </w:p>
    <w:p w:rsidR="006B5876" w:rsidRPr="009E6462" w:rsidRDefault="006B5876" w:rsidP="002210ED">
      <w:pPr>
        <w:pStyle w:val="Header"/>
        <w:numPr>
          <w:ilvl w:val="0"/>
          <w:numId w:val="1"/>
        </w:numPr>
        <w:rPr>
          <w:rFonts w:cs="Calibri"/>
          <w:lang w:val="en-GB"/>
        </w:rPr>
      </w:pPr>
      <w:r w:rsidRPr="009E6462">
        <w:rPr>
          <w:rFonts w:cs="Calibri"/>
          <w:lang w:val="en-GB"/>
        </w:rPr>
        <w:t>18 April:         Family law; Alternative dispute resolution</w:t>
      </w:r>
    </w:p>
    <w:p w:rsidR="006B5876" w:rsidRPr="009E6462" w:rsidRDefault="006B5876" w:rsidP="002210ED">
      <w:pPr>
        <w:pStyle w:val="Header"/>
        <w:numPr>
          <w:ilvl w:val="0"/>
          <w:numId w:val="1"/>
        </w:numPr>
        <w:rPr>
          <w:rFonts w:cs="Calibri"/>
          <w:lang w:val="en-GB"/>
        </w:rPr>
      </w:pPr>
      <w:r w:rsidRPr="009E6462">
        <w:rPr>
          <w:rFonts w:cs="Calibri"/>
          <w:lang w:val="en-GB"/>
        </w:rPr>
        <w:t xml:space="preserve">9 May:            Ethical behaviour, competition and fair trade; </w:t>
      </w:r>
    </w:p>
    <w:p w:rsidR="006B5876" w:rsidRPr="00F36A10" w:rsidRDefault="006B5876" w:rsidP="00D07D5C">
      <w:pPr>
        <w:pStyle w:val="Header"/>
        <w:ind w:left="360"/>
        <w:rPr>
          <w:rFonts w:cs="Calibri"/>
          <w:lang w:val="en-GB"/>
        </w:rPr>
      </w:pPr>
      <w:r w:rsidRPr="009E6462">
        <w:rPr>
          <w:rFonts w:cs="Calibri"/>
          <w:lang w:val="en-GB"/>
        </w:rPr>
        <w:t xml:space="preserve">                                Intellectual property, copyright, and piracy</w:t>
      </w:r>
    </w:p>
    <w:p w:rsidR="006B5876" w:rsidRDefault="006B5876" w:rsidP="002210ED">
      <w:pPr>
        <w:pStyle w:val="Header"/>
        <w:ind w:left="720"/>
        <w:rPr>
          <w:rFonts w:cs="Calibri"/>
          <w:lang w:val="en-GB"/>
        </w:rPr>
      </w:pPr>
    </w:p>
    <w:p w:rsidR="006B5876" w:rsidRPr="00F36A10" w:rsidRDefault="006B5876" w:rsidP="002210ED">
      <w:pPr>
        <w:pStyle w:val="Header"/>
        <w:ind w:left="720"/>
        <w:rPr>
          <w:rFonts w:cs="Calibri"/>
          <w:lang w:val="en-GB"/>
        </w:rPr>
      </w:pPr>
    </w:p>
    <w:p w:rsidR="006B5876" w:rsidRPr="00822703" w:rsidRDefault="006B5876" w:rsidP="002210ED">
      <w:pPr>
        <w:spacing w:after="0" w:line="240" w:lineRule="auto"/>
        <w:jc w:val="both"/>
        <w:rPr>
          <w:rFonts w:cs="Calibri"/>
          <w:b/>
          <w:lang w:val="en-GB"/>
        </w:rPr>
      </w:pPr>
      <w:r>
        <w:rPr>
          <w:rFonts w:cs="Calibri"/>
          <w:b/>
          <w:lang w:val="en-GB"/>
        </w:rPr>
        <w:t>Handouts</w:t>
      </w:r>
    </w:p>
    <w:p w:rsidR="006B5876" w:rsidRDefault="006B5876" w:rsidP="001F3444">
      <w:pPr>
        <w:numPr>
          <w:ilvl w:val="0"/>
          <w:numId w:val="3"/>
        </w:numPr>
        <w:spacing w:after="0" w:line="240" w:lineRule="auto"/>
        <w:jc w:val="both"/>
        <w:rPr>
          <w:rFonts w:cs="Calibri"/>
          <w:lang w:val="en-GB"/>
        </w:rPr>
      </w:pPr>
      <w:r>
        <w:rPr>
          <w:rFonts w:cs="Calibri"/>
          <w:lang w:val="en-GB"/>
        </w:rPr>
        <w:t>Course material is emailed to the students.</w:t>
      </w:r>
    </w:p>
    <w:p w:rsidR="006B5876" w:rsidRPr="00837883" w:rsidRDefault="006B5876" w:rsidP="001F3444">
      <w:pPr>
        <w:numPr>
          <w:ilvl w:val="0"/>
          <w:numId w:val="3"/>
        </w:numPr>
        <w:spacing w:after="0" w:line="240" w:lineRule="auto"/>
        <w:jc w:val="both"/>
        <w:rPr>
          <w:rFonts w:cs="Calibri"/>
          <w:lang w:val="en-GB"/>
        </w:rPr>
      </w:pPr>
      <w:r w:rsidRPr="00837883">
        <w:rPr>
          <w:rFonts w:cs="Calibri"/>
          <w:lang w:val="en-GB"/>
        </w:rPr>
        <w:t>Students are required to PRINT and BRING the handouts with them to every class.</w:t>
      </w:r>
    </w:p>
    <w:p w:rsidR="006B5876" w:rsidRPr="00822703" w:rsidRDefault="006B5876" w:rsidP="002210ED">
      <w:pPr>
        <w:numPr>
          <w:ilvl w:val="0"/>
          <w:numId w:val="3"/>
        </w:numPr>
        <w:spacing w:after="0" w:line="240" w:lineRule="auto"/>
        <w:jc w:val="both"/>
        <w:rPr>
          <w:rFonts w:cs="Calibri"/>
          <w:lang w:val="en-GB"/>
        </w:rPr>
      </w:pPr>
      <w:r w:rsidRPr="00822703">
        <w:rPr>
          <w:rFonts w:cs="Calibri"/>
          <w:lang w:val="en-GB"/>
        </w:rPr>
        <w:t>Failure to present a printed copy of the handout will result in ABSENCE.</w:t>
      </w:r>
    </w:p>
    <w:p w:rsidR="006B5876" w:rsidRPr="00822703" w:rsidRDefault="006B5876" w:rsidP="002210ED">
      <w:pPr>
        <w:jc w:val="both"/>
        <w:rPr>
          <w:rFonts w:cs="Calibri"/>
          <w:lang w:val="en-GB"/>
        </w:rPr>
      </w:pPr>
    </w:p>
    <w:p w:rsidR="006B5876" w:rsidRPr="00822703" w:rsidRDefault="006B5876" w:rsidP="004431DF">
      <w:pPr>
        <w:spacing w:after="0" w:line="240" w:lineRule="auto"/>
        <w:jc w:val="both"/>
        <w:rPr>
          <w:rFonts w:cs="Calibri"/>
          <w:b/>
          <w:lang w:val="en-GB"/>
        </w:rPr>
      </w:pPr>
      <w:r>
        <w:rPr>
          <w:rFonts w:cs="Calibri"/>
          <w:b/>
          <w:lang w:val="en-GB"/>
        </w:rPr>
        <w:t>Requirements</w:t>
      </w:r>
    </w:p>
    <w:p w:rsidR="006B5876" w:rsidRPr="00822703" w:rsidRDefault="006B5876" w:rsidP="004431DF">
      <w:pPr>
        <w:numPr>
          <w:ilvl w:val="0"/>
          <w:numId w:val="2"/>
        </w:numPr>
        <w:spacing w:after="0" w:line="240" w:lineRule="auto"/>
        <w:jc w:val="both"/>
        <w:rPr>
          <w:rFonts w:cs="Calibri"/>
          <w:lang w:val="en-GB"/>
        </w:rPr>
      </w:pPr>
      <w:r w:rsidRPr="00822703">
        <w:rPr>
          <w:rFonts w:cs="Calibri"/>
          <w:lang w:val="en-GB"/>
        </w:rPr>
        <w:t xml:space="preserve">Regular attendance: do not miss </w:t>
      </w:r>
      <w:r w:rsidRPr="002F7ECE">
        <w:rPr>
          <w:rFonts w:cs="Calibri"/>
          <w:lang w:val="en-GB"/>
        </w:rPr>
        <w:t>more than one of the sessions.</w:t>
      </w:r>
    </w:p>
    <w:p w:rsidR="006B5876" w:rsidRDefault="006B5876" w:rsidP="002210ED">
      <w:pPr>
        <w:numPr>
          <w:ilvl w:val="0"/>
          <w:numId w:val="2"/>
        </w:numPr>
        <w:spacing w:after="0" w:line="240" w:lineRule="auto"/>
        <w:jc w:val="both"/>
        <w:rPr>
          <w:rFonts w:cs="Calibri"/>
          <w:lang w:val="en-GB"/>
        </w:rPr>
      </w:pPr>
      <w:r w:rsidRPr="00822703">
        <w:rPr>
          <w:rFonts w:cs="Calibri"/>
          <w:lang w:val="en-GB"/>
        </w:rPr>
        <w:t>Active participation in class discussions and activities.</w:t>
      </w:r>
    </w:p>
    <w:p w:rsidR="006B5876" w:rsidRDefault="006B5876" w:rsidP="00EC2182">
      <w:pPr>
        <w:spacing w:after="0" w:line="240" w:lineRule="auto"/>
        <w:ind w:left="720"/>
        <w:jc w:val="both"/>
        <w:rPr>
          <w:rFonts w:cs="Calibri"/>
          <w:lang w:val="en-GB"/>
        </w:rPr>
      </w:pPr>
    </w:p>
    <w:p w:rsidR="006B5876" w:rsidRPr="00EC2182" w:rsidRDefault="006B5876" w:rsidP="00EC2182">
      <w:pPr>
        <w:spacing w:after="0" w:line="240" w:lineRule="auto"/>
        <w:ind w:left="720"/>
        <w:jc w:val="both"/>
        <w:rPr>
          <w:rFonts w:cs="Calibri"/>
          <w:lang w:val="en-GB"/>
        </w:rPr>
      </w:pPr>
    </w:p>
    <w:p w:rsidR="006B5876" w:rsidRPr="00822703" w:rsidRDefault="006B5876" w:rsidP="002210ED">
      <w:pPr>
        <w:spacing w:after="0" w:line="240" w:lineRule="auto"/>
        <w:jc w:val="both"/>
        <w:rPr>
          <w:rFonts w:cs="Calibri"/>
          <w:lang w:val="en-GB"/>
        </w:rPr>
      </w:pPr>
      <w:r w:rsidRPr="00822703">
        <w:rPr>
          <w:rFonts w:cs="Calibri"/>
          <w:b/>
          <w:lang w:val="en-GB"/>
        </w:rPr>
        <w:t>Assessment</w:t>
      </w:r>
    </w:p>
    <w:p w:rsidR="006B5876" w:rsidRDefault="006B5876" w:rsidP="00563506">
      <w:pPr>
        <w:spacing w:after="0" w:line="240" w:lineRule="auto"/>
        <w:jc w:val="both"/>
        <w:rPr>
          <w:rFonts w:cs="Calibri"/>
          <w:lang w:val="en-GB"/>
        </w:rPr>
      </w:pPr>
      <w:r>
        <w:rPr>
          <w:rFonts w:cs="Calibri"/>
          <w:lang w:val="en-GB"/>
        </w:rPr>
        <w:t>Students are required to take two tests and complete a home assignment. Tests are taken on the second and third sessions, their results count 40-40% in the final grade. The deadline for the home assignment is 15</w:t>
      </w:r>
      <w:r w:rsidRPr="00DB5249">
        <w:rPr>
          <w:rFonts w:cs="Calibri"/>
          <w:vertAlign w:val="superscript"/>
          <w:lang w:val="en-GB"/>
        </w:rPr>
        <w:t>th</w:t>
      </w:r>
      <w:r>
        <w:rPr>
          <w:rFonts w:cs="Calibri"/>
          <w:lang w:val="en-GB"/>
        </w:rPr>
        <w:t xml:space="preserve"> May, the result of which counts 20% in your final grade. The nature of the home assignment is specified on the first class.</w:t>
      </w:r>
    </w:p>
    <w:sectPr w:rsidR="006B5876" w:rsidSect="00C95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64B"/>
    <w:multiLevelType w:val="hybridMultilevel"/>
    <w:tmpl w:val="F4C4C87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6D12AC2"/>
    <w:multiLevelType w:val="hybridMultilevel"/>
    <w:tmpl w:val="1DA80DB2"/>
    <w:lvl w:ilvl="0" w:tplc="1B28528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F4A20"/>
    <w:multiLevelType w:val="hybridMultilevel"/>
    <w:tmpl w:val="809A33D8"/>
    <w:lvl w:ilvl="0" w:tplc="CDFCCE22">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0ED"/>
    <w:rsid w:val="00081618"/>
    <w:rsid w:val="000D159D"/>
    <w:rsid w:val="001044BD"/>
    <w:rsid w:val="00156AC2"/>
    <w:rsid w:val="001E3556"/>
    <w:rsid w:val="001F3444"/>
    <w:rsid w:val="002210ED"/>
    <w:rsid w:val="00221163"/>
    <w:rsid w:val="00243FFC"/>
    <w:rsid w:val="002508E4"/>
    <w:rsid w:val="002B4609"/>
    <w:rsid w:val="002F7ECE"/>
    <w:rsid w:val="004431DF"/>
    <w:rsid w:val="00473AE8"/>
    <w:rsid w:val="00544EB1"/>
    <w:rsid w:val="00563506"/>
    <w:rsid w:val="005709E0"/>
    <w:rsid w:val="005713A9"/>
    <w:rsid w:val="00580720"/>
    <w:rsid w:val="005D6124"/>
    <w:rsid w:val="00650B6F"/>
    <w:rsid w:val="0066061A"/>
    <w:rsid w:val="006B5876"/>
    <w:rsid w:val="006B743A"/>
    <w:rsid w:val="007314B2"/>
    <w:rsid w:val="00736EE9"/>
    <w:rsid w:val="00765D06"/>
    <w:rsid w:val="007E0C31"/>
    <w:rsid w:val="00822703"/>
    <w:rsid w:val="0082600B"/>
    <w:rsid w:val="00837883"/>
    <w:rsid w:val="0084165F"/>
    <w:rsid w:val="00885C3F"/>
    <w:rsid w:val="008A0049"/>
    <w:rsid w:val="008A18AB"/>
    <w:rsid w:val="008D25B1"/>
    <w:rsid w:val="009E6462"/>
    <w:rsid w:val="00A0665D"/>
    <w:rsid w:val="00A5771E"/>
    <w:rsid w:val="00A80E12"/>
    <w:rsid w:val="00A921F1"/>
    <w:rsid w:val="00AB03BF"/>
    <w:rsid w:val="00B27071"/>
    <w:rsid w:val="00BE60E2"/>
    <w:rsid w:val="00C92135"/>
    <w:rsid w:val="00C953F9"/>
    <w:rsid w:val="00CC1E3A"/>
    <w:rsid w:val="00CE7484"/>
    <w:rsid w:val="00D07D5C"/>
    <w:rsid w:val="00D1300E"/>
    <w:rsid w:val="00D33873"/>
    <w:rsid w:val="00DB5249"/>
    <w:rsid w:val="00E720B7"/>
    <w:rsid w:val="00E76041"/>
    <w:rsid w:val="00EC2182"/>
    <w:rsid w:val="00EE283E"/>
    <w:rsid w:val="00F25403"/>
    <w:rsid w:val="00F36A10"/>
    <w:rsid w:val="00FE2FF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E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10E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210ED"/>
    <w:rPr>
      <w:rFonts w:cs="Times New Roman"/>
    </w:rPr>
  </w:style>
  <w:style w:type="character" w:styleId="Hyperlink">
    <w:name w:val="Hyperlink"/>
    <w:basedOn w:val="DefaultParagraphFont"/>
    <w:uiPriority w:val="99"/>
    <w:rsid w:val="002210E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358434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aborz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230</Words>
  <Characters>1587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LEGAL ACADEMIC PURPOSES</dc:title>
  <dc:subject/>
  <dc:creator>NB</dc:creator>
  <cp:keywords/>
  <dc:description/>
  <cp:lastModifiedBy>felhasználó</cp:lastModifiedBy>
  <cp:revision>2</cp:revision>
  <dcterms:created xsi:type="dcterms:W3CDTF">2015-02-15T10:52:00Z</dcterms:created>
  <dcterms:modified xsi:type="dcterms:W3CDTF">2015-02-15T10:52:00Z</dcterms:modified>
</cp:coreProperties>
</file>