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7" w:rsidRDefault="00602B37" w:rsidP="00602B37">
      <w:bookmarkStart w:id="0" w:name="_GoBack"/>
      <w:r>
        <w:t>BBNSF82000 Bibliaismeret II. Újszövetség</w:t>
      </w:r>
    </w:p>
    <w:bookmarkEnd w:id="0"/>
    <w:p w:rsidR="007E431D" w:rsidRDefault="007E431D" w:rsidP="00602B37">
      <w:pPr>
        <w:rPr>
          <w:rFonts w:ascii="Segoe UI" w:hAnsi="Segoe UI" w:cs="Segoe UI"/>
          <w:i/>
          <w:iCs/>
          <w:color w:val="000000"/>
          <w:sz w:val="21"/>
          <w:szCs w:val="21"/>
          <w:shd w:val="clear" w:color="auto" w:fill="FDFDFD"/>
        </w:rPr>
      </w:pPr>
      <w:r>
        <w:rPr>
          <w:rFonts w:ascii="Segoe UI" w:hAnsi="Segoe UI" w:cs="Segoe UI"/>
          <w:i/>
          <w:iCs/>
          <w:color w:val="000000"/>
          <w:sz w:val="21"/>
          <w:szCs w:val="21"/>
          <w:shd w:val="clear" w:color="auto" w:fill="FDFDFD"/>
        </w:rPr>
        <w:t>Dr. Martos Levente Balázs</w:t>
      </w:r>
      <w:r>
        <w:rPr>
          <w:rFonts w:ascii="Segoe UI" w:hAnsi="Segoe UI" w:cs="Segoe UI"/>
          <w:i/>
          <w:iCs/>
          <w:color w:val="000000"/>
          <w:sz w:val="21"/>
          <w:szCs w:val="21"/>
          <w:shd w:val="clear" w:color="auto" w:fill="FDFDFD"/>
        </w:rPr>
        <w:t xml:space="preserve"> </w:t>
      </w:r>
    </w:p>
    <w:p w:rsidR="007E431D" w:rsidRDefault="007E431D" w:rsidP="00602B37">
      <w:pPr>
        <w:rPr>
          <w:rFonts w:ascii="Segoe UI" w:hAnsi="Segoe UI" w:cs="Segoe UI"/>
          <w:i/>
          <w:iCs/>
          <w:color w:val="000000"/>
          <w:sz w:val="21"/>
          <w:szCs w:val="21"/>
          <w:shd w:val="clear" w:color="auto" w:fill="FDFDFD"/>
        </w:rPr>
      </w:pPr>
      <w:r>
        <w:rPr>
          <w:rFonts w:ascii="Segoe UI" w:hAnsi="Segoe UI" w:cs="Segoe UI"/>
          <w:i/>
          <w:iCs/>
          <w:color w:val="000000"/>
          <w:sz w:val="21"/>
          <w:szCs w:val="21"/>
          <w:shd w:val="clear" w:color="auto" w:fill="FDFDFD"/>
        </w:rPr>
        <w:t>2020/21/2</w:t>
      </w:r>
    </w:p>
    <w:p w:rsidR="007E431D" w:rsidRDefault="007E431D" w:rsidP="00602B37"/>
    <w:p w:rsidR="001B4135" w:rsidRDefault="00602B37">
      <w:r>
        <w:t>Leírás</w:t>
      </w:r>
    </w:p>
    <w:p w:rsidR="00602B37" w:rsidRDefault="00602B37"/>
    <w:p w:rsidR="001432FD" w:rsidRDefault="001432FD">
      <w:r>
        <w:t>A Bibliaismeret II. tárgy az Újszövetség világába vezeti be a hallgatót. Ahogy a katolikus hit szerint a Biblia Isten szava emberi szóban, úgy annak második nagy egysége, az Újszövetség is egyszerre az élő Isten ma is szólító szava, ugyanakkor történelmileg meghatározható körülmények között leírt emberi üzenet. Olyan irodalmi emlék tehát, amely az őskereszténység legjelentősebb alakjainak tanúságtétele és egyházépítő munkája nyomán jött létre. A kurzus a tanúságtevők alakját, tanúságtételük</w:t>
      </w:r>
      <w:r w:rsidR="00E62941">
        <w:t>, vagyis a szóbeli, majd írott Újszövetség</w:t>
      </w:r>
      <w:r>
        <w:t xml:space="preserve"> miértjét, lényegi tartalmát, történeti hátterét és formavilágát igyekszik körbejárni. </w:t>
      </w:r>
    </w:p>
    <w:p w:rsidR="00602B37" w:rsidRDefault="001432FD">
      <w:r>
        <w:t>Az előadások részeként rövid csendességre is szeretnénk sort keríteni, amely a résztvevők beállítódása és felfogása szerint elmélyítheti a figyelmes jelenlétet és az egymásra való nyitottságot. Ezek a rövid alkalmak egy-egy olyan újszövetségi szakaszhoz kapcsolódnak majd, amely az újszövetségi szövegek liturgikus hátterét és jellegzetességeit teszi foghatóbbá.</w:t>
      </w:r>
      <w:r w:rsidR="00E71D17">
        <w:t xml:space="preserve"> Amikor pedig arra alkalom lesz, keressük az Újszövetség érintkezési pontjait a többi humán tudománnyal és a művészettel.</w:t>
      </w:r>
    </w:p>
    <w:p w:rsidR="001432FD" w:rsidRDefault="001432FD"/>
    <w:p w:rsidR="001432FD" w:rsidRDefault="001432FD">
      <w:r>
        <w:t>Kötelező irodalom:</w:t>
      </w:r>
    </w:p>
    <w:p w:rsidR="007359B4" w:rsidRPr="007359B4" w:rsidRDefault="007359B4" w:rsidP="007359B4">
      <w:pPr>
        <w:rPr>
          <w:i/>
        </w:rPr>
      </w:pPr>
      <w:r w:rsidRPr="007359B4">
        <w:rPr>
          <w:i/>
        </w:rPr>
        <w:t>Lukács evangéliuma</w:t>
      </w:r>
    </w:p>
    <w:p w:rsidR="007359B4" w:rsidRDefault="007359B4" w:rsidP="007359B4">
      <w:pPr>
        <w:rPr>
          <w:i/>
        </w:rPr>
      </w:pPr>
      <w:r w:rsidRPr="007359B4">
        <w:rPr>
          <w:i/>
        </w:rPr>
        <w:t xml:space="preserve">Az első </w:t>
      </w:r>
      <w:proofErr w:type="spellStart"/>
      <w:r w:rsidRPr="007359B4">
        <w:rPr>
          <w:i/>
        </w:rPr>
        <w:t>korintusi</w:t>
      </w:r>
      <w:proofErr w:type="spellEnd"/>
      <w:r w:rsidRPr="007359B4">
        <w:rPr>
          <w:i/>
        </w:rPr>
        <w:t xml:space="preserve"> levél</w:t>
      </w:r>
    </w:p>
    <w:p w:rsidR="007452D5" w:rsidRPr="007359B4" w:rsidRDefault="007452D5" w:rsidP="007359B4">
      <w:pPr>
        <w:rPr>
          <w:i/>
        </w:rPr>
      </w:pPr>
      <w:r>
        <w:rPr>
          <w:i/>
        </w:rPr>
        <w:t>János evangéliu</w:t>
      </w:r>
      <w:r w:rsidR="00016185">
        <w:rPr>
          <w:i/>
        </w:rPr>
        <w:t>ma 1-13</w:t>
      </w:r>
    </w:p>
    <w:p w:rsidR="001432FD" w:rsidRPr="007471FA" w:rsidRDefault="001432FD">
      <w:pPr>
        <w:rPr>
          <w:szCs w:val="24"/>
        </w:rPr>
      </w:pPr>
      <w:r w:rsidRPr="001432FD">
        <w:rPr>
          <w:smallCaps/>
        </w:rPr>
        <w:t>Carlo Maria Martini</w:t>
      </w:r>
      <w:r>
        <w:t xml:space="preserve">, „Jézus alakja”. </w:t>
      </w:r>
      <w:r w:rsidRPr="007471FA">
        <w:rPr>
          <w:szCs w:val="24"/>
        </w:rPr>
        <w:t xml:space="preserve">In: </w:t>
      </w:r>
      <w:r w:rsidRPr="007471FA">
        <w:rPr>
          <w:i/>
          <w:szCs w:val="24"/>
        </w:rPr>
        <w:t>Jézus. 2000 éves hit- és kultúrtörténet</w:t>
      </w:r>
      <w:r w:rsidRPr="007471FA">
        <w:rPr>
          <w:szCs w:val="24"/>
        </w:rPr>
        <w:t xml:space="preserve"> (Szeged 2000) 50-73. (Digitálisan elérhetővé tesszük.) </w:t>
      </w:r>
    </w:p>
    <w:p w:rsidR="001432FD" w:rsidRDefault="001432FD">
      <w:r w:rsidRPr="001432FD">
        <w:rPr>
          <w:smallCaps/>
        </w:rPr>
        <w:t xml:space="preserve">John P. </w:t>
      </w:r>
      <w:proofErr w:type="spellStart"/>
      <w:r w:rsidRPr="001432FD">
        <w:rPr>
          <w:smallCaps/>
        </w:rPr>
        <w:t>Meier</w:t>
      </w:r>
      <w:proofErr w:type="spellEnd"/>
      <w:r>
        <w:t>, „</w:t>
      </w:r>
      <w:r w:rsidRPr="001432FD">
        <w:t>Jézus</w:t>
      </w:r>
      <w:r>
        <w:t xml:space="preserve">”, In: </w:t>
      </w:r>
      <w:r w:rsidRPr="001432FD">
        <w:rPr>
          <w:i/>
        </w:rPr>
        <w:t>Jeromos Bibliakommentár III.</w:t>
      </w:r>
      <w:r>
        <w:t xml:space="preserve"> (Budapest 2003) 453 – 472.</w:t>
      </w:r>
    </w:p>
    <w:p w:rsidR="001432FD" w:rsidRPr="001432FD" w:rsidRDefault="001432FD">
      <w:pPr>
        <w:rPr>
          <w:sz w:val="32"/>
        </w:rPr>
      </w:pPr>
    </w:p>
    <w:p w:rsidR="001432FD" w:rsidRDefault="001432FD">
      <w:r>
        <w:t>Ajánlott irodalom:</w:t>
      </w:r>
    </w:p>
    <w:p w:rsidR="007359B4" w:rsidRDefault="007359B4" w:rsidP="007359B4">
      <w:r w:rsidRPr="007471FA">
        <w:rPr>
          <w:smallCaps/>
        </w:rPr>
        <w:t xml:space="preserve">Raymond E. Brown, Carolyn </w:t>
      </w:r>
      <w:proofErr w:type="spellStart"/>
      <w:r w:rsidRPr="007471FA">
        <w:rPr>
          <w:smallCaps/>
        </w:rPr>
        <w:t>Osiek</w:t>
      </w:r>
      <w:proofErr w:type="spellEnd"/>
      <w:r w:rsidRPr="007471FA">
        <w:rPr>
          <w:smallCaps/>
        </w:rPr>
        <w:t xml:space="preserve"> R.S.C.J., </w:t>
      </w:r>
      <w:proofErr w:type="spellStart"/>
      <w:r w:rsidRPr="007471FA">
        <w:rPr>
          <w:smallCaps/>
        </w:rPr>
        <w:t>Pheme</w:t>
      </w:r>
      <w:proofErr w:type="spellEnd"/>
      <w:r w:rsidRPr="007471FA">
        <w:rPr>
          <w:smallCaps/>
        </w:rPr>
        <w:t xml:space="preserve"> Perkins</w:t>
      </w:r>
      <w:r>
        <w:t xml:space="preserve">, „A korai egyház”, In: </w:t>
      </w:r>
      <w:r w:rsidRPr="001432FD">
        <w:rPr>
          <w:i/>
        </w:rPr>
        <w:t>Jeromos Bibliakommentár III.</w:t>
      </w:r>
      <w:r>
        <w:t xml:space="preserve"> (Budapest 2003) 487 – 499.</w:t>
      </w:r>
    </w:p>
    <w:p w:rsidR="007359B4" w:rsidRPr="007359B4" w:rsidRDefault="007359B4">
      <w:r w:rsidRPr="001432FD">
        <w:rPr>
          <w:smallCaps/>
        </w:rPr>
        <w:t>Kocsis Imre</w:t>
      </w:r>
      <w:r>
        <w:t xml:space="preserve">, </w:t>
      </w:r>
      <w:r>
        <w:rPr>
          <w:i/>
        </w:rPr>
        <w:t xml:space="preserve">Lukács evangéliuma </w:t>
      </w:r>
      <w:r>
        <w:t>(Budapest 1995).</w:t>
      </w:r>
    </w:p>
    <w:p w:rsidR="001432FD" w:rsidRDefault="001432FD">
      <w:r w:rsidRPr="001432FD">
        <w:rPr>
          <w:smallCaps/>
        </w:rPr>
        <w:t>Kocsis Imre</w:t>
      </w:r>
      <w:r>
        <w:t xml:space="preserve">, </w:t>
      </w:r>
      <w:r>
        <w:rPr>
          <w:i/>
        </w:rPr>
        <w:t xml:space="preserve">Bevezetés az Újszövetség kortörténetébe és irodalmába I-II. </w:t>
      </w:r>
      <w:r>
        <w:t xml:space="preserve">(Budapest </w:t>
      </w:r>
      <w:r w:rsidR="007471FA">
        <w:t>2010; 2011</w:t>
      </w:r>
      <w:r>
        <w:t>).</w:t>
      </w:r>
    </w:p>
    <w:p w:rsidR="007471FA" w:rsidRPr="001432FD" w:rsidRDefault="007471FA">
      <w:r w:rsidRPr="007471FA">
        <w:rPr>
          <w:smallCaps/>
        </w:rPr>
        <w:t>Martos Levente Balázs</w:t>
      </w:r>
      <w:r>
        <w:t xml:space="preserve">, </w:t>
      </w:r>
      <w:r w:rsidRPr="007471FA">
        <w:rPr>
          <w:i/>
        </w:rPr>
        <w:t>Márk evangéliuma</w:t>
      </w:r>
      <w:r>
        <w:t xml:space="preserve"> (Budapest 2014).</w:t>
      </w:r>
    </w:p>
    <w:p w:rsidR="001432FD" w:rsidRDefault="001432FD">
      <w:r w:rsidRPr="001432FD">
        <w:rPr>
          <w:smallCaps/>
        </w:rPr>
        <w:t>Pápai Biblikus Bizottság</w:t>
      </w:r>
      <w:r>
        <w:t xml:space="preserve">, </w:t>
      </w:r>
      <w:r>
        <w:rPr>
          <w:i/>
        </w:rPr>
        <w:t xml:space="preserve">A zsidó nép és szent iratai a keresztény Bibliában </w:t>
      </w:r>
      <w:r>
        <w:t>(Római dokumentumok 40; Budapest 2013).</w:t>
      </w:r>
    </w:p>
    <w:p w:rsidR="00924893" w:rsidRDefault="00924893">
      <w:r w:rsidRPr="00924893">
        <w:rPr>
          <w:smallCaps/>
        </w:rPr>
        <w:t>Simon Tamás László</w:t>
      </w:r>
      <w:r>
        <w:t xml:space="preserve">, </w:t>
      </w:r>
      <w:r w:rsidRPr="00924893">
        <w:rPr>
          <w:i/>
        </w:rPr>
        <w:t>Nem csak Isten evangéliumát</w:t>
      </w:r>
      <w:r>
        <w:t xml:space="preserve"> (Napjaink teológiája 12; Pannonhalma 2009).</w:t>
      </w:r>
    </w:p>
    <w:p w:rsidR="00924893" w:rsidRDefault="00924893">
      <w:r w:rsidRPr="00924893">
        <w:rPr>
          <w:smallCaps/>
        </w:rPr>
        <w:t>Székely János</w:t>
      </w:r>
      <w:r>
        <w:t xml:space="preserve">, </w:t>
      </w:r>
      <w:r w:rsidRPr="00924893">
        <w:rPr>
          <w:i/>
        </w:rPr>
        <w:t>A hit kapuja. Meghívás a kapun való belépésre</w:t>
      </w:r>
      <w:r>
        <w:t xml:space="preserve"> (Budapest 2016).</w:t>
      </w:r>
    </w:p>
    <w:p w:rsidR="001432FD" w:rsidRDefault="001432FD"/>
    <w:p w:rsidR="007E431D" w:rsidRPr="001432FD" w:rsidRDefault="007E431D"/>
    <w:sectPr w:rsidR="007E431D" w:rsidRPr="00143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7"/>
    <w:rsid w:val="00016185"/>
    <w:rsid w:val="001432FD"/>
    <w:rsid w:val="001B4135"/>
    <w:rsid w:val="00602B37"/>
    <w:rsid w:val="007359B4"/>
    <w:rsid w:val="007452D5"/>
    <w:rsid w:val="007471FA"/>
    <w:rsid w:val="00747ABD"/>
    <w:rsid w:val="007E431D"/>
    <w:rsid w:val="00924893"/>
    <w:rsid w:val="009E693A"/>
    <w:rsid w:val="00E62941"/>
    <w:rsid w:val="00E71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4E27"/>
  <w15:docId w15:val="{281A260E-9C22-4B86-A6E6-08B266CC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1877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Mirkné Bálint Ildikó</cp:lastModifiedBy>
  <cp:revision>2</cp:revision>
  <dcterms:created xsi:type="dcterms:W3CDTF">2021-01-06T04:00:00Z</dcterms:created>
  <dcterms:modified xsi:type="dcterms:W3CDTF">2021-01-06T04:00:00Z</dcterms:modified>
</cp:coreProperties>
</file>