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C97E" w14:textId="77777777" w:rsidR="005D4DCA" w:rsidRPr="00F00ED0" w:rsidRDefault="005D4DCA" w:rsidP="005D4DCA">
      <w:pPr>
        <w:tabs>
          <w:tab w:val="left" w:pos="0"/>
        </w:tabs>
        <w:suppressAutoHyphens/>
        <w:spacing w:after="0" w:line="240" w:lineRule="auto"/>
        <w:jc w:val="center"/>
        <w:rPr>
          <w:b/>
          <w:bCs/>
          <w:smallCaps/>
          <w:szCs w:val="24"/>
        </w:rPr>
      </w:pPr>
      <w:r w:rsidRPr="00F00ED0">
        <w:rPr>
          <w:b/>
          <w:bCs/>
          <w:smallCaps/>
          <w:szCs w:val="24"/>
        </w:rPr>
        <w:t xml:space="preserve">Nyelvi </w:t>
      </w:r>
      <w:r>
        <w:rPr>
          <w:b/>
          <w:bCs/>
          <w:smallCaps/>
          <w:szCs w:val="24"/>
        </w:rPr>
        <w:t>szigorlat</w:t>
      </w:r>
    </w:p>
    <w:p w14:paraId="5925E2A1" w14:textId="77777777" w:rsidR="005D4DCA" w:rsidRPr="00A91111" w:rsidRDefault="005D4DCA" w:rsidP="005D4DCA">
      <w:pPr>
        <w:spacing w:after="0" w:line="240" w:lineRule="auto"/>
        <w:jc w:val="center"/>
        <w:rPr>
          <w:rFonts w:cs="Times New Roman"/>
          <w:szCs w:val="24"/>
        </w:rPr>
      </w:pPr>
      <w:r w:rsidRPr="00A91111">
        <w:rPr>
          <w:rFonts w:cs="Times New Roman"/>
          <w:szCs w:val="24"/>
        </w:rPr>
        <w:t xml:space="preserve">(Szlavisztika-orosz szakirány) </w:t>
      </w:r>
    </w:p>
    <w:p w14:paraId="1D741E12" w14:textId="77777777" w:rsidR="005D4DCA" w:rsidRDefault="005D4DCA" w:rsidP="005D4DCA">
      <w:pPr>
        <w:tabs>
          <w:tab w:val="left" w:pos="0"/>
        </w:tabs>
        <w:suppressAutoHyphens/>
        <w:spacing w:after="0" w:line="240" w:lineRule="auto"/>
        <w:jc w:val="both"/>
        <w:rPr>
          <w:sz w:val="22"/>
        </w:rPr>
      </w:pPr>
    </w:p>
    <w:p w14:paraId="0AB25B61" w14:textId="77777777" w:rsidR="005D4DCA" w:rsidRDefault="005D4DCA" w:rsidP="005D4DCA">
      <w:pPr>
        <w:tabs>
          <w:tab w:val="left" w:pos="0"/>
        </w:tabs>
        <w:suppressAutoHyphens/>
        <w:spacing w:after="0" w:line="240" w:lineRule="auto"/>
        <w:jc w:val="both"/>
        <w:rPr>
          <w:sz w:val="22"/>
        </w:rPr>
      </w:pPr>
    </w:p>
    <w:p w14:paraId="77684C9C" w14:textId="77777777" w:rsidR="005D4DCA" w:rsidRPr="00F00ED0" w:rsidRDefault="005D4DCA" w:rsidP="005D4DCA">
      <w:pPr>
        <w:tabs>
          <w:tab w:val="left" w:pos="0"/>
        </w:tabs>
        <w:suppressAutoHyphens/>
        <w:spacing w:after="0" w:line="240" w:lineRule="auto"/>
        <w:jc w:val="both"/>
        <w:rPr>
          <w:szCs w:val="24"/>
        </w:rPr>
      </w:pPr>
      <w:r w:rsidRPr="00F00ED0">
        <w:rPr>
          <w:szCs w:val="24"/>
        </w:rPr>
        <w:t xml:space="preserve">A 6. félév végén a hallgatóknak </w:t>
      </w:r>
      <w:r w:rsidRPr="00F00ED0">
        <w:rPr>
          <w:bCs/>
          <w:szCs w:val="24"/>
        </w:rPr>
        <w:t>nyelvi záróvizsgát</w:t>
      </w:r>
      <w:r w:rsidRPr="00F00ED0">
        <w:rPr>
          <w:szCs w:val="24"/>
        </w:rPr>
        <w:t xml:space="preserve"> kell tenniük. </w:t>
      </w:r>
    </w:p>
    <w:p w14:paraId="774FFB99" w14:textId="77777777" w:rsidR="005D4DCA" w:rsidRPr="00F00ED0" w:rsidRDefault="005D4DCA" w:rsidP="005D4DCA">
      <w:pPr>
        <w:jc w:val="both"/>
        <w:rPr>
          <w:szCs w:val="24"/>
        </w:rPr>
      </w:pPr>
    </w:p>
    <w:p w14:paraId="52741165" w14:textId="77777777" w:rsidR="005D4DCA" w:rsidRDefault="005D4DCA" w:rsidP="005D4DCA">
      <w:pPr>
        <w:jc w:val="both"/>
      </w:pPr>
      <w:r w:rsidRPr="00F00ED0">
        <w:rPr>
          <w:szCs w:val="24"/>
        </w:rPr>
        <w:t xml:space="preserve">A nyelvi </w:t>
      </w:r>
      <w:r>
        <w:rPr>
          <w:szCs w:val="24"/>
        </w:rPr>
        <w:t>szigorlat</w:t>
      </w:r>
      <w:r w:rsidRPr="00F00ED0">
        <w:rPr>
          <w:szCs w:val="24"/>
        </w:rPr>
        <w:t xml:space="preserve"> során a hallgatók az orosz nyelvi kommunikáció területén megszerzett tudásukról </w:t>
      </w:r>
      <w:proofErr w:type="gramStart"/>
      <w:r w:rsidRPr="00F00ED0">
        <w:rPr>
          <w:szCs w:val="24"/>
        </w:rPr>
        <w:t>adnak</w:t>
      </w:r>
      <w:r>
        <w:rPr>
          <w:szCs w:val="24"/>
        </w:rPr>
        <w:t xml:space="preserve"> </w:t>
      </w:r>
      <w:r w:rsidRPr="00F00ED0">
        <w:rPr>
          <w:szCs w:val="24"/>
        </w:rPr>
        <w:t>számot</w:t>
      </w:r>
      <w:proofErr w:type="gramEnd"/>
      <w:r w:rsidRPr="00F00ED0">
        <w:rPr>
          <w:szCs w:val="24"/>
        </w:rPr>
        <w:t xml:space="preserve"> szóbeli és írásos formában. A hat szemeszter alatt a B2 szint, tehát a középfokú nyelvvizsga szintjének elérése a cél, így az alapvető társalgási témakörökben és a hozzá szükséges nyelvtani képességben, beszédkészségben jártasnak kell lenniük. A szóbeli és írásbeli közlés folyamán</w:t>
      </w:r>
      <w:r>
        <w:t xml:space="preserve"> ennek a tudásszintnek megfelelően kell részt venniük a kommunikációban.</w:t>
      </w:r>
      <w:r>
        <w:rPr>
          <w:rStyle w:val="Lbjegyzet-hivatkozs"/>
        </w:rPr>
        <w:footnoteReference w:id="1"/>
      </w:r>
      <w:r>
        <w:t xml:space="preserve"> </w:t>
      </w:r>
    </w:p>
    <w:p w14:paraId="49CC306C" w14:textId="77777777" w:rsidR="005D4DCA" w:rsidRDefault="005D4DCA" w:rsidP="005D4DCA">
      <w:pPr>
        <w:tabs>
          <w:tab w:val="left" w:pos="0"/>
        </w:tabs>
        <w:suppressAutoHyphens/>
        <w:jc w:val="both"/>
      </w:pPr>
      <w:r>
        <w:rPr>
          <w:i/>
        </w:rPr>
        <w:t xml:space="preserve">A vizsga értékelésének módszere: </w:t>
      </w:r>
      <w:r>
        <w:t>A záróvizsga szóbeli és írásbeli számonkérésből áll. A számonkérés írásbeli része az elsajátított kompetenciákat – mint szókincs, nyelvhelyesség, olvasáskészség, szövegértés, oroszról magyarra fordítás, íráskészség – nyelvtani teszt, szövegalkotó teszt és irányított fogalmazás formájában méri. A szóbeli értékelés a beszédkészség és hallás utáni szövegértés vizsgálatán alapul. A hallgatók az elsajátított témakörökről társalognak a bizottság előtt. A nyelvi záróvizsga során a hallgatóknak a következő tudásról és ismeretről kell számot adniuk:</w:t>
      </w:r>
    </w:p>
    <w:p w14:paraId="396A8C2E" w14:textId="77777777" w:rsidR="005D4DCA" w:rsidRDefault="005D4DCA" w:rsidP="005D4DCA">
      <w:pPr>
        <w:tabs>
          <w:tab w:val="left" w:pos="317"/>
        </w:tabs>
        <w:suppressAutoHyphens/>
        <w:jc w:val="both"/>
        <w:rPr>
          <w:b/>
        </w:rPr>
      </w:pPr>
      <w:r>
        <w:rPr>
          <w:b/>
        </w:rPr>
        <w:t>a) tudása</w:t>
      </w:r>
    </w:p>
    <w:p w14:paraId="47909E99" w14:textId="77777777" w:rsidR="005D4DCA" w:rsidRDefault="005D4DCA" w:rsidP="005D4DCA">
      <w:pPr>
        <w:numPr>
          <w:ilvl w:val="0"/>
          <w:numId w:val="1"/>
        </w:numPr>
        <w:tabs>
          <w:tab w:val="left" w:pos="317"/>
        </w:tabs>
        <w:suppressAutoHyphens/>
        <w:spacing w:after="0" w:line="240" w:lineRule="auto"/>
        <w:jc w:val="both"/>
      </w:pPr>
      <w:r>
        <w:t>ismeri az orosz nyelvű kultúra jellemző írásbeli és szóbeli formáit és azok szabályrendszerét;</w:t>
      </w:r>
    </w:p>
    <w:p w14:paraId="12211DEA" w14:textId="77777777" w:rsidR="005D4DCA" w:rsidRDefault="005D4DCA" w:rsidP="005D4DCA">
      <w:pPr>
        <w:numPr>
          <w:ilvl w:val="0"/>
          <w:numId w:val="1"/>
        </w:numPr>
        <w:tabs>
          <w:tab w:val="left" w:pos="317"/>
        </w:tabs>
        <w:suppressAutoHyphens/>
        <w:spacing w:after="0" w:line="240" w:lineRule="auto"/>
        <w:jc w:val="both"/>
      </w:pPr>
      <w:r>
        <w:t>ismeri az orosz nyelvű kultúra tudományos és közéleti, népszerűsítő műfajait és azok szabályrendszerét.</w:t>
      </w:r>
    </w:p>
    <w:p w14:paraId="1B8554AE" w14:textId="77777777" w:rsidR="005D4DCA" w:rsidRDefault="005D4DCA" w:rsidP="005D4DCA">
      <w:pPr>
        <w:tabs>
          <w:tab w:val="left" w:pos="317"/>
        </w:tabs>
        <w:suppressAutoHyphens/>
        <w:jc w:val="both"/>
        <w:rPr>
          <w:b/>
        </w:rPr>
      </w:pPr>
      <w:r>
        <w:rPr>
          <w:b/>
        </w:rPr>
        <w:t>b) képességei</w:t>
      </w:r>
    </w:p>
    <w:p w14:paraId="650E534D" w14:textId="77777777" w:rsidR="005D4DCA" w:rsidRDefault="005D4DCA" w:rsidP="005D4DCA">
      <w:pPr>
        <w:numPr>
          <w:ilvl w:val="0"/>
          <w:numId w:val="2"/>
        </w:numPr>
        <w:tabs>
          <w:tab w:val="left" w:pos="317"/>
        </w:tabs>
        <w:suppressAutoHyphens/>
        <w:spacing w:after="0" w:line="240" w:lineRule="auto"/>
        <w:jc w:val="both"/>
      </w:pPr>
      <w:r>
        <w:t>képes középszinten egy adott stílus szabályrendszerének tiszteletben tartásával közérthetően írni és beszélni orosz nyelven;</w:t>
      </w:r>
    </w:p>
    <w:p w14:paraId="719EA4BC" w14:textId="77777777" w:rsidR="005D4DCA" w:rsidRDefault="005D4DCA" w:rsidP="005D4DC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képes az orosz nyelv érvényes nyelvi normarendszerének tiszteletben tartásával helyes szövegeket alkotni;</w:t>
      </w:r>
    </w:p>
    <w:p w14:paraId="6E22B27C" w14:textId="77777777" w:rsidR="005D4DCA" w:rsidRDefault="005D4DCA" w:rsidP="005D4DC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képes középszinten természetes, könnyed és közvetlen kapcsolatteremtésre orosz nyelven;</w:t>
      </w:r>
    </w:p>
    <w:p w14:paraId="4426385B" w14:textId="77777777" w:rsidR="005D4DCA" w:rsidRDefault="005D4DCA" w:rsidP="005D4DC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aktívan részt tud venni az ismert témákról folyó társalgásban, úgy, hogy közben kifejti a véleményét;</w:t>
      </w:r>
    </w:p>
    <w:p w14:paraId="094CD7E6" w14:textId="77777777" w:rsidR="005D4DCA" w:rsidRDefault="005D4DCA" w:rsidP="005D4DC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világosan és kellő részletességgel fejezi ki magát számos hétköznapi és kulturális témában;</w:t>
      </w:r>
    </w:p>
    <w:p w14:paraId="6403480D" w14:textId="77777777" w:rsidR="005D4DCA" w:rsidRPr="00A040A1" w:rsidRDefault="005D4DCA" w:rsidP="005D4DC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képes </w:t>
      </w:r>
      <w:proofErr w:type="spellStart"/>
      <w:r>
        <w:t>műfajilag</w:t>
      </w:r>
      <w:proofErr w:type="spellEnd"/>
      <w:r>
        <w:t xml:space="preserve"> eltérő szövegeket és kulturális jelenségeket középszinten (B2) megfelelően értelmezni orosz nyelven.</w:t>
      </w:r>
    </w:p>
    <w:p w14:paraId="6CF00F15" w14:textId="77777777" w:rsidR="005D4DCA" w:rsidRDefault="005D4DCA" w:rsidP="005D4DCA">
      <w:pPr>
        <w:spacing w:after="0" w:line="240" w:lineRule="auto"/>
        <w:jc w:val="both"/>
        <w:rPr>
          <w:b/>
        </w:rPr>
      </w:pPr>
    </w:p>
    <w:p w14:paraId="507F9C34" w14:textId="77777777" w:rsidR="005D4DCA" w:rsidRDefault="005D4DCA" w:rsidP="005D4DCA">
      <w:pPr>
        <w:spacing w:after="0" w:line="240" w:lineRule="auto"/>
        <w:jc w:val="both"/>
      </w:pPr>
    </w:p>
    <w:p w14:paraId="4A984F3B" w14:textId="77777777" w:rsidR="005D4DCA" w:rsidRPr="00625186" w:rsidRDefault="005D4DCA" w:rsidP="005D4DCA">
      <w:pPr>
        <w:spacing w:after="0" w:line="240" w:lineRule="auto"/>
        <w:jc w:val="both"/>
        <w:rPr>
          <w:rFonts w:cs="Times New Roman"/>
        </w:rPr>
      </w:pPr>
    </w:p>
    <w:p w14:paraId="5663A332" w14:textId="77777777" w:rsidR="005D4DCA" w:rsidRDefault="005D4DCA" w:rsidP="005D4DCA">
      <w:pPr>
        <w:spacing w:after="0" w:line="240" w:lineRule="auto"/>
        <w:rPr>
          <w:rFonts w:cs="Times New Roman"/>
          <w:b/>
          <w:bCs/>
          <w:smallCaps/>
          <w:szCs w:val="24"/>
        </w:rPr>
      </w:pPr>
    </w:p>
    <w:p w14:paraId="4778A0FC" w14:textId="77777777" w:rsidR="005D4DCA" w:rsidRDefault="005D4DCA" w:rsidP="005D4DCA">
      <w:pPr>
        <w:spacing w:after="0" w:line="240" w:lineRule="auto"/>
        <w:jc w:val="center"/>
        <w:rPr>
          <w:rFonts w:cs="Times New Roman"/>
          <w:b/>
          <w:bCs/>
          <w:smallCaps/>
          <w:szCs w:val="24"/>
        </w:rPr>
      </w:pPr>
    </w:p>
    <w:p w14:paraId="1276DFAF" w14:textId="77777777" w:rsidR="0040068B" w:rsidRDefault="0040068B"/>
    <w:sectPr w:rsidR="0040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D851" w14:textId="77777777" w:rsidR="00AB09E5" w:rsidRDefault="00AB09E5" w:rsidP="005D4DCA">
      <w:pPr>
        <w:spacing w:after="0" w:line="240" w:lineRule="auto"/>
      </w:pPr>
      <w:r>
        <w:separator/>
      </w:r>
    </w:p>
  </w:endnote>
  <w:endnote w:type="continuationSeparator" w:id="0">
    <w:p w14:paraId="2331CF13" w14:textId="77777777" w:rsidR="00AB09E5" w:rsidRDefault="00AB09E5" w:rsidP="005D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DE21" w14:textId="77777777" w:rsidR="00AB09E5" w:rsidRDefault="00AB09E5" w:rsidP="005D4DCA">
      <w:pPr>
        <w:spacing w:after="0" w:line="240" w:lineRule="auto"/>
      </w:pPr>
      <w:r>
        <w:separator/>
      </w:r>
    </w:p>
  </w:footnote>
  <w:footnote w:type="continuationSeparator" w:id="0">
    <w:p w14:paraId="7B744B93" w14:textId="77777777" w:rsidR="00AB09E5" w:rsidRDefault="00AB09E5" w:rsidP="005D4DCA">
      <w:pPr>
        <w:spacing w:after="0" w:line="240" w:lineRule="auto"/>
      </w:pPr>
      <w:r>
        <w:continuationSeparator/>
      </w:r>
    </w:p>
  </w:footnote>
  <w:footnote w:id="1">
    <w:p w14:paraId="79C4CBFE" w14:textId="77777777" w:rsidR="005D4DCA" w:rsidRDefault="005D4DCA" w:rsidP="005D4DC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Azok a hallgatók, akik előzetes nyelvtudásuknak megfelelően A2, B1 vagy B2 szinten kezdik a nyelvtanulást, külön tematika alapján haladnak, így a vizsgán magasabb szintű feladatokat is kapnak.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D581C"/>
    <w:multiLevelType w:val="hybridMultilevel"/>
    <w:tmpl w:val="E3421294"/>
    <w:lvl w:ilvl="0" w:tplc="F9F01B2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087D"/>
    <w:multiLevelType w:val="hybridMultilevel"/>
    <w:tmpl w:val="BCCA4B06"/>
    <w:lvl w:ilvl="0" w:tplc="F9F01B2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CA"/>
    <w:rsid w:val="0040068B"/>
    <w:rsid w:val="005D4DCA"/>
    <w:rsid w:val="00A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BA57"/>
  <w15:chartTrackingRefBased/>
  <w15:docId w15:val="{EB03E059-7CDF-4D1A-94C8-2061EDD5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4DCA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D4D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4DCA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 Horváth</dc:creator>
  <cp:keywords/>
  <dc:description/>
  <cp:lastModifiedBy>Géza Horváth</cp:lastModifiedBy>
  <cp:revision>1</cp:revision>
  <dcterms:created xsi:type="dcterms:W3CDTF">2021-02-14T13:56:00Z</dcterms:created>
  <dcterms:modified xsi:type="dcterms:W3CDTF">2021-02-14T13:56:00Z</dcterms:modified>
</cp:coreProperties>
</file>