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A64E44">
        <w:tc>
          <w:tcPr>
            <w:tcW w:w="4788" w:type="dxa"/>
          </w:tcPr>
          <w:p w:rsidR="00A64E44" w:rsidRDefault="008A63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Biblia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  <w:t xml:space="preserve"> világa </w:t>
            </w:r>
          </w:p>
        </w:tc>
        <w:tc>
          <w:tcPr>
            <w:tcW w:w="234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tbl>
            <w:tblPr>
              <w:tblW w:w="14496" w:type="dxa"/>
              <w:tblBorders>
                <w:top w:val="single" w:sz="2" w:space="0" w:color="000000"/>
                <w:left w:val="single" w:sz="4" w:space="0" w:color="B6B6B6"/>
                <w:bottom w:val="single" w:sz="2" w:space="0" w:color="000000"/>
                <w:right w:val="single" w:sz="4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6"/>
            </w:tblGrid>
            <w:tr w:rsidR="00A64E44">
              <w:trPr>
                <w:trHeight w:val="300"/>
              </w:trPr>
              <w:tc>
                <w:tcPr>
                  <w:tcW w:w="14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:rsidR="00A64E44" w:rsidRDefault="008A633C">
                  <w:pPr>
                    <w:ind w:firstLineChars="150" w:firstLine="360"/>
                    <w:rPr>
                      <w:rFonts w:ascii="Verdana" w:hAnsi="Verdana" w:cs="Verdana"/>
                      <w:color w:val="525659"/>
                      <w:sz w:val="13"/>
                      <w:szCs w:val="13"/>
                    </w:rPr>
                  </w:pPr>
                  <w:r>
                    <w:rPr>
                      <w:rFonts w:ascii="Times New Roman" w:eastAsia="SimSun" w:hAnsi="Times New Roman" w:cs="Times New Roman"/>
                      <w:color w:val="525659"/>
                      <w:sz w:val="24"/>
                      <w:szCs w:val="24"/>
                      <w:lang w:val="en-US" w:eastAsia="zh-CN" w:bidi="ar"/>
                    </w:rPr>
                    <w:t>BBNSF07000</w:t>
                  </w:r>
                </w:p>
              </w:tc>
            </w:tr>
          </w:tbl>
          <w:p w:rsidR="00A64E44" w:rsidRDefault="00A6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2. félév</w:t>
            </w:r>
          </w:p>
        </w:tc>
      </w:tr>
      <w:tr w:rsidR="00A64E44">
        <w:tc>
          <w:tcPr>
            <w:tcW w:w="4788" w:type="dxa"/>
          </w:tcPr>
          <w:p w:rsidR="00A64E44" w:rsidRDefault="008A633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A64E44" w:rsidRDefault="008A633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A64E44" w:rsidRDefault="00A6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:rsidR="00A64E44" w:rsidRDefault="00A6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64E44" w:rsidRDefault="00A64E44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A64E44" w:rsidRDefault="008A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Dr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</w:p>
    <w:p w:rsidR="00A64E44" w:rsidRDefault="008A633C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64E44" w:rsidRDefault="008A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A64E44" w:rsidRDefault="008A63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célja, hogy a bölcsészkar hallgatóit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 hitéleti képzések keretében behatóan megismertesse az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Ó - 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Újszövetségi Szentírás könyveivel, azok teológiai alapjaival, és a hermeneutika alapelveivel. A biblia könyvei, a napnyugati kultúra egyik legmeghatározóbb elemeiként a hitélettől és a keresztény felekezetektől függetlenül is igényt tartanak arra, hogy 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általános bölcsészképzésben kiemelten vizsgáljuk őket, a kurzus ezt a célt is igyekszik kielégíteni. </w:t>
      </w:r>
    </w:p>
    <w:p w:rsidR="00A64E44" w:rsidRDefault="008A63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aljuk a félév során a Szentírás és a Hagyomány viszonyát. A Szentírás kortörténetének bemutatását követően részletesen is foglakozunk az egyes szentírási könyvek keletkezésével, tartalmával és teológiai hátterével. Célunk, hogy a félév tematikájában szerep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lő témákat problémaközpontúan tárgyaljuk. </w:t>
      </w:r>
    </w:p>
    <w:p w:rsidR="00A64E44" w:rsidRDefault="00A6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E44" w:rsidRDefault="008A6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A64E44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4E44" w:rsidRDefault="008A63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4E44" w:rsidRDefault="008A63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4E44" w:rsidRDefault="008A63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A64E44">
        <w:tc>
          <w:tcPr>
            <w:tcW w:w="970" w:type="dxa"/>
            <w:tcBorders>
              <w:top w:val="triple" w:sz="4" w:space="0" w:color="auto"/>
            </w:tcBorders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A64E44" w:rsidRDefault="008A63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  <w:t>Ó - és 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jszövetség teológiai alapjai. Fogalomtisztázás.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A64E44" w:rsidRDefault="008A63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A64E44" w:rsidRDefault="008A63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  <w:t xml:space="preserve">A bibliai Izrael történetének szakaszai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A64E44" w:rsidRDefault="008A63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  <w:t xml:space="preserve">A pentateuchus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A64E44" w:rsidRDefault="008A633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 próféták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A64E44" w:rsidRDefault="008A633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szinoptikus evangéliumok. Bevezetés.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Márk és Máté evangéliuma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A64E44" w:rsidRDefault="008A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Lukács evangéliuma és az Apostolok cselekedetei.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A64E44" w:rsidRDefault="008A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Jánosi korpusz. (János evangéliuma/levelek, és a Jelenések könyve)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A64E44" w:rsidRDefault="008A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Pál apostol levelei.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A64E44" w:rsidRDefault="008A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rómaiakhoz írt levél teológiája.  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:rsidR="00A64E44" w:rsidRDefault="008A633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katolikus levelek.</w:t>
            </w:r>
          </w:p>
        </w:tc>
        <w:tc>
          <w:tcPr>
            <w:tcW w:w="1060" w:type="dxa"/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A64E44">
        <w:tc>
          <w:tcPr>
            <w:tcW w:w="970" w:type="dxa"/>
            <w:tcBorders>
              <w:bottom w:val="single" w:sz="12" w:space="0" w:color="auto"/>
            </w:tcBorders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A64E44" w:rsidRDefault="008A633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A64E44" w:rsidRDefault="008A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A64E44" w:rsidRDefault="00A6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64E44" w:rsidRDefault="008A633C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A64E44" w:rsidRDefault="00A64E44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:rsidR="00A64E44" w:rsidRDefault="008A6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A64E44" w:rsidRDefault="00A64E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64E44" w:rsidRDefault="008A63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 xml:space="preserve">Sághy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Ádám -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 xml:space="preserve">Wappler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Ádám,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>Bevezetés az Újszövetség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Szent István Társulat, Budapest 2022. (második javított kiadás). </w:t>
      </w:r>
    </w:p>
    <w:p w:rsidR="00A64E44" w:rsidRDefault="00A64E4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egészítő irodalom,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jelölt részek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hu-HU"/>
        </w:rPr>
        <w:t>Bevezetés az Ószövetségi Szentírásba</w:t>
      </w:r>
      <w:r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en-US" w:eastAsia="hu-HU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Jegyzet a Győri Hittudományi Főiskol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 számára Kézirat gyanánt közreadja dr. Martos Levente Balázs</w:t>
      </w:r>
    </w:p>
    <w:p w:rsidR="00A64E44" w:rsidRDefault="008A6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A64E44" w:rsidRDefault="00A64E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E44" w:rsidRDefault="008A6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Gnilka,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:rsidR="00A64E44" w:rsidRDefault="008A6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Gaillardetz,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</w:t>
      </w:r>
      <w:r>
        <w:rPr>
          <w:rFonts w:ascii="Times New Roman" w:hAnsi="Times New Roman" w:cs="Times New Roman"/>
          <w:i/>
          <w:sz w:val="24"/>
          <w:szCs w:val="24"/>
        </w:rPr>
        <w:t>letébe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Sapientia Szerzetesi Hittudományi Főiskola. Budapest, 2011</w:t>
      </w:r>
    </w:p>
    <w:p w:rsidR="00A64E44" w:rsidRDefault="008A6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Yves M., - J.  Congar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teológiai fogalmáról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</w:t>
      </w:r>
      <w:r>
        <w:rPr>
          <w:rFonts w:ascii="Times New Roman" w:hAnsi="Times New Roman" w:cs="Times New Roman"/>
          <w:sz w:val="24"/>
          <w:szCs w:val="24"/>
        </w:rPr>
        <w:t xml:space="preserve">ientia Szerzetesi Hittudományi Főiskola. Budapest. 2015.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II. Vatikáni Zsinat DEI VERBUM kezdetű dogmatikus konstitúciója az isteni kinyilatkoztatásról</w:t>
      </w:r>
    </w:p>
    <w:p w:rsidR="00A64E44" w:rsidRDefault="008A6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mallCaps/>
        </w:rPr>
        <w:t xml:space="preserve">Moisett, </w:t>
      </w:r>
      <w:r>
        <w:rPr>
          <w:rFonts w:ascii="Times New Roman" w:hAnsi="Times New Roman" w:cs="Times New Roman"/>
          <w:smallCaps/>
        </w:rPr>
        <w:t>Jena-Pierre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 katolicizmus története</w:t>
      </w:r>
      <w:r>
        <w:rPr>
          <w:rFonts w:ascii="Times New Roman" w:hAnsi="Times New Roman" w:cs="Times New Roman"/>
        </w:rPr>
        <w:t>. Napjaink Teológiája Sorozat. Bencés Kiadó. Pannonhalma, 2012</w:t>
      </w:r>
    </w:p>
    <w:p w:rsidR="00A64E44" w:rsidRDefault="008A6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lastRenderedPageBreak/>
        <w:t>Gebhard Ebeling,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:rsidR="00A64E44" w:rsidRDefault="008A6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Kairosz Kiadó, Catena fordítások I. Budapest.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 Sándor – Stefan Scheld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:rsidR="00A64E44" w:rsidRDefault="008A6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újszövetségi bevezető könyvek.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Paulos Hungaros- Kairosz Kiadó, Budapest. 2000.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Római levél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(Exegézis jegyzet) Kairosz Kiadó, Budapest, 2002. </w:t>
      </w:r>
    </w:p>
    <w:p w:rsidR="00A64E44" w:rsidRDefault="008A6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Herbert Haag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:rsidR="00A64E44" w:rsidRDefault="008A6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Leon – Dufour,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p w:rsidR="00A64E44" w:rsidRDefault="00A64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E44" w:rsidRDefault="00A64E44"/>
    <w:sectPr w:rsidR="00A6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3C" w:rsidRDefault="008A633C">
      <w:pPr>
        <w:spacing w:line="240" w:lineRule="auto"/>
      </w:pPr>
      <w:r>
        <w:separator/>
      </w:r>
    </w:p>
  </w:endnote>
  <w:endnote w:type="continuationSeparator" w:id="0">
    <w:p w:rsidR="008A633C" w:rsidRDefault="008A6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3C" w:rsidRDefault="008A633C">
      <w:pPr>
        <w:spacing w:after="0"/>
      </w:pPr>
      <w:r>
        <w:separator/>
      </w:r>
    </w:p>
  </w:footnote>
  <w:footnote w:type="continuationSeparator" w:id="0">
    <w:p w:rsidR="008A633C" w:rsidRDefault="008A63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63C"/>
    <w:multiLevelType w:val="multilevel"/>
    <w:tmpl w:val="1A7E1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E62CC7"/>
    <w:rsid w:val="000D46B0"/>
    <w:rsid w:val="008A633C"/>
    <w:rsid w:val="00A64E44"/>
    <w:rsid w:val="0A443C04"/>
    <w:rsid w:val="180D690D"/>
    <w:rsid w:val="2AB8151D"/>
    <w:rsid w:val="2D5C100B"/>
    <w:rsid w:val="340F594D"/>
    <w:rsid w:val="49740516"/>
    <w:rsid w:val="4C8C1108"/>
    <w:rsid w:val="59EE49E2"/>
    <w:rsid w:val="6CAF1CA3"/>
    <w:rsid w:val="79DE31C6"/>
    <w:rsid w:val="7BE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FB8A5-11D5-4606-8BFF-8C585A4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uj.katolikus.hu/konyvtar.php?h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Sághy Á.</dc:creator>
  <cp:lastModifiedBy>Mirkné Bálint Ildikó</cp:lastModifiedBy>
  <cp:revision>2</cp:revision>
  <dcterms:created xsi:type="dcterms:W3CDTF">2022-02-11T07:54:00Z</dcterms:created>
  <dcterms:modified xsi:type="dcterms:W3CDTF">2022-02-11T07:54:00Z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FD816D89D0AE44458EDCD9ABB495A343</vt:lpwstr>
  </property>
</Properties>
</file>