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23F48" w14:textId="77777777" w:rsidR="00D9377E" w:rsidRPr="00966B32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b/>
          <w:caps/>
          <w:sz w:val="24"/>
          <w:szCs w:val="24"/>
          <w:lang w:val="en-US"/>
        </w:rPr>
        <w:t>Pázmány Péter Katolik</w:t>
      </w:r>
      <w:r w:rsidR="00726515" w:rsidRPr="00966B32">
        <w:rPr>
          <w:rFonts w:ascii="Times New Roman" w:hAnsi="Times New Roman" w:cs="Times New Roman"/>
          <w:b/>
          <w:caps/>
          <w:sz w:val="24"/>
          <w:szCs w:val="24"/>
          <w:lang w:val="en-US"/>
        </w:rPr>
        <w:t>u</w:t>
      </w:r>
      <w:r w:rsidRPr="00966B32">
        <w:rPr>
          <w:rFonts w:ascii="Times New Roman" w:hAnsi="Times New Roman" w:cs="Times New Roman"/>
          <w:b/>
          <w:caps/>
          <w:sz w:val="24"/>
          <w:szCs w:val="24"/>
          <w:lang w:val="en-US"/>
        </w:rPr>
        <w:t>s Egyetem</w:t>
      </w:r>
    </w:p>
    <w:p w14:paraId="3E92535F" w14:textId="77777777" w:rsidR="00D9377E" w:rsidRPr="00966B32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66403A47" w14:textId="41D9B044" w:rsidR="00010E92" w:rsidRPr="00966B32" w:rsidRDefault="00010E92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b/>
          <w:caps/>
          <w:sz w:val="24"/>
          <w:szCs w:val="24"/>
          <w:lang w:val="en-US"/>
        </w:rPr>
        <w:t>Barat Szent magdolna zsófia Kollégium Dorm</w:t>
      </w:r>
      <w:r w:rsidR="007B05CA" w:rsidRPr="00966B32">
        <w:rPr>
          <w:rFonts w:ascii="Times New Roman" w:hAnsi="Times New Roman" w:cs="Times New Roman"/>
          <w:b/>
          <w:caps/>
          <w:sz w:val="24"/>
          <w:szCs w:val="24"/>
          <w:lang w:val="en-US"/>
        </w:rPr>
        <w:t>itory</w:t>
      </w:r>
      <w:r w:rsidRPr="00966B32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regulations</w:t>
      </w:r>
    </w:p>
    <w:p w14:paraId="0C48CF6D" w14:textId="77777777" w:rsidR="00D9377E" w:rsidRPr="00966B32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604A3ADF" w14:textId="24642B0D" w:rsidR="00275A75" w:rsidRPr="00966B32" w:rsidRDefault="00010E92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Dormitory </w:t>
      </w:r>
      <w:r w:rsidR="007B05CA" w:rsidRPr="00966B3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66B32">
        <w:rPr>
          <w:rFonts w:ascii="Times New Roman" w:hAnsi="Times New Roman" w:cs="Times New Roman"/>
          <w:sz w:val="24"/>
          <w:szCs w:val="24"/>
          <w:lang w:val="en-US"/>
        </w:rPr>
        <w:t>egulations of</w:t>
      </w:r>
      <w:r w:rsidR="00275A75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84A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Barat </w:t>
      </w:r>
      <w:r w:rsidR="00B24C03" w:rsidRPr="00966B32">
        <w:rPr>
          <w:rFonts w:ascii="Times New Roman" w:hAnsi="Times New Roman" w:cs="Times New Roman"/>
          <w:sz w:val="24"/>
          <w:szCs w:val="24"/>
          <w:lang w:val="en-US"/>
        </w:rPr>
        <w:t>Szent Magdolna</w:t>
      </w:r>
      <w:r w:rsidR="00D9377E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84A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Zsófia </w:t>
      </w:r>
      <w:r w:rsidR="00275A75" w:rsidRPr="00966B32">
        <w:rPr>
          <w:rFonts w:ascii="Times New Roman" w:hAnsi="Times New Roman" w:cs="Times New Roman"/>
          <w:sz w:val="24"/>
          <w:szCs w:val="24"/>
          <w:lang w:val="en-US"/>
        </w:rPr>
        <w:t>Kollégiumban</w:t>
      </w:r>
      <w:r w:rsidR="00D9377E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66B32">
        <w:rPr>
          <w:rFonts w:ascii="Times New Roman" w:hAnsi="Times New Roman" w:cs="Times New Roman"/>
          <w:sz w:val="24"/>
          <w:szCs w:val="24"/>
          <w:lang w:val="en-US"/>
        </w:rPr>
        <w:t>Dormitory</w:t>
      </w:r>
      <w:r w:rsidR="00D9377E" w:rsidRPr="00966B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5A75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5CA" w:rsidRPr="00966B32">
        <w:rPr>
          <w:rFonts w:ascii="Times New Roman" w:hAnsi="Times New Roman" w:cs="Times New Roman"/>
          <w:sz w:val="24"/>
          <w:szCs w:val="24"/>
          <w:lang w:val="en-US"/>
        </w:rPr>
        <w:t>include residents’ rights and responsibilities</w:t>
      </w:r>
      <w:r w:rsidR="0095327C" w:rsidRPr="00966B32">
        <w:rPr>
          <w:rFonts w:ascii="Times New Roman" w:hAnsi="Times New Roman" w:cs="Times New Roman"/>
          <w:sz w:val="24"/>
          <w:szCs w:val="24"/>
          <w:lang w:val="en-US"/>
        </w:rPr>
        <w:t>, community rules and standards</w:t>
      </w:r>
      <w:r w:rsidR="007B05CA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and policies on health, fire </w:t>
      </w:r>
      <w:r w:rsidR="0095327C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B05CA" w:rsidRPr="00966B32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95327C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AC178A5" w14:textId="77777777" w:rsidR="00D9377E" w:rsidRPr="00966B32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DD3249" w14:textId="3DE43811" w:rsidR="00C36DA4" w:rsidRPr="0020466F" w:rsidRDefault="0020466F" w:rsidP="00595C3B">
      <w:pPr>
        <w:pStyle w:val="Cmsor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Residents’ rights and responsibilities</w:t>
      </w:r>
    </w:p>
    <w:p w14:paraId="1F4A332F" w14:textId="46B5D200" w:rsidR="0095327C" w:rsidRPr="0020466F" w:rsidRDefault="0095327C" w:rsidP="0020466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sz w:val="24"/>
          <w:szCs w:val="24"/>
          <w:lang w:val="en-US"/>
        </w:rPr>
        <w:t>Every resident and guest must comply with Dormitory Regulations.</w:t>
      </w:r>
    </w:p>
    <w:p w14:paraId="7C86D295" w14:textId="0709953A" w:rsidR="001B4D38" w:rsidRPr="0020466F" w:rsidRDefault="001B4D38" w:rsidP="0020466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sz w:val="24"/>
          <w:szCs w:val="24"/>
          <w:lang w:val="en-US"/>
        </w:rPr>
        <w:t>We notify all residents about the move in process. Residents are required to complete their move accordingly.</w:t>
      </w:r>
    </w:p>
    <w:p w14:paraId="1F9A7C7D" w14:textId="6197A456" w:rsidR="002F62DE" w:rsidRPr="0020466F" w:rsidRDefault="002F62DE" w:rsidP="0020466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sz w:val="24"/>
          <w:szCs w:val="24"/>
          <w:lang w:val="en-US"/>
        </w:rPr>
        <w:t>Residents must accept and comply with Dormitory Regulations and community rules and standards.</w:t>
      </w:r>
    </w:p>
    <w:p w14:paraId="37080913" w14:textId="1B357FD7" w:rsidR="00171658" w:rsidRPr="0020466F" w:rsidRDefault="00171658" w:rsidP="0020466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sz w:val="24"/>
          <w:szCs w:val="24"/>
          <w:lang w:val="en-US"/>
        </w:rPr>
        <w:t>Residents are required to sign the dormitory contract and participate in fire and workplace sa</w:t>
      </w:r>
      <w:r w:rsidR="0013436A" w:rsidRPr="0020466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0466F">
        <w:rPr>
          <w:rFonts w:ascii="Times New Roman" w:hAnsi="Times New Roman" w:cs="Times New Roman"/>
          <w:sz w:val="24"/>
          <w:szCs w:val="24"/>
          <w:lang w:val="en-US"/>
        </w:rPr>
        <w:t xml:space="preserve">ty training. </w:t>
      </w:r>
    </w:p>
    <w:p w14:paraId="2F32B7BC" w14:textId="7498FE86" w:rsidR="00C11CCE" w:rsidRPr="00966B32" w:rsidRDefault="00C11CCE" w:rsidP="00171658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Residents must </w:t>
      </w:r>
      <w:r w:rsidR="00BF0E47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become familiar with Dormitory Regulations, comply with its policies and </w:t>
      </w:r>
      <w:r w:rsidR="00143555" w:rsidRPr="00966B32">
        <w:rPr>
          <w:rFonts w:ascii="Times New Roman" w:hAnsi="Times New Roman" w:cs="Times New Roman"/>
          <w:sz w:val="24"/>
          <w:szCs w:val="24"/>
          <w:lang w:val="en-US"/>
        </w:rPr>
        <w:t>if it is necessary ask fellow residents to comply</w:t>
      </w:r>
      <w:r w:rsidR="00F16994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too</w:t>
      </w:r>
      <w:r w:rsidR="00143555" w:rsidRPr="00966B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E44BF" w14:textId="3E0BDF37" w:rsidR="00F16994" w:rsidRPr="0020466F" w:rsidRDefault="00F16994" w:rsidP="0020466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sz w:val="24"/>
          <w:szCs w:val="24"/>
          <w:lang w:val="en-US"/>
        </w:rPr>
        <w:t>Residents cannot transfer their dormitory contract to anyone.</w:t>
      </w:r>
    </w:p>
    <w:p w14:paraId="7B5C00BD" w14:textId="1096AED9" w:rsidR="003F77B7" w:rsidRPr="0020466F" w:rsidRDefault="003F77B7" w:rsidP="0020466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466F">
        <w:rPr>
          <w:rFonts w:ascii="Times New Roman" w:hAnsi="Times New Roman" w:cs="Times New Roman"/>
          <w:sz w:val="24"/>
          <w:szCs w:val="24"/>
          <w:lang w:val="en-US"/>
        </w:rPr>
        <w:t xml:space="preserve">Room assignments are </w:t>
      </w:r>
      <w:r w:rsidR="004A4E2F" w:rsidRPr="0020466F">
        <w:rPr>
          <w:rFonts w:ascii="Times New Roman" w:hAnsi="Times New Roman" w:cs="Times New Roman"/>
          <w:sz w:val="24"/>
          <w:szCs w:val="24"/>
          <w:lang w:val="en-US"/>
        </w:rPr>
        <w:t>made by the dormitory officer. The dormitory officer must consult the International Office before assigning a room to a student. Residents cannot change rooms without the dormitory officer’s consent. Unauthorized room change may result in disciplinary action.</w:t>
      </w:r>
    </w:p>
    <w:p w14:paraId="057CE97E" w14:textId="45BA60C2" w:rsidR="00467D74" w:rsidRPr="00972EBF" w:rsidRDefault="00467D74" w:rsidP="00972EB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Changing rooms </w:t>
      </w:r>
      <w:r w:rsidR="00CB7FFB" w:rsidRPr="00972EB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2952B0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FFB" w:rsidRPr="00972EBF">
        <w:rPr>
          <w:rFonts w:ascii="Times New Roman" w:hAnsi="Times New Roman" w:cs="Times New Roman"/>
          <w:sz w:val="24"/>
          <w:szCs w:val="24"/>
          <w:lang w:val="en-US"/>
        </w:rPr>
        <w:t>be permitted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FFB" w:rsidRPr="00972EBF">
        <w:rPr>
          <w:rFonts w:ascii="Times New Roman" w:hAnsi="Times New Roman" w:cs="Times New Roman"/>
          <w:sz w:val="24"/>
          <w:szCs w:val="24"/>
          <w:lang w:val="en-US"/>
        </w:rPr>
        <w:t>during the first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two weeks </w:t>
      </w:r>
      <w:r w:rsidR="00CB7FFB" w:rsidRPr="00972EBF">
        <w:rPr>
          <w:rFonts w:ascii="Times New Roman" w:hAnsi="Times New Roman" w:cs="Times New Roman"/>
          <w:sz w:val="24"/>
          <w:szCs w:val="24"/>
          <w:lang w:val="en-US"/>
        </w:rPr>
        <w:t>after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move in. The dormitory officer may only allow late room reassignments in </w:t>
      </w:r>
      <w:r w:rsidR="00D06472" w:rsidRPr="00972EBF">
        <w:rPr>
          <w:rFonts w:ascii="Times New Roman" w:hAnsi="Times New Roman" w:cs="Times New Roman"/>
          <w:sz w:val="24"/>
          <w:szCs w:val="24"/>
          <w:lang w:val="en-US"/>
        </w:rPr>
        <w:t>justified circumstances.</w:t>
      </w:r>
    </w:p>
    <w:p w14:paraId="57C0F78F" w14:textId="6ABBA4C1" w:rsidR="00D06472" w:rsidRPr="00966B32" w:rsidRDefault="00D06472" w:rsidP="00467D74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>Room changes require written permission. Residents must use the „Room change request form”</w:t>
      </w:r>
      <w:bookmarkStart w:id="0" w:name="_GoBack"/>
      <w:bookmarkEnd w:id="0"/>
      <w:r w:rsidR="00B47FF8" w:rsidRPr="00016DFC">
        <w:rPr>
          <w:rFonts w:ascii="Times New Roman" w:hAnsi="Times New Roman" w:cs="Times New Roman"/>
          <w:sz w:val="24"/>
          <w:szCs w:val="24"/>
          <w:lang w:val="en-US"/>
        </w:rPr>
        <w:t xml:space="preserve"> (Dormitory regulations, Appendix 2.).</w:t>
      </w:r>
    </w:p>
    <w:p w14:paraId="52BEF352" w14:textId="64B23C74" w:rsidR="00754BA4" w:rsidRPr="00972EBF" w:rsidRDefault="00754BA4" w:rsidP="00972EB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The Dormitory reserves the right to change residents’ room assignment</w:t>
      </w:r>
      <w:r w:rsidR="008C1B4A" w:rsidRPr="00972E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797" w:rsidRPr="00972EBF">
        <w:rPr>
          <w:rFonts w:ascii="Times New Roman" w:hAnsi="Times New Roman" w:cs="Times New Roman"/>
          <w:sz w:val="24"/>
          <w:szCs w:val="24"/>
          <w:lang w:val="en-US"/>
        </w:rPr>
        <w:t>for optimal room management.</w:t>
      </w:r>
    </w:p>
    <w:p w14:paraId="4426E0C7" w14:textId="40A54895" w:rsidR="00D76F62" w:rsidRPr="00972EBF" w:rsidRDefault="00D76F62" w:rsidP="0049760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Residents </w:t>
      </w:r>
      <w:r w:rsidR="00474888" w:rsidRPr="00972EBF">
        <w:rPr>
          <w:rFonts w:ascii="Times New Roman" w:hAnsi="Times New Roman" w:cs="Times New Roman"/>
          <w:sz w:val="24"/>
          <w:szCs w:val="24"/>
          <w:lang w:val="en-US"/>
        </w:rPr>
        <w:t>are encouraged to put forward their views or ideas concerning dormitory rules and standards. Residents can always turn to the dormitory officer.</w:t>
      </w:r>
    </w:p>
    <w:p w14:paraId="447446E4" w14:textId="66E5B7A8" w:rsidR="00DB3346" w:rsidRPr="00972EBF" w:rsidRDefault="00DB3346" w:rsidP="00586E48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</w:t>
      </w:r>
      <w:r w:rsidR="00966B32" w:rsidRPr="00972EBF">
        <w:rPr>
          <w:rFonts w:ascii="Times New Roman" w:hAnsi="Times New Roman" w:cs="Times New Roman"/>
          <w:sz w:val="24"/>
          <w:szCs w:val="24"/>
          <w:lang w:val="en-US"/>
        </w:rPr>
        <w:t>’ rights are represented the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Student Union of the Faculty of Humanities and Social Sciences.</w:t>
      </w:r>
    </w:p>
    <w:p w14:paraId="758A1778" w14:textId="60A187CC" w:rsidR="00DB3346" w:rsidRPr="00972EBF" w:rsidRDefault="0068709F" w:rsidP="00EE62A7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If residents want to cancel their dormitory contract they must submit their cancellation </w:t>
      </w:r>
      <w:r w:rsidR="009D384A" w:rsidRPr="00972EBF">
        <w:rPr>
          <w:rFonts w:ascii="Times New Roman" w:hAnsi="Times New Roman" w:cs="Times New Roman"/>
          <w:sz w:val="24"/>
          <w:szCs w:val="24"/>
          <w:lang w:val="en-US"/>
        </w:rPr>
        <w:t>to the head of the dormitory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966B32" w:rsidRPr="00972EBF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1425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The Dormitory can terminate a resident’s contract if the resident loses his/her student status. In such </w:t>
      </w:r>
      <w:r w:rsidR="00FF0FD1" w:rsidRPr="00972EBF">
        <w:rPr>
          <w:rFonts w:ascii="Times New Roman" w:hAnsi="Times New Roman" w:cs="Times New Roman"/>
          <w:sz w:val="24"/>
          <w:szCs w:val="24"/>
          <w:lang w:val="en-US"/>
        </w:rPr>
        <w:t>cases,</w:t>
      </w:r>
      <w:r w:rsidR="00D01425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the contact is termi</w:t>
      </w:r>
      <w:r w:rsidR="00A8008C" w:rsidRPr="00972EBF">
        <w:rPr>
          <w:rFonts w:ascii="Times New Roman" w:hAnsi="Times New Roman" w:cs="Times New Roman"/>
          <w:sz w:val="24"/>
          <w:szCs w:val="24"/>
          <w:lang w:val="en-US"/>
        </w:rPr>
        <w:t>nated at the end of the month.</w:t>
      </w:r>
    </w:p>
    <w:p w14:paraId="05A3F3D6" w14:textId="7B54DDF3" w:rsidR="0074178B" w:rsidRPr="00972EBF" w:rsidRDefault="0002571E" w:rsidP="008033E4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If a resident cancels his/her dormitory contract or it is terminated by the Dormitory the resident must vacate his/her room. Residents are responsible for all associated </w:t>
      </w:r>
      <w:r w:rsidR="00D64B62" w:rsidRPr="00972EBF">
        <w:rPr>
          <w:rFonts w:ascii="Times New Roman" w:hAnsi="Times New Roman" w:cs="Times New Roman"/>
          <w:sz w:val="24"/>
          <w:szCs w:val="24"/>
          <w:lang w:val="en-US"/>
        </w:rPr>
        <w:t>costs related to da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mage or loss beyond normal wear to the room or its furni</w:t>
      </w:r>
      <w:r w:rsidR="005F312F" w:rsidRPr="00972EBF">
        <w:rPr>
          <w:rFonts w:ascii="Times New Roman" w:hAnsi="Times New Roman" w:cs="Times New Roman"/>
          <w:sz w:val="24"/>
          <w:szCs w:val="24"/>
          <w:lang w:val="en-US"/>
        </w:rPr>
        <w:t>shings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FF69FD" w14:textId="179626A2" w:rsidR="00D64B62" w:rsidRPr="00972EBF" w:rsidRDefault="00D64B62" w:rsidP="00972EBF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lastRenderedPageBreak/>
        <w:t>Residents are responsible for all associated costs related to damage beyond normal wear to the room</w:t>
      </w:r>
      <w:r w:rsidR="00606A6C" w:rsidRPr="00972E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its furni</w:t>
      </w:r>
      <w:r w:rsidR="005F312F" w:rsidRPr="00972EBF">
        <w:rPr>
          <w:rFonts w:ascii="Times New Roman" w:hAnsi="Times New Roman" w:cs="Times New Roman"/>
          <w:sz w:val="24"/>
          <w:szCs w:val="24"/>
          <w:lang w:val="en-US"/>
        </w:rPr>
        <w:t>shings</w:t>
      </w:r>
      <w:r w:rsidR="005D38F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and appliances,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and to common areas.</w:t>
      </w:r>
      <w:r w:rsidR="005F312F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E33953" w14:textId="19FA85D5" w:rsidR="00E56EA5" w:rsidRPr="00972EBF" w:rsidRDefault="00E56EA5" w:rsidP="00972EBF">
      <w:pPr>
        <w:pStyle w:val="Listaszerbekezds"/>
        <w:numPr>
          <w:ilvl w:val="1"/>
          <w:numId w:val="8"/>
        </w:numPr>
        <w:jc w:val="both"/>
        <w:rPr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All items on the room inventory have a related value. Residents must pay the cost of damaged or lost items. </w:t>
      </w:r>
    </w:p>
    <w:p w14:paraId="2BBB0544" w14:textId="41DEF02C" w:rsidR="004B122F" w:rsidRPr="00972EBF" w:rsidRDefault="00AA2795" w:rsidP="003C0080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Students who have moved out of the dormitory and left any personal belonging in his/her room have 30 days to reclaim their belongings. They must pay the related service fee. After 30 </w:t>
      </w:r>
      <w:r w:rsidR="00B94132" w:rsidRPr="00972EBF">
        <w:rPr>
          <w:rFonts w:ascii="Times New Roman" w:hAnsi="Times New Roman" w:cs="Times New Roman"/>
          <w:sz w:val="24"/>
          <w:szCs w:val="24"/>
          <w:lang w:val="en-US"/>
        </w:rPr>
        <w:t>days,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the Dormitory has the right to destroy</w:t>
      </w:r>
      <w:r w:rsidR="009C4484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personal belongings </w:t>
      </w:r>
      <w:r w:rsidR="009C4484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students leave behind. </w:t>
      </w:r>
    </w:p>
    <w:p w14:paraId="5F15AFE0" w14:textId="16C44F5C" w:rsidR="000E535D" w:rsidRPr="00966B32" w:rsidRDefault="00972EBF" w:rsidP="000D68D9">
      <w:pPr>
        <w:pStyle w:val="Cmsor1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Policy related to student rooms</w:t>
      </w:r>
    </w:p>
    <w:p w14:paraId="7BC98036" w14:textId="487EA7EA" w:rsidR="00B9417D" w:rsidRPr="00972EBF" w:rsidRDefault="00B9417D" w:rsidP="0070305F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Students sharing a room are collectively responsible for </w:t>
      </w:r>
      <w:r w:rsidR="00672BE6" w:rsidRPr="00972EBF">
        <w:rPr>
          <w:rFonts w:ascii="Times New Roman" w:hAnsi="Times New Roman" w:cs="Times New Roman"/>
          <w:sz w:val="24"/>
          <w:szCs w:val="24"/>
          <w:lang w:val="en-US"/>
        </w:rPr>
        <w:t>the room,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furnishings</w:t>
      </w:r>
      <w:r w:rsidR="00672BE6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and room appliances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. They are accepted to maintain the room in an orderly and sanitary condition. They are responsible for cleaning the room themselves. </w:t>
      </w:r>
    </w:p>
    <w:p w14:paraId="4FF349E8" w14:textId="273BFF5C" w:rsidR="00E0508B" w:rsidRPr="00972EBF" w:rsidRDefault="00E0508B" w:rsidP="00E7519E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Loss or damage to dormitory furnishings</w:t>
      </w:r>
      <w:r w:rsidR="00672BE6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or appliances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must be reported to the janitor in writting. Use the </w:t>
      </w:r>
      <w:r w:rsidR="000B2316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repair </w:t>
      </w:r>
      <w:r w:rsidR="00F05FE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report </w:t>
      </w:r>
      <w:r w:rsidR="000B2316" w:rsidRPr="00972EBF">
        <w:rPr>
          <w:rFonts w:ascii="Times New Roman" w:hAnsi="Times New Roman" w:cs="Times New Roman"/>
          <w:sz w:val="24"/>
          <w:szCs w:val="24"/>
          <w:lang w:val="en-US"/>
        </w:rPr>
        <w:t>book at the reception.</w:t>
      </w:r>
    </w:p>
    <w:p w14:paraId="1C2FE4E5" w14:textId="7A4D92BF" w:rsidR="00F05FE1" w:rsidRPr="00972EBF" w:rsidRDefault="00AA1194" w:rsidP="00EA54DF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Turn off all electrical appliances except </w:t>
      </w:r>
      <w:r w:rsidR="00F1602E" w:rsidRPr="00972EBF">
        <w:rPr>
          <w:rFonts w:ascii="Times New Roman" w:hAnsi="Times New Roman" w:cs="Times New Roman"/>
          <w:sz w:val="24"/>
          <w:szCs w:val="24"/>
          <w:lang w:val="en-US"/>
        </w:rPr>
        <w:t>refrigerators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when you leave your room, close the window and lock the dorm. Residents are responsible for damages related to not turning off devices.</w:t>
      </w:r>
    </w:p>
    <w:p w14:paraId="3A57176A" w14:textId="751FE993" w:rsidR="00E9397B" w:rsidRPr="00972EBF" w:rsidRDefault="00E9397B" w:rsidP="00E61822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 are responsible for cleaning their rooms. The dormitory</w:t>
      </w:r>
      <w:r w:rsidR="00A52F07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officer or the janitor can make </w:t>
      </w:r>
      <w:r w:rsidR="00DD5553" w:rsidRPr="00972EBF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="00A52F07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35E0" w:rsidRPr="00972EBF">
        <w:rPr>
          <w:rFonts w:ascii="Times New Roman" w:hAnsi="Times New Roman" w:cs="Times New Roman"/>
          <w:sz w:val="24"/>
          <w:szCs w:val="24"/>
          <w:lang w:val="en-US"/>
        </w:rPr>
        <w:t>scheduled</w:t>
      </w:r>
      <w:r w:rsidR="00A52F07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room ins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52F07" w:rsidRPr="00972EBF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52F07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ions. You will be notified when they happen. </w:t>
      </w:r>
    </w:p>
    <w:p w14:paraId="41C7A314" w14:textId="4C22E347" w:rsidR="00A52F07" w:rsidRPr="00966B32" w:rsidRDefault="00A52F07" w:rsidP="00E9397B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>There are also unscheduled spot checks to ascertain the healt</w:t>
      </w:r>
      <w:r w:rsidR="00DD5553" w:rsidRPr="00966B3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and safety or physical condition of rooms.  </w:t>
      </w:r>
    </w:p>
    <w:p w14:paraId="47390DA8" w14:textId="2A476A07" w:rsidR="00C069A4" w:rsidRPr="00972EBF" w:rsidRDefault="003E0C66" w:rsidP="006502E9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Electrical appliances must be authorized by Facility Management Department. Request can be submitted to the janitor in </w:t>
      </w:r>
      <w:r w:rsidR="001F4EB2" w:rsidRPr="00972EBF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on the „Electrical appliances request form</w:t>
      </w:r>
      <w:r w:rsidR="00B47FF8" w:rsidRPr="00972EBF">
        <w:rPr>
          <w:rFonts w:ascii="Times New Roman" w:hAnsi="Times New Roman" w:cs="Times New Roman"/>
          <w:sz w:val="24"/>
          <w:szCs w:val="24"/>
          <w:lang w:val="en-US"/>
        </w:rPr>
        <w:t>” (Appendix 2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47FF8" w:rsidRPr="00972EB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79F" w:rsidRPr="00972EBF">
        <w:rPr>
          <w:rFonts w:ascii="Times New Roman" w:hAnsi="Times New Roman" w:cs="Times New Roman"/>
          <w:sz w:val="24"/>
          <w:szCs w:val="24"/>
          <w:lang w:val="en-US"/>
        </w:rPr>
        <w:t>Approved appliances must carry the janitor’s sticker.</w:t>
      </w:r>
    </w:p>
    <w:p w14:paraId="5749E7FF" w14:textId="202C3B79" w:rsidR="00AC672B" w:rsidRPr="00972EBF" w:rsidRDefault="00AC672B" w:rsidP="00CB384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The following appliances are prohibited in student rooms: grills, toasters, deep fryers and hot plates. </w:t>
      </w:r>
      <w:r w:rsidR="000B4FA9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It is prohibited to keep flammable substances in the dormitory or use appliances that </w:t>
      </w:r>
      <w:r w:rsidR="00552E24" w:rsidRPr="00972EBF">
        <w:rPr>
          <w:rFonts w:ascii="Times New Roman" w:hAnsi="Times New Roman" w:cs="Times New Roman"/>
          <w:sz w:val="24"/>
          <w:szCs w:val="24"/>
          <w:lang w:val="en-US"/>
        </w:rPr>
        <w:t>carry risk of fire.</w:t>
      </w:r>
    </w:p>
    <w:p w14:paraId="6E880C41" w14:textId="06D1B3F7" w:rsidR="00274437" w:rsidRPr="00972EBF" w:rsidRDefault="00274437" w:rsidP="00284431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Use electrical appliances </w:t>
      </w:r>
      <w:r w:rsidR="00FD550B" w:rsidRPr="00972EBF">
        <w:rPr>
          <w:rFonts w:ascii="Times New Roman" w:hAnsi="Times New Roman" w:cs="Times New Roman"/>
          <w:sz w:val="24"/>
          <w:szCs w:val="24"/>
          <w:lang w:val="en-US"/>
        </w:rPr>
        <w:t>properly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2FA6880" w14:textId="1F6B4F27" w:rsidR="00DD5553" w:rsidRPr="00972EBF" w:rsidRDefault="00DD5553" w:rsidP="004422B4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University personnel may enter student rooms in </w:t>
      </w:r>
      <w:r w:rsidR="00CD392A" w:rsidRPr="00972EBF">
        <w:rPr>
          <w:rFonts w:ascii="Times New Roman" w:hAnsi="Times New Roman" w:cs="Times New Roman"/>
          <w:sz w:val="24"/>
          <w:szCs w:val="24"/>
          <w:lang w:val="en-US"/>
        </w:rPr>
        <w:t>emergencies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DC3" w:rsidRPr="00972E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to ascertain the health and safety</w:t>
      </w:r>
      <w:r w:rsidR="00502BD9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conditions or </w:t>
      </w:r>
      <w:r w:rsidR="00704DC3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prevent risks, etc.) without prior notification. </w:t>
      </w:r>
      <w:r w:rsidR="00CC13AC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Maintenance or repair work is scheduled in advance. If residents cannot be </w:t>
      </w:r>
      <w:r w:rsidR="00CD392A" w:rsidRPr="00972EBF">
        <w:rPr>
          <w:rFonts w:ascii="Times New Roman" w:hAnsi="Times New Roman" w:cs="Times New Roman"/>
          <w:sz w:val="24"/>
          <w:szCs w:val="24"/>
          <w:lang w:val="en-US"/>
        </w:rPr>
        <w:t>present,</w:t>
      </w:r>
      <w:r w:rsidR="00CC13AC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at least two personnel must be there. </w:t>
      </w:r>
    </w:p>
    <w:p w14:paraId="4C9D9F60" w14:textId="43610AB6" w:rsidR="00296496" w:rsidRPr="00972EBF" w:rsidRDefault="00296496" w:rsidP="00F05C68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Smoking (cigarettes, electronic cigarettes, shisha, etc.) in the dormitory is prohibited. </w:t>
      </w:r>
    </w:p>
    <w:p w14:paraId="427AA396" w14:textId="3BD52582" w:rsidR="009E28DD" w:rsidRPr="00966B32" w:rsidRDefault="009E28DD" w:rsidP="00296496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Pets are not allowed. It is forbidden to keep substances that pose health risks in the dormitory. It is forbidden to make activities that </w:t>
      </w:r>
      <w:r w:rsidR="001633F0" w:rsidRPr="00966B32">
        <w:rPr>
          <w:rFonts w:ascii="Times New Roman" w:hAnsi="Times New Roman" w:cs="Times New Roman"/>
          <w:sz w:val="24"/>
          <w:szCs w:val="24"/>
          <w:lang w:val="en-US"/>
        </w:rPr>
        <w:t>pose health</w:t>
      </w: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risks. Candles and incense sticks are not allowed. </w:t>
      </w:r>
    </w:p>
    <w:p w14:paraId="116D3EEE" w14:textId="080B6431" w:rsidR="00E12EBD" w:rsidRPr="00972EBF" w:rsidRDefault="00E12EBD" w:rsidP="00803C1B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Collect waste selectively. </w:t>
      </w:r>
      <w:r w:rsidR="008A5024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Empty waste bins at least twice a week. Do not </w:t>
      </w:r>
      <w:r w:rsidR="000C328C" w:rsidRPr="00972EBF">
        <w:rPr>
          <w:rFonts w:ascii="Times New Roman" w:hAnsi="Times New Roman" w:cs="Times New Roman"/>
          <w:sz w:val="24"/>
          <w:szCs w:val="24"/>
          <w:lang w:val="en-US"/>
        </w:rPr>
        <w:t>dispose of</w:t>
      </w:r>
      <w:r w:rsidR="008A5024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waste in </w:t>
      </w:r>
      <w:r w:rsidR="00DB12EE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A5024" w:rsidRPr="00972EBF">
        <w:rPr>
          <w:rFonts w:ascii="Times New Roman" w:hAnsi="Times New Roman" w:cs="Times New Roman"/>
          <w:sz w:val="24"/>
          <w:szCs w:val="24"/>
          <w:lang w:val="en-US"/>
        </w:rPr>
        <w:t>waste bins</w:t>
      </w:r>
      <w:r w:rsidR="00DB12EE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placed</w:t>
      </w:r>
      <w:r w:rsidR="008A5024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in common areas.</w:t>
      </w:r>
    </w:p>
    <w:p w14:paraId="4CA4EBBB" w14:textId="76273FE0" w:rsidR="00D12BB9" w:rsidRPr="00966B32" w:rsidRDefault="008E21E4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966B3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972EB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Rules for community areas</w:t>
      </w:r>
    </w:p>
    <w:p w14:paraId="7C831A08" w14:textId="1F2A94E4" w:rsidR="00270514" w:rsidRPr="00972EBF" w:rsidRDefault="00270514" w:rsidP="00BA2919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Students are responsible for the </w:t>
      </w:r>
      <w:r w:rsidR="00B43449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orderly state and cleanliness of common areas. </w:t>
      </w:r>
    </w:p>
    <w:p w14:paraId="0245E97E" w14:textId="15CEB54A" w:rsidR="007B3EE7" w:rsidRPr="00972EBF" w:rsidRDefault="007B3EE7" w:rsidP="00045BFB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Residents are responsible for damage they cause to furnishing and appliances in common areas. </w:t>
      </w:r>
      <w:r w:rsidR="003A0F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1C0D3F" w:rsidRPr="00972EBF">
        <w:rPr>
          <w:rFonts w:ascii="Times New Roman" w:hAnsi="Times New Roman" w:cs="Times New Roman"/>
          <w:sz w:val="24"/>
          <w:szCs w:val="24"/>
          <w:lang w:val="en-US"/>
        </w:rPr>
        <w:t>the person causing the damage cannot be identified</w:t>
      </w:r>
      <w:r w:rsidR="003A0F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residents are </w:t>
      </w:r>
      <w:r w:rsidR="00244197" w:rsidRPr="00972EBF">
        <w:rPr>
          <w:rFonts w:ascii="Times New Roman" w:hAnsi="Times New Roman" w:cs="Times New Roman"/>
          <w:sz w:val="24"/>
          <w:szCs w:val="24"/>
          <w:lang w:val="en-US"/>
        </w:rPr>
        <w:t>collectively</w:t>
      </w:r>
      <w:r w:rsidR="003A0F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197" w:rsidRPr="00972EBF">
        <w:rPr>
          <w:rFonts w:ascii="Times New Roman" w:hAnsi="Times New Roman" w:cs="Times New Roman"/>
          <w:sz w:val="24"/>
          <w:szCs w:val="24"/>
          <w:lang w:val="en-US"/>
        </w:rPr>
        <w:t>responsible</w:t>
      </w:r>
      <w:r w:rsidR="003A0F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to pay the cost of maintenance or replacement. </w:t>
      </w:r>
    </w:p>
    <w:p w14:paraId="49B8BD35" w14:textId="20827BEF" w:rsidR="008000FF" w:rsidRPr="00966B32" w:rsidRDefault="00972EBF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Guest policy</w:t>
      </w:r>
    </w:p>
    <w:p w14:paraId="10BA41C6" w14:textId="4D97471F" w:rsidR="00E14D24" w:rsidRPr="00972EBF" w:rsidRDefault="00E14D24" w:rsidP="0035262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Residents can have visitors between 8 am and 10 pm provided their roommates give their consent to it. </w:t>
      </w:r>
      <w:r w:rsidR="004E49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Residents must accompany their visitors at all times.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Every resident can have maximum two visitors </w:t>
      </w:r>
      <w:r w:rsidR="004E49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at a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time. Residents are responsible for their visitors’ behavior or any damage they may cause. Visitors must comply with Dormitory Regulations. </w:t>
      </w:r>
    </w:p>
    <w:p w14:paraId="0611C109" w14:textId="62AE703E" w:rsidR="00244EAE" w:rsidRPr="00972EBF" w:rsidRDefault="00244EAE" w:rsidP="00FB4611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Visitors are not allowed to stay overnight. Residents who hide their visiters in the dormitory after 10 pm </w:t>
      </w:r>
      <w:r w:rsidR="007F1C71" w:rsidRPr="00972EBF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disciplinary action. </w:t>
      </w:r>
    </w:p>
    <w:p w14:paraId="4C515E43" w14:textId="55B2B3B2" w:rsidR="00B26B2F" w:rsidRPr="00972EBF" w:rsidRDefault="00B26B2F" w:rsidP="008B53A3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Only residents </w:t>
      </w:r>
      <w:r w:rsidR="00914862" w:rsidRPr="00972EBF">
        <w:rPr>
          <w:rFonts w:ascii="Times New Roman" w:hAnsi="Times New Roman" w:cs="Times New Roman"/>
          <w:sz w:val="24"/>
          <w:szCs w:val="24"/>
          <w:lang w:val="en-US"/>
        </w:rPr>
        <w:t>can stay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in the dormitory between 10 pm and 8 am.</w:t>
      </w:r>
    </w:p>
    <w:p w14:paraId="7158B184" w14:textId="73DEEDAF" w:rsidR="008000FF" w:rsidRPr="00966B32" w:rsidRDefault="00972EBF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Dormitory policies</w:t>
      </w:r>
    </w:p>
    <w:p w14:paraId="595C6D54" w14:textId="0D16364D" w:rsidR="00FC185C" w:rsidRPr="00966B32" w:rsidRDefault="00FC185C" w:rsidP="00583A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In order to ensure the right to sleep or study without disturbance quiet hours are in effect between 10 pm and 7 am. During the exam </w:t>
      </w:r>
      <w:r w:rsidR="00965F3F" w:rsidRPr="00966B32">
        <w:rPr>
          <w:rFonts w:ascii="Times New Roman" w:hAnsi="Times New Roman" w:cs="Times New Roman"/>
          <w:sz w:val="24"/>
          <w:szCs w:val="24"/>
          <w:lang w:val="en-US"/>
        </w:rPr>
        <w:t>period,</w:t>
      </w: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 quiet hours are in effect all day. Do not make noise that may disturb your neighbors.  </w:t>
      </w:r>
    </w:p>
    <w:p w14:paraId="77C9966B" w14:textId="31CBDAA0" w:rsidR="005C6AFE" w:rsidRPr="00972EBF" w:rsidRDefault="001F329B" w:rsidP="00464ACD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Do not post any poster of placard in the dormitory other than what is authorized by the Dean’s Office. </w:t>
      </w:r>
      <w:r w:rsidR="00D55D6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Do not post anything on walls in the rooms Stickers, tape, blue tack, drawing pins, nails, screws is forbidden. Use the </w:t>
      </w:r>
      <w:r w:rsidR="005C24D3" w:rsidRPr="00972EBF">
        <w:rPr>
          <w:rFonts w:ascii="Times New Roman" w:hAnsi="Times New Roman" w:cs="Times New Roman"/>
          <w:sz w:val="24"/>
          <w:szCs w:val="24"/>
          <w:lang w:val="en-US"/>
        </w:rPr>
        <w:t>corkboard</w:t>
      </w:r>
      <w:r w:rsidR="00D55D6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installed in your room.</w:t>
      </w:r>
    </w:p>
    <w:p w14:paraId="08C43EB5" w14:textId="412AF224" w:rsidR="00251F41" w:rsidRPr="00972EBF" w:rsidRDefault="00251F41" w:rsidP="0023241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Smoking is only allowed in the designated area outside the building, 5 meters from the main entrance.</w:t>
      </w:r>
    </w:p>
    <w:p w14:paraId="491F5451" w14:textId="62FAB4F6" w:rsidR="008B2BD8" w:rsidRPr="00972EBF" w:rsidRDefault="008B2BD8" w:rsidP="006028DB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The possession or consumption of alcoholic beverages or illegal drugs is forbidden.</w:t>
      </w:r>
    </w:p>
    <w:p w14:paraId="65BB2421" w14:textId="1CBF46E4" w:rsidR="00AF0B4C" w:rsidRPr="00972EBF" w:rsidRDefault="00AF0B4C" w:rsidP="00350A38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Possession, storage and use of weapons is </w:t>
      </w:r>
      <w:r w:rsidR="009456E2" w:rsidRPr="00972EBF">
        <w:rPr>
          <w:rFonts w:ascii="Times New Roman" w:hAnsi="Times New Roman" w:cs="Times New Roman"/>
          <w:sz w:val="24"/>
          <w:szCs w:val="24"/>
          <w:lang w:val="en-US"/>
        </w:rPr>
        <w:t>prohibited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in the dormitory. </w:t>
      </w:r>
      <w:r w:rsidR="009456E2" w:rsidRPr="00972EBF">
        <w:rPr>
          <w:rFonts w:ascii="Times New Roman" w:hAnsi="Times New Roman" w:cs="Times New Roman"/>
          <w:sz w:val="24"/>
          <w:szCs w:val="24"/>
          <w:lang w:val="en-US"/>
        </w:rPr>
        <w:t>Replica weapons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F76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and personal defensive devices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are also forbidden.</w:t>
      </w:r>
      <w:r w:rsidR="009456E2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EB2552" w14:textId="77777777" w:rsidR="00E310AD" w:rsidRPr="00966B32" w:rsidRDefault="00E310AD" w:rsidP="00E310AD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C1522C" w14:textId="4E1BED00" w:rsidR="00145CAD" w:rsidRPr="00972EBF" w:rsidRDefault="00145CAD" w:rsidP="001D2F5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The dormitory officer, the janitor or the receptionist have the right to enter a student room to in cases of emergency or </w:t>
      </w:r>
      <w:r w:rsidR="00B42B31" w:rsidRPr="00972EBF">
        <w:rPr>
          <w:rFonts w:ascii="Times New Roman" w:hAnsi="Times New Roman" w:cs="Times New Roman"/>
          <w:sz w:val="24"/>
          <w:szCs w:val="24"/>
          <w:lang w:val="en-US"/>
        </w:rPr>
        <w:t>disruptive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behavior.</w:t>
      </w:r>
    </w:p>
    <w:p w14:paraId="0B7C7AF4" w14:textId="77777777" w:rsidR="00585BD4" w:rsidRPr="00966B32" w:rsidRDefault="00585BD4" w:rsidP="00585BD4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B7D2E2" w14:textId="600674EB" w:rsidR="0027310B" w:rsidRPr="00972EBF" w:rsidRDefault="009531A9" w:rsidP="009F599D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Use electrical appliances on your own risk. The Dormitory is not responsible for proper use of appliances. </w:t>
      </w:r>
    </w:p>
    <w:p w14:paraId="43ABFBE6" w14:textId="55A8AD0D" w:rsidR="00290773" w:rsidRPr="00972EBF" w:rsidRDefault="00290773" w:rsidP="007776C1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Residents must report all cases of emergency or appliance </w:t>
      </w:r>
      <w:r w:rsidR="00F063C7" w:rsidRPr="00972EBF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to the janitor or the receptionist immediately.</w:t>
      </w:r>
    </w:p>
    <w:p w14:paraId="7F9721B8" w14:textId="5C5D32F0" w:rsidR="002B0B56" w:rsidRPr="00972EBF" w:rsidRDefault="002B0B56" w:rsidP="005C3834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Residents are not allowed to remove room furnishing or take room fittings and other items </w:t>
      </w:r>
      <w:r w:rsidR="002C34DF" w:rsidRPr="00972EBF">
        <w:rPr>
          <w:rFonts w:ascii="Times New Roman" w:hAnsi="Times New Roman" w:cs="Times New Roman"/>
          <w:sz w:val="24"/>
          <w:szCs w:val="24"/>
          <w:lang w:val="en-US"/>
        </w:rPr>
        <w:t>out of the dormitory.</w:t>
      </w:r>
    </w:p>
    <w:p w14:paraId="3CBE2B84" w14:textId="77777777" w:rsidR="000C328C" w:rsidRPr="00966B32" w:rsidRDefault="000C328C" w:rsidP="000C328C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D6F9B7" w14:textId="319628BE" w:rsidR="00982EFB" w:rsidRPr="00972EBF" w:rsidRDefault="00982EFB" w:rsidP="00AD5590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The Dormotory is not responsible for damage to students</w:t>
      </w:r>
      <w:r w:rsidR="00CC446A" w:rsidRPr="00972EB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04753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personal property unless it is handed over to the dormitory personnel for safekeeping. </w:t>
      </w:r>
      <w:r w:rsidR="00CC446A" w:rsidRPr="00972EBF">
        <w:rPr>
          <w:rFonts w:ascii="Times New Roman" w:hAnsi="Times New Roman" w:cs="Times New Roman"/>
          <w:sz w:val="24"/>
          <w:szCs w:val="24"/>
          <w:lang w:val="en-US"/>
        </w:rPr>
        <w:t>(There is a safety deposit in the building.)</w:t>
      </w:r>
    </w:p>
    <w:p w14:paraId="735A6686" w14:textId="4DE646ED" w:rsidR="004C5D18" w:rsidRPr="00972EBF" w:rsidRDefault="004C5D18" w:rsidP="00552EC0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Do not block emergency routes in the building. Do not keep cloth hanger stands, shoe racks, shoes, </w:t>
      </w:r>
      <w:r w:rsidR="008E52B4" w:rsidRPr="00972EBF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E9585F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on the corridors.</w:t>
      </w:r>
    </w:p>
    <w:p w14:paraId="2E3D560A" w14:textId="77777777" w:rsidR="00D9377E" w:rsidRPr="00966B32" w:rsidRDefault="00D9377E">
      <w:pPr>
        <w:pStyle w:val="Listaszerbekezds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1A8A97" w14:textId="3A205FCE" w:rsidR="00D9377E" w:rsidRPr="00966B32" w:rsidRDefault="00D9377E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966B3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S</w:t>
      </w:r>
      <w:r w:rsidR="00972EB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ervices</w:t>
      </w:r>
    </w:p>
    <w:p w14:paraId="388CE96D" w14:textId="60D239EF" w:rsidR="00515746" w:rsidRPr="00966B32" w:rsidRDefault="00515746" w:rsidP="0051574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571690" w14:textId="30A6BC34" w:rsidR="00515746" w:rsidRPr="00972EBF" w:rsidRDefault="00515746" w:rsidP="00DE420A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The Dormitory is responsible for cleaning common areas and the disposal of waste in common areas.</w:t>
      </w:r>
    </w:p>
    <w:p w14:paraId="52F7660D" w14:textId="5A404FBF" w:rsidR="00887B22" w:rsidRPr="00972EBF" w:rsidRDefault="00691D20" w:rsidP="0084795C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There is a washing machine in in every student room.</w:t>
      </w:r>
    </w:p>
    <w:p w14:paraId="4039E61C" w14:textId="04B48F3D" w:rsidR="007638D6" w:rsidRPr="00972EBF" w:rsidRDefault="007638D6" w:rsidP="002F167F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Every student room has a kitchen nook for cooking. Do not keep waste food in your room. </w:t>
      </w:r>
    </w:p>
    <w:p w14:paraId="630AC2CC" w14:textId="40B2CDE1" w:rsidR="00BF2DAF" w:rsidRPr="00972EBF" w:rsidRDefault="00BE19CC" w:rsidP="003007F5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There is a 24-hour reception in the building. The receptionist is </w:t>
      </w:r>
      <w:r w:rsidR="00636FB3" w:rsidRPr="00972EBF">
        <w:rPr>
          <w:rFonts w:ascii="Times New Roman" w:hAnsi="Times New Roman" w:cs="Times New Roman"/>
          <w:sz w:val="24"/>
          <w:szCs w:val="24"/>
          <w:lang w:val="en-US"/>
        </w:rPr>
        <w:t>in charge of ensuring that dormitory policies are observed.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127C58" w14:textId="135BB61A" w:rsidR="009345C6" w:rsidRPr="00972EBF" w:rsidRDefault="00D7318E" w:rsidP="00166114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Residents’ mail is handled at the dormitory officer’s office.</w:t>
      </w:r>
    </w:p>
    <w:p w14:paraId="23B71D73" w14:textId="7499B316" w:rsidR="00141F76" w:rsidRPr="00972EBF" w:rsidRDefault="00141F76" w:rsidP="004568C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Mattraces, blankets and duvets can only be used with bedding. (bedsheet, blanket and duvet cover).</w:t>
      </w:r>
    </w:p>
    <w:p w14:paraId="228EC7F4" w14:textId="11618115" w:rsidR="008C57D9" w:rsidRPr="00972EBF" w:rsidRDefault="008C57D9" w:rsidP="002A2122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There is free wifi in the rooms. The Dormitory may block access to certain internet sites or block specific downloads.</w:t>
      </w:r>
      <w:r w:rsidR="0007179E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Hacking </w:t>
      </w:r>
      <w:r w:rsidR="00A97826" w:rsidRPr="00972EBF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7179E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network is forbidden and may result in disciplinary action.</w:t>
      </w:r>
    </w:p>
    <w:p w14:paraId="3705BBCC" w14:textId="0B3158CB" w:rsidR="00D41377" w:rsidRPr="00972EBF" w:rsidRDefault="00D41377" w:rsidP="00134F77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Ironing boards are available for use in the Student Service Office and they can be borrowed front he mentor student.</w:t>
      </w:r>
    </w:p>
    <w:p w14:paraId="3EA7EE54" w14:textId="241E7231" w:rsidR="00AA5709" w:rsidRPr="00966B32" w:rsidRDefault="00972EBF" w:rsidP="00571570">
      <w:pPr>
        <w:pStyle w:val="Cmsor1"/>
        <w:numPr>
          <w:ilvl w:val="0"/>
          <w:numId w:val="1"/>
        </w:numPr>
        <w:jc w:val="both"/>
        <w:rPr>
          <w:b/>
          <w:color w:val="auto"/>
          <w:sz w:val="28"/>
          <w:lang w:val="en-US"/>
        </w:rPr>
      </w:pPr>
      <w:r>
        <w:rPr>
          <w:b/>
          <w:color w:val="auto"/>
          <w:sz w:val="28"/>
          <w:lang w:val="en-US"/>
        </w:rPr>
        <w:t>Workplace safety regulations</w:t>
      </w:r>
    </w:p>
    <w:p w14:paraId="4B7ACAE2" w14:textId="484427B4" w:rsidR="001D1B7E" w:rsidRPr="00972EBF" w:rsidRDefault="001D1B7E" w:rsidP="00972EB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 must become familiar with University policies and regulations.</w:t>
      </w:r>
    </w:p>
    <w:p w14:paraId="2AA88111" w14:textId="0FE6BDA0" w:rsidR="001D1B7E" w:rsidRPr="00972EBF" w:rsidRDefault="001D1B7E" w:rsidP="00C25F68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Residents must comply with University </w:t>
      </w:r>
      <w:r w:rsidR="007354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standards and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policies</w:t>
      </w:r>
      <w:r w:rsidR="0073541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on hygiene, general conduct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1818D9" w14:textId="1D03003C" w:rsidR="001D1B7E" w:rsidRPr="00972EBF" w:rsidRDefault="001D1B7E" w:rsidP="00BF2FD3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 must comply with regulations and workplace safety policies.</w:t>
      </w:r>
    </w:p>
    <w:p w14:paraId="76D265E9" w14:textId="29702579" w:rsidR="00EF55B0" w:rsidRPr="00972EBF" w:rsidRDefault="00EF55B0" w:rsidP="004A17A6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 must report accidents and sickness immediately.</w:t>
      </w:r>
    </w:p>
    <w:p w14:paraId="35E8B42C" w14:textId="636C7879" w:rsidR="001A1C94" w:rsidRPr="00972EBF" w:rsidRDefault="001A1C94" w:rsidP="00970A7A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Residents can</w:t>
      </w:r>
      <w:r w:rsidR="00193543" w:rsidRPr="00972EB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turn off or disable safety systems.</w:t>
      </w:r>
    </w:p>
    <w:p w14:paraId="674EF37F" w14:textId="02182E46" w:rsidR="00193543" w:rsidRPr="00972EBF" w:rsidRDefault="007C7B6C" w:rsidP="00626E1C">
      <w:pPr>
        <w:pStyle w:val="Listaszerbekezds"/>
        <w:numPr>
          <w:ilvl w:val="2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Use room appliances </w:t>
      </w:r>
      <w:r w:rsidR="00630E0E" w:rsidRPr="00972EBF">
        <w:rPr>
          <w:rFonts w:ascii="Times New Roman" w:hAnsi="Times New Roman" w:cs="Times New Roman"/>
          <w:sz w:val="24"/>
          <w:szCs w:val="24"/>
          <w:lang w:val="en-US"/>
        </w:rPr>
        <w:t>properly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350CC4" w14:textId="105CAB2A" w:rsidR="008C47A8" w:rsidRPr="00972EBF" w:rsidRDefault="00B614DF" w:rsidP="0094019C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8C47A8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remove light covers.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8C47A8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temper with lamps. Report malfunction at the reception.</w:t>
      </w:r>
    </w:p>
    <w:p w14:paraId="13D7D1E9" w14:textId="68213323" w:rsidR="00EC74E2" w:rsidRPr="00972EBF" w:rsidRDefault="00B614DF" w:rsidP="003175C7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EC74E2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disassemble electric circuits and its components.</w:t>
      </w:r>
      <w:r w:rsidR="00DD20FA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DD20FA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try to fix electrical </w:t>
      </w:r>
      <w:r w:rsidR="009A6ED1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faults </w:t>
      </w:r>
      <w:r w:rsidR="00DD20FA" w:rsidRPr="00972EBF">
        <w:rPr>
          <w:rFonts w:ascii="Times New Roman" w:hAnsi="Times New Roman" w:cs="Times New Roman"/>
          <w:sz w:val="24"/>
          <w:szCs w:val="24"/>
          <w:lang w:val="en-US"/>
        </w:rPr>
        <w:t>or change bulbs. Report faults at the receptions.</w:t>
      </w:r>
    </w:p>
    <w:p w14:paraId="28FC4D72" w14:textId="09BEB67B" w:rsidR="001F2D4C" w:rsidRPr="00972EBF" w:rsidRDefault="001F2D4C" w:rsidP="00501844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F0E78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standard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extension cords.</w:t>
      </w:r>
      <w:r w:rsidR="00E42157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4DF"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E42157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temper with wires.</w:t>
      </w:r>
    </w:p>
    <w:p w14:paraId="555AD4A0" w14:textId="250E53AA" w:rsidR="005D38FD" w:rsidRPr="00972EBF" w:rsidRDefault="005D38FD" w:rsidP="00B72CFA">
      <w:pPr>
        <w:pStyle w:val="Listaszerbekezds"/>
        <w:numPr>
          <w:ilvl w:val="1"/>
          <w:numId w:val="13"/>
        </w:num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The following appliances are prohibited in student rooms: grills, toasters, deep fryers, hot plates, electric heaters, </w:t>
      </w:r>
      <w:r w:rsidR="00B614DF" w:rsidRPr="00972EBF">
        <w:rPr>
          <w:rFonts w:ascii="Times New Roman" w:hAnsi="Times New Roman" w:cs="Times New Roman"/>
          <w:sz w:val="24"/>
          <w:szCs w:val="24"/>
          <w:lang w:val="en-US"/>
        </w:rPr>
        <w:t>and electric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iron. It is prohibited to keep flammable substances in the dormitory or use appliances that carry risk of fire.</w:t>
      </w:r>
    </w:p>
    <w:p w14:paraId="56EBCDFC" w14:textId="6F3FA09A" w:rsidR="005D38FD" w:rsidRPr="00966B32" w:rsidRDefault="005D38FD" w:rsidP="005D38FD">
      <w:pPr>
        <w:pStyle w:val="Listaszerbekezds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>Entertainment electronics and hair driers must be used properly.</w:t>
      </w:r>
    </w:p>
    <w:p w14:paraId="707A79E3" w14:textId="3947D6AE" w:rsidR="00E01D0E" w:rsidRPr="00972EBF" w:rsidRDefault="00E01D0E" w:rsidP="00B930EE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All cooking must be attended. Attend hot plates when they are on.</w:t>
      </w:r>
    </w:p>
    <w:p w14:paraId="7B3532F7" w14:textId="5E1588DE" w:rsidR="007A075D" w:rsidRPr="00972EBF" w:rsidRDefault="00B614DF" w:rsidP="00E44DE7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7A075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keep anything </w:t>
      </w:r>
      <w:r w:rsidR="00994CA2" w:rsidRPr="00972EBF">
        <w:rPr>
          <w:rFonts w:ascii="Times New Roman" w:hAnsi="Times New Roman" w:cs="Times New Roman"/>
          <w:sz w:val="24"/>
          <w:szCs w:val="24"/>
          <w:lang w:val="en-US"/>
        </w:rPr>
        <w:t>on t</w:t>
      </w:r>
      <w:r w:rsidR="007A075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94CA2" w:rsidRPr="00972EBF">
        <w:rPr>
          <w:rFonts w:ascii="Times New Roman" w:hAnsi="Times New Roman" w:cs="Times New Roman"/>
          <w:sz w:val="24"/>
          <w:szCs w:val="24"/>
          <w:lang w:val="en-US"/>
        </w:rPr>
        <w:t>window sill</w:t>
      </w:r>
      <w:r w:rsidR="007A075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7A075D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throw anything out of the window.</w:t>
      </w:r>
    </w:p>
    <w:p w14:paraId="7C4BF682" w14:textId="3C074687" w:rsidR="00EC2335" w:rsidRPr="00972EBF" w:rsidRDefault="00B614DF" w:rsidP="00CE1F3D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EC2335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hang anything on the outside walls or windows without the permission of the dormitory officer.</w:t>
      </w:r>
    </w:p>
    <w:p w14:paraId="6E3CB314" w14:textId="4C39A236" w:rsidR="00313D71" w:rsidRPr="00972EBF" w:rsidRDefault="00493CBD" w:rsidP="00972EB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Lighting a fire or cause a</w:t>
      </w:r>
      <w:r w:rsidR="00057E08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n explosion. </w:t>
      </w:r>
      <w:r w:rsidR="00B614DF" w:rsidRPr="00972EBF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="00057E08" w:rsidRPr="00972EBF">
        <w:rPr>
          <w:rFonts w:ascii="Times New Roman" w:hAnsi="Times New Roman" w:cs="Times New Roman"/>
          <w:sz w:val="24"/>
          <w:szCs w:val="24"/>
          <w:lang w:val="en-US"/>
        </w:rPr>
        <w:t xml:space="preserve"> put other residents at risk. </w:t>
      </w:r>
    </w:p>
    <w:p w14:paraId="1B6612CB" w14:textId="77777777" w:rsidR="00016DFC" w:rsidRDefault="00313D71" w:rsidP="00016DFC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2EBF">
        <w:rPr>
          <w:rFonts w:ascii="Times New Roman" w:hAnsi="Times New Roman" w:cs="Times New Roman"/>
          <w:sz w:val="24"/>
          <w:szCs w:val="24"/>
          <w:lang w:val="en-US"/>
        </w:rPr>
        <w:t>Pets or animals in general are not permitted in the dormitory including fish and reptiles.</w:t>
      </w:r>
    </w:p>
    <w:p w14:paraId="1C73DF25" w14:textId="21E67FCC" w:rsidR="00413400" w:rsidRPr="00016DFC" w:rsidRDefault="00954FDB" w:rsidP="00016DFC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DFC">
        <w:rPr>
          <w:rFonts w:ascii="Times New Roman" w:hAnsi="Times New Roman" w:cs="Times New Roman"/>
          <w:sz w:val="24"/>
          <w:szCs w:val="24"/>
          <w:lang w:val="en-US"/>
        </w:rPr>
        <w:t>The first aid kit is at the reception.</w:t>
      </w:r>
    </w:p>
    <w:p w14:paraId="24445EB1" w14:textId="217D25F3" w:rsidR="00D9377E" w:rsidRPr="00966B32" w:rsidRDefault="00016DFC" w:rsidP="007458A2">
      <w:pPr>
        <w:pStyle w:val="Cmsor1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Final provisions</w:t>
      </w:r>
    </w:p>
    <w:p w14:paraId="2A2B6B21" w14:textId="5383039E" w:rsidR="002075BD" w:rsidRPr="00966B32" w:rsidRDefault="00016DFC" w:rsidP="00016DFC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8.1 </w:t>
      </w:r>
      <w:r w:rsidRPr="00966B32">
        <w:rPr>
          <w:rFonts w:ascii="Times New Roman" w:hAnsi="Times New Roman" w:cs="Times New Roman"/>
          <w:sz w:val="24"/>
          <w:szCs w:val="24"/>
          <w:lang w:val="en-US"/>
        </w:rPr>
        <w:t>Failing to comply with Dormitory Regulations may result in disciplinary action. The Disciplinary Committee has the right to terminate students’ dormitory contract.</w:t>
      </w:r>
    </w:p>
    <w:p w14:paraId="5EB99A1E" w14:textId="77777777" w:rsidR="002075BD" w:rsidRPr="00966B32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5A5588" w14:textId="77777777" w:rsidR="002075BD" w:rsidRPr="00966B32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8FF3B5" w14:textId="77777777" w:rsidR="00D9377E" w:rsidRPr="00966B32" w:rsidRDefault="00413400" w:rsidP="000C47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D65D64" w:rsidRPr="00966B32">
        <w:rPr>
          <w:rFonts w:ascii="Times New Roman" w:hAnsi="Times New Roman" w:cs="Times New Roman"/>
          <w:sz w:val="24"/>
          <w:szCs w:val="24"/>
          <w:lang w:val="en-US"/>
        </w:rPr>
        <w:t>Fodor György</w:t>
      </w:r>
    </w:p>
    <w:p w14:paraId="0BCF36BA" w14:textId="319EF1F7" w:rsidR="00774993" w:rsidRPr="00966B32" w:rsidRDefault="002075BD" w:rsidP="00724D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66B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A5ACA">
        <w:rPr>
          <w:rFonts w:ascii="Times New Roman" w:hAnsi="Times New Roman" w:cs="Times New Roman"/>
          <w:sz w:val="24"/>
          <w:szCs w:val="24"/>
          <w:lang w:val="en-US"/>
        </w:rPr>
        <w:t>ean</w:t>
      </w:r>
    </w:p>
    <w:p w14:paraId="0E6C5D60" w14:textId="49DE77CD" w:rsidR="007458A2" w:rsidRPr="00966B32" w:rsidRDefault="007458A2" w:rsidP="00724D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6A6D254" w14:textId="0F4BE084" w:rsidR="007458A2" w:rsidRPr="00966B32" w:rsidRDefault="007458A2" w:rsidP="00724D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CF0DF53" w14:textId="043325FD" w:rsidR="007458A2" w:rsidRPr="00966B32" w:rsidRDefault="00016DFC" w:rsidP="007458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7458A2" w:rsidRPr="00966B3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991DAE9" w14:textId="4970F06A" w:rsidR="005835AC" w:rsidRPr="00966B32" w:rsidRDefault="00016DFC" w:rsidP="005835AC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no 1.: Room change form</w:t>
      </w:r>
    </w:p>
    <w:p w14:paraId="71D56086" w14:textId="1BCFB2D0" w:rsidR="00016DFC" w:rsidRDefault="00016DFC" w:rsidP="00583A14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no 2.</w:t>
      </w:r>
      <w:r w:rsidR="00F356C2" w:rsidRPr="00966B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Asset Import Declaration</w:t>
      </w:r>
    </w:p>
    <w:p w14:paraId="1949DEE5" w14:textId="6E833342" w:rsidR="00016DFC" w:rsidRPr="00016DFC" w:rsidRDefault="00016DFC" w:rsidP="00016DF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16DFC" w:rsidRPr="0001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89263" w14:textId="77777777" w:rsidR="00663FFE" w:rsidRDefault="00663FFE" w:rsidP="00A73513">
      <w:pPr>
        <w:spacing w:after="0" w:line="240" w:lineRule="auto"/>
      </w:pPr>
      <w:r>
        <w:separator/>
      </w:r>
    </w:p>
  </w:endnote>
  <w:endnote w:type="continuationSeparator" w:id="0">
    <w:p w14:paraId="5A84C580" w14:textId="77777777" w:rsidR="00663FFE" w:rsidRDefault="00663FFE" w:rsidP="00A7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C118" w14:textId="77777777" w:rsidR="00663FFE" w:rsidRDefault="00663FFE" w:rsidP="00A73513">
      <w:pPr>
        <w:spacing w:after="0" w:line="240" w:lineRule="auto"/>
      </w:pPr>
      <w:r>
        <w:separator/>
      </w:r>
    </w:p>
  </w:footnote>
  <w:footnote w:type="continuationSeparator" w:id="0">
    <w:p w14:paraId="00A67C32" w14:textId="77777777" w:rsidR="00663FFE" w:rsidRDefault="00663FFE" w:rsidP="00A7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E21FA6"/>
    <w:multiLevelType w:val="multilevel"/>
    <w:tmpl w:val="21C8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2F189C"/>
    <w:multiLevelType w:val="multilevel"/>
    <w:tmpl w:val="997217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87E6852"/>
    <w:multiLevelType w:val="hybridMultilevel"/>
    <w:tmpl w:val="851E7286"/>
    <w:lvl w:ilvl="0" w:tplc="5EF4490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CEA0DFB"/>
    <w:multiLevelType w:val="multilevel"/>
    <w:tmpl w:val="21C8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374F3E"/>
    <w:multiLevelType w:val="hybridMultilevel"/>
    <w:tmpl w:val="51885DA4"/>
    <w:lvl w:ilvl="0" w:tplc="E0DE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DA1"/>
    <w:multiLevelType w:val="hybridMultilevel"/>
    <w:tmpl w:val="1FCE8E72"/>
    <w:lvl w:ilvl="0" w:tplc="62DC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17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6441B0"/>
    <w:multiLevelType w:val="multilevel"/>
    <w:tmpl w:val="92C076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0C09F5"/>
    <w:multiLevelType w:val="multilevel"/>
    <w:tmpl w:val="21C8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5"/>
    <w:rsid w:val="00000CBC"/>
    <w:rsid w:val="0000438B"/>
    <w:rsid w:val="00010E92"/>
    <w:rsid w:val="00016DFC"/>
    <w:rsid w:val="00023606"/>
    <w:rsid w:val="0002571E"/>
    <w:rsid w:val="00057E08"/>
    <w:rsid w:val="0007179E"/>
    <w:rsid w:val="00076286"/>
    <w:rsid w:val="00080FDE"/>
    <w:rsid w:val="00097F67"/>
    <w:rsid w:val="000A320B"/>
    <w:rsid w:val="000B2316"/>
    <w:rsid w:val="000B4FA9"/>
    <w:rsid w:val="000C328C"/>
    <w:rsid w:val="000C4783"/>
    <w:rsid w:val="000D68D9"/>
    <w:rsid w:val="000E535D"/>
    <w:rsid w:val="00101767"/>
    <w:rsid w:val="00106ABA"/>
    <w:rsid w:val="0013436A"/>
    <w:rsid w:val="00141F76"/>
    <w:rsid w:val="00143555"/>
    <w:rsid w:val="00145CAD"/>
    <w:rsid w:val="001633F0"/>
    <w:rsid w:val="00171658"/>
    <w:rsid w:val="00172082"/>
    <w:rsid w:val="00183D8B"/>
    <w:rsid w:val="00193543"/>
    <w:rsid w:val="001A1C94"/>
    <w:rsid w:val="001B4D38"/>
    <w:rsid w:val="001C0D3F"/>
    <w:rsid w:val="001D1B7E"/>
    <w:rsid w:val="001E0046"/>
    <w:rsid w:val="001F0E78"/>
    <w:rsid w:val="001F2D4C"/>
    <w:rsid w:val="001F329B"/>
    <w:rsid w:val="001F4EB2"/>
    <w:rsid w:val="002040AA"/>
    <w:rsid w:val="0020466F"/>
    <w:rsid w:val="002075BD"/>
    <w:rsid w:val="00244197"/>
    <w:rsid w:val="00244EAE"/>
    <w:rsid w:val="00251F41"/>
    <w:rsid w:val="00270514"/>
    <w:rsid w:val="0027310B"/>
    <w:rsid w:val="00274437"/>
    <w:rsid w:val="00275A75"/>
    <w:rsid w:val="00290773"/>
    <w:rsid w:val="002916DC"/>
    <w:rsid w:val="002952B0"/>
    <w:rsid w:val="00295A75"/>
    <w:rsid w:val="00296496"/>
    <w:rsid w:val="002A2481"/>
    <w:rsid w:val="002B0B56"/>
    <w:rsid w:val="002B7840"/>
    <w:rsid w:val="002C1B47"/>
    <w:rsid w:val="002C34DF"/>
    <w:rsid w:val="002E6694"/>
    <w:rsid w:val="002F62DE"/>
    <w:rsid w:val="0030470B"/>
    <w:rsid w:val="00313D71"/>
    <w:rsid w:val="0037587B"/>
    <w:rsid w:val="00393C18"/>
    <w:rsid w:val="003A0F11"/>
    <w:rsid w:val="003A2594"/>
    <w:rsid w:val="003B3D43"/>
    <w:rsid w:val="003E0C66"/>
    <w:rsid w:val="003F77B7"/>
    <w:rsid w:val="003F7ADD"/>
    <w:rsid w:val="004016EA"/>
    <w:rsid w:val="00402C36"/>
    <w:rsid w:val="00413400"/>
    <w:rsid w:val="0042018A"/>
    <w:rsid w:val="00423F57"/>
    <w:rsid w:val="00467D74"/>
    <w:rsid w:val="00474888"/>
    <w:rsid w:val="00481147"/>
    <w:rsid w:val="00493CBD"/>
    <w:rsid w:val="004A4E2F"/>
    <w:rsid w:val="004A75F3"/>
    <w:rsid w:val="004B122F"/>
    <w:rsid w:val="004C2A5F"/>
    <w:rsid w:val="004C5D18"/>
    <w:rsid w:val="004D2E8C"/>
    <w:rsid w:val="004E2602"/>
    <w:rsid w:val="004E4911"/>
    <w:rsid w:val="00502BD9"/>
    <w:rsid w:val="0050578B"/>
    <w:rsid w:val="005122F8"/>
    <w:rsid w:val="00515746"/>
    <w:rsid w:val="00540EE2"/>
    <w:rsid w:val="00552E24"/>
    <w:rsid w:val="00553E88"/>
    <w:rsid w:val="00571570"/>
    <w:rsid w:val="005835AC"/>
    <w:rsid w:val="00583A14"/>
    <w:rsid w:val="005840F7"/>
    <w:rsid w:val="00584570"/>
    <w:rsid w:val="00585BD4"/>
    <w:rsid w:val="005929A1"/>
    <w:rsid w:val="00594C3B"/>
    <w:rsid w:val="005A1F76"/>
    <w:rsid w:val="005B20CA"/>
    <w:rsid w:val="005C24D3"/>
    <w:rsid w:val="005C25DE"/>
    <w:rsid w:val="005C6AFE"/>
    <w:rsid w:val="005D0811"/>
    <w:rsid w:val="005D38FD"/>
    <w:rsid w:val="005D6452"/>
    <w:rsid w:val="005F312F"/>
    <w:rsid w:val="006057D2"/>
    <w:rsid w:val="00606A6C"/>
    <w:rsid w:val="00613393"/>
    <w:rsid w:val="00622DFC"/>
    <w:rsid w:val="00630E0E"/>
    <w:rsid w:val="00636FB3"/>
    <w:rsid w:val="00663FFE"/>
    <w:rsid w:val="00667843"/>
    <w:rsid w:val="00671544"/>
    <w:rsid w:val="00672BE6"/>
    <w:rsid w:val="0068709F"/>
    <w:rsid w:val="00691D20"/>
    <w:rsid w:val="006A6338"/>
    <w:rsid w:val="006B2B52"/>
    <w:rsid w:val="006B404B"/>
    <w:rsid w:val="006F6DB9"/>
    <w:rsid w:val="00704DC3"/>
    <w:rsid w:val="00724D58"/>
    <w:rsid w:val="00726515"/>
    <w:rsid w:val="00726AFC"/>
    <w:rsid w:val="00735411"/>
    <w:rsid w:val="0074178B"/>
    <w:rsid w:val="007458A2"/>
    <w:rsid w:val="00750A91"/>
    <w:rsid w:val="00754BA4"/>
    <w:rsid w:val="007638D6"/>
    <w:rsid w:val="00765EB9"/>
    <w:rsid w:val="00774993"/>
    <w:rsid w:val="007801F1"/>
    <w:rsid w:val="007A075D"/>
    <w:rsid w:val="007B05CA"/>
    <w:rsid w:val="007B3EE7"/>
    <w:rsid w:val="007C7B6C"/>
    <w:rsid w:val="007F1C71"/>
    <w:rsid w:val="008000FF"/>
    <w:rsid w:val="00806F92"/>
    <w:rsid w:val="00843D71"/>
    <w:rsid w:val="00847224"/>
    <w:rsid w:val="00887B22"/>
    <w:rsid w:val="00896C37"/>
    <w:rsid w:val="008A5024"/>
    <w:rsid w:val="008B2BD8"/>
    <w:rsid w:val="008C1B4A"/>
    <w:rsid w:val="008C47A8"/>
    <w:rsid w:val="008C57D9"/>
    <w:rsid w:val="008D1009"/>
    <w:rsid w:val="008E075C"/>
    <w:rsid w:val="008E21E4"/>
    <w:rsid w:val="008E52B4"/>
    <w:rsid w:val="009059A5"/>
    <w:rsid w:val="00914862"/>
    <w:rsid w:val="00921A7C"/>
    <w:rsid w:val="00926276"/>
    <w:rsid w:val="009345C6"/>
    <w:rsid w:val="009456E2"/>
    <w:rsid w:val="009531A9"/>
    <w:rsid w:val="0095327C"/>
    <w:rsid w:val="00954FDB"/>
    <w:rsid w:val="00965F3F"/>
    <w:rsid w:val="00966B32"/>
    <w:rsid w:val="00972EBF"/>
    <w:rsid w:val="0098158F"/>
    <w:rsid w:val="00982EFB"/>
    <w:rsid w:val="00990384"/>
    <w:rsid w:val="00991E61"/>
    <w:rsid w:val="00994CA2"/>
    <w:rsid w:val="009A5ACA"/>
    <w:rsid w:val="009A6ED1"/>
    <w:rsid w:val="009C279F"/>
    <w:rsid w:val="009C3316"/>
    <w:rsid w:val="009C4484"/>
    <w:rsid w:val="009D384A"/>
    <w:rsid w:val="009E28DD"/>
    <w:rsid w:val="009E784A"/>
    <w:rsid w:val="009F2171"/>
    <w:rsid w:val="00A36270"/>
    <w:rsid w:val="00A52F07"/>
    <w:rsid w:val="00A532FA"/>
    <w:rsid w:val="00A554DC"/>
    <w:rsid w:val="00A73513"/>
    <w:rsid w:val="00A768AE"/>
    <w:rsid w:val="00A8008C"/>
    <w:rsid w:val="00A97826"/>
    <w:rsid w:val="00AA1194"/>
    <w:rsid w:val="00AA1C6A"/>
    <w:rsid w:val="00AA2795"/>
    <w:rsid w:val="00AA5709"/>
    <w:rsid w:val="00AB7D68"/>
    <w:rsid w:val="00AC13EF"/>
    <w:rsid w:val="00AC672B"/>
    <w:rsid w:val="00AF0B4C"/>
    <w:rsid w:val="00AF3E3C"/>
    <w:rsid w:val="00AF68A9"/>
    <w:rsid w:val="00B057CC"/>
    <w:rsid w:val="00B24C03"/>
    <w:rsid w:val="00B26B2F"/>
    <w:rsid w:val="00B3051C"/>
    <w:rsid w:val="00B40280"/>
    <w:rsid w:val="00B42B31"/>
    <w:rsid w:val="00B43449"/>
    <w:rsid w:val="00B47FF8"/>
    <w:rsid w:val="00B54DDA"/>
    <w:rsid w:val="00B614DF"/>
    <w:rsid w:val="00B936DC"/>
    <w:rsid w:val="00B94132"/>
    <w:rsid w:val="00B9417D"/>
    <w:rsid w:val="00BE19CC"/>
    <w:rsid w:val="00BF0E47"/>
    <w:rsid w:val="00BF2DAF"/>
    <w:rsid w:val="00C04753"/>
    <w:rsid w:val="00C069A4"/>
    <w:rsid w:val="00C11CCE"/>
    <w:rsid w:val="00C177A6"/>
    <w:rsid w:val="00C36DA4"/>
    <w:rsid w:val="00C649A2"/>
    <w:rsid w:val="00C90701"/>
    <w:rsid w:val="00C91050"/>
    <w:rsid w:val="00C94D82"/>
    <w:rsid w:val="00CB7FFB"/>
    <w:rsid w:val="00CC13AC"/>
    <w:rsid w:val="00CC1B8F"/>
    <w:rsid w:val="00CC24D0"/>
    <w:rsid w:val="00CC446A"/>
    <w:rsid w:val="00CC7722"/>
    <w:rsid w:val="00CD392A"/>
    <w:rsid w:val="00D01425"/>
    <w:rsid w:val="00D01804"/>
    <w:rsid w:val="00D06472"/>
    <w:rsid w:val="00D068D8"/>
    <w:rsid w:val="00D12BB9"/>
    <w:rsid w:val="00D16BA9"/>
    <w:rsid w:val="00D2048A"/>
    <w:rsid w:val="00D41377"/>
    <w:rsid w:val="00D55D6D"/>
    <w:rsid w:val="00D64B62"/>
    <w:rsid w:val="00D65D64"/>
    <w:rsid w:val="00D7318E"/>
    <w:rsid w:val="00D76F62"/>
    <w:rsid w:val="00D85AD4"/>
    <w:rsid w:val="00D9377E"/>
    <w:rsid w:val="00DB12EE"/>
    <w:rsid w:val="00DB3346"/>
    <w:rsid w:val="00DD20FA"/>
    <w:rsid w:val="00DD5553"/>
    <w:rsid w:val="00DF327B"/>
    <w:rsid w:val="00E0050F"/>
    <w:rsid w:val="00E00E9E"/>
    <w:rsid w:val="00E01D0E"/>
    <w:rsid w:val="00E0508B"/>
    <w:rsid w:val="00E07137"/>
    <w:rsid w:val="00E12EBD"/>
    <w:rsid w:val="00E14D24"/>
    <w:rsid w:val="00E310AD"/>
    <w:rsid w:val="00E36F53"/>
    <w:rsid w:val="00E42157"/>
    <w:rsid w:val="00E56EA5"/>
    <w:rsid w:val="00E7480D"/>
    <w:rsid w:val="00E820D2"/>
    <w:rsid w:val="00E935E0"/>
    <w:rsid w:val="00E9397B"/>
    <w:rsid w:val="00E9585F"/>
    <w:rsid w:val="00EA0469"/>
    <w:rsid w:val="00EB1734"/>
    <w:rsid w:val="00EB2522"/>
    <w:rsid w:val="00EC2335"/>
    <w:rsid w:val="00EC74E2"/>
    <w:rsid w:val="00EE6797"/>
    <w:rsid w:val="00EF55B0"/>
    <w:rsid w:val="00F010E3"/>
    <w:rsid w:val="00F05FE1"/>
    <w:rsid w:val="00F063C7"/>
    <w:rsid w:val="00F074CD"/>
    <w:rsid w:val="00F115B4"/>
    <w:rsid w:val="00F1602E"/>
    <w:rsid w:val="00F16994"/>
    <w:rsid w:val="00F35395"/>
    <w:rsid w:val="00F356C2"/>
    <w:rsid w:val="00F67660"/>
    <w:rsid w:val="00FC185C"/>
    <w:rsid w:val="00FD550B"/>
    <w:rsid w:val="00FF052C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F40"/>
  <w15:docId w15:val="{59BB6920-84DB-4EA5-9E2E-62C190A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36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535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84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95A75"/>
  </w:style>
  <w:style w:type="character" w:styleId="Jegyzethivatkozs">
    <w:name w:val="annotation reference"/>
    <w:basedOn w:val="Bekezdsalapbettpusa"/>
    <w:uiPriority w:val="99"/>
    <w:semiHidden/>
    <w:unhideWhenUsed/>
    <w:rsid w:val="00B936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6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6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6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6DC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C36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36DA4"/>
    <w:pPr>
      <w:ind w:left="720"/>
      <w:contextualSpacing/>
    </w:pPr>
  </w:style>
  <w:style w:type="paragraph" w:styleId="Vltozat">
    <w:name w:val="Revision"/>
    <w:hidden/>
    <w:uiPriority w:val="99"/>
    <w:semiHidden/>
    <w:rsid w:val="00AA1C6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7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513"/>
  </w:style>
  <w:style w:type="paragraph" w:styleId="llb">
    <w:name w:val="footer"/>
    <w:basedOn w:val="Norml"/>
    <w:link w:val="llbChar"/>
    <w:uiPriority w:val="99"/>
    <w:unhideWhenUsed/>
    <w:rsid w:val="00A73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FBD0-2FCC-424F-AB04-7C05D0E4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berczeli.reka</dc:creator>
  <cp:lastModifiedBy>Dallman Kristóf</cp:lastModifiedBy>
  <cp:revision>2</cp:revision>
  <cp:lastPrinted>2021-07-19T07:44:00Z</cp:lastPrinted>
  <dcterms:created xsi:type="dcterms:W3CDTF">2021-11-10T11:04:00Z</dcterms:created>
  <dcterms:modified xsi:type="dcterms:W3CDTF">2021-11-10T11:04:00Z</dcterms:modified>
</cp:coreProperties>
</file>