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79E" w:rsidRDefault="0077479E" w:rsidP="00A017EB">
      <w:pPr>
        <w:spacing w:after="0" w:line="288" w:lineRule="auto"/>
        <w:jc w:val="center"/>
        <w:rPr>
          <w:rFonts w:asciiTheme="majorHAnsi" w:hAnsiTheme="majorHAnsi"/>
          <w:b/>
          <w:sz w:val="24"/>
          <w:szCs w:val="24"/>
          <w:lang w:val="en-GB"/>
        </w:rPr>
      </w:pPr>
      <w:r>
        <w:rPr>
          <w:rFonts w:asciiTheme="majorHAnsi" w:hAnsiTheme="majorHAnsi"/>
          <w:b/>
          <w:sz w:val="24"/>
          <w:szCs w:val="24"/>
          <w:lang w:val="en-GB"/>
        </w:rPr>
        <w:t>BBNAN 13300 Close Reading Seminar</w:t>
      </w:r>
    </w:p>
    <w:p w:rsidR="00601D64" w:rsidRPr="0077479E" w:rsidRDefault="00E711F8" w:rsidP="00A017EB">
      <w:pPr>
        <w:spacing w:after="0" w:line="288" w:lineRule="auto"/>
        <w:jc w:val="center"/>
        <w:rPr>
          <w:rFonts w:asciiTheme="majorHAnsi" w:hAnsiTheme="majorHAnsi"/>
          <w:b/>
          <w:sz w:val="24"/>
          <w:szCs w:val="24"/>
          <w:lang w:val="en-GB"/>
        </w:rPr>
      </w:pPr>
      <w:r w:rsidRPr="00E711F8">
        <w:rPr>
          <w:rFonts w:asciiTheme="majorHAnsi" w:hAnsiTheme="majorHAnsi"/>
          <w:b/>
          <w:sz w:val="24"/>
          <w:szCs w:val="24"/>
          <w:lang w:val="en-GB"/>
        </w:rPr>
        <w:t xml:space="preserve">Chaucer’s </w:t>
      </w:r>
      <w:r w:rsidRPr="00E711F8">
        <w:rPr>
          <w:rFonts w:asciiTheme="majorHAnsi" w:hAnsiTheme="majorHAnsi"/>
          <w:b/>
          <w:i/>
          <w:sz w:val="24"/>
          <w:szCs w:val="24"/>
          <w:lang w:val="en-GB"/>
        </w:rPr>
        <w:t>The Canterbury Tales</w:t>
      </w:r>
      <w:r w:rsidR="0077479E">
        <w:rPr>
          <w:rFonts w:asciiTheme="majorHAnsi" w:hAnsiTheme="majorHAnsi"/>
          <w:b/>
          <w:i/>
          <w:sz w:val="24"/>
          <w:szCs w:val="24"/>
          <w:lang w:val="en-GB"/>
        </w:rPr>
        <w:t xml:space="preserve"> – </w:t>
      </w:r>
      <w:r w:rsidR="0077479E" w:rsidRPr="0077479E">
        <w:rPr>
          <w:rFonts w:asciiTheme="majorHAnsi" w:hAnsiTheme="majorHAnsi"/>
          <w:b/>
          <w:sz w:val="24"/>
          <w:szCs w:val="24"/>
          <w:lang w:val="en-GB"/>
        </w:rPr>
        <w:t>Back to the original</w:t>
      </w:r>
    </w:p>
    <w:p w:rsidR="00E711F8" w:rsidRPr="00E711F8" w:rsidRDefault="00E711F8" w:rsidP="00A017EB">
      <w:pPr>
        <w:spacing w:after="0" w:line="288" w:lineRule="auto"/>
        <w:jc w:val="both"/>
        <w:rPr>
          <w:rFonts w:asciiTheme="majorHAnsi" w:hAnsiTheme="majorHAnsi"/>
          <w:sz w:val="24"/>
          <w:szCs w:val="24"/>
          <w:lang w:val="en-GB"/>
        </w:rPr>
      </w:pPr>
    </w:p>
    <w:p w:rsidR="00E711F8" w:rsidRPr="00E711F8" w:rsidRDefault="00E711F8" w:rsidP="00A017EB">
      <w:pPr>
        <w:spacing w:after="0" w:line="288" w:lineRule="auto"/>
        <w:jc w:val="both"/>
        <w:rPr>
          <w:rFonts w:asciiTheme="majorHAnsi" w:hAnsiTheme="majorHAnsi"/>
          <w:sz w:val="24"/>
          <w:szCs w:val="24"/>
          <w:lang w:val="en-GB"/>
        </w:rPr>
      </w:pPr>
      <w:r w:rsidRPr="00E711F8">
        <w:rPr>
          <w:rFonts w:asciiTheme="majorHAnsi" w:hAnsiTheme="majorHAnsi"/>
          <w:sz w:val="24"/>
          <w:szCs w:val="24"/>
          <w:lang w:val="en-GB"/>
        </w:rPr>
        <w:t xml:space="preserve">Lecturer: </w:t>
      </w:r>
      <w:proofErr w:type="spellStart"/>
      <w:r w:rsidRPr="00E711F8">
        <w:rPr>
          <w:rFonts w:asciiTheme="majorHAnsi" w:hAnsiTheme="majorHAnsi"/>
          <w:sz w:val="24"/>
          <w:szCs w:val="24"/>
          <w:lang w:val="en-GB"/>
        </w:rPr>
        <w:t>Tamás</w:t>
      </w:r>
      <w:proofErr w:type="spellEnd"/>
      <w:r w:rsidRPr="00E711F8">
        <w:rPr>
          <w:rFonts w:asciiTheme="majorHAnsi" w:hAnsiTheme="majorHAnsi"/>
          <w:sz w:val="24"/>
          <w:szCs w:val="24"/>
          <w:lang w:val="en-GB"/>
        </w:rPr>
        <w:t xml:space="preserve"> </w:t>
      </w:r>
      <w:proofErr w:type="spellStart"/>
      <w:r w:rsidRPr="00E711F8">
        <w:rPr>
          <w:rFonts w:asciiTheme="majorHAnsi" w:hAnsiTheme="majorHAnsi"/>
          <w:sz w:val="24"/>
          <w:szCs w:val="24"/>
          <w:lang w:val="en-GB"/>
        </w:rPr>
        <w:t>Karáth</w:t>
      </w:r>
      <w:proofErr w:type="spellEnd"/>
      <w:r w:rsidRPr="00E711F8">
        <w:rPr>
          <w:rFonts w:asciiTheme="majorHAnsi" w:hAnsiTheme="majorHAnsi"/>
          <w:sz w:val="24"/>
          <w:szCs w:val="24"/>
          <w:lang w:val="en-GB"/>
        </w:rPr>
        <w:t xml:space="preserve"> PhD (</w:t>
      </w:r>
      <w:hyperlink r:id="rId9" w:history="1">
        <w:r w:rsidRPr="00E711F8">
          <w:rPr>
            <w:rStyle w:val="Hiperhivatkozs"/>
            <w:rFonts w:asciiTheme="majorHAnsi" w:hAnsiTheme="majorHAnsi"/>
            <w:sz w:val="24"/>
            <w:szCs w:val="24"/>
            <w:lang w:val="en-GB"/>
          </w:rPr>
          <w:t>tamas.karath@gmail.com</w:t>
        </w:r>
      </w:hyperlink>
      <w:r w:rsidRPr="00E711F8">
        <w:rPr>
          <w:rFonts w:asciiTheme="majorHAnsi" w:hAnsiTheme="majorHAnsi"/>
          <w:sz w:val="24"/>
          <w:szCs w:val="24"/>
          <w:lang w:val="en-GB"/>
        </w:rPr>
        <w:t>)</w:t>
      </w:r>
    </w:p>
    <w:p w:rsidR="00E711F8" w:rsidRPr="00E711F8" w:rsidRDefault="00E711F8" w:rsidP="00A017EB">
      <w:pPr>
        <w:spacing w:after="0" w:line="288" w:lineRule="auto"/>
        <w:jc w:val="both"/>
        <w:rPr>
          <w:rFonts w:asciiTheme="majorHAnsi" w:hAnsiTheme="majorHAnsi"/>
          <w:sz w:val="24"/>
          <w:szCs w:val="24"/>
          <w:lang w:val="en-GB"/>
        </w:rPr>
      </w:pPr>
      <w:r w:rsidRPr="00E711F8">
        <w:rPr>
          <w:rFonts w:asciiTheme="majorHAnsi" w:hAnsiTheme="majorHAnsi"/>
          <w:sz w:val="24"/>
          <w:szCs w:val="24"/>
          <w:lang w:val="en-GB"/>
        </w:rPr>
        <w:t xml:space="preserve">Classes: Thu 12:30-14:00, </w:t>
      </w:r>
      <w:proofErr w:type="spellStart"/>
      <w:r w:rsidRPr="00E711F8">
        <w:rPr>
          <w:rFonts w:asciiTheme="majorHAnsi" w:hAnsiTheme="majorHAnsi"/>
          <w:sz w:val="24"/>
          <w:szCs w:val="24"/>
          <w:lang w:val="en-GB"/>
        </w:rPr>
        <w:t>Amb</w:t>
      </w:r>
      <w:proofErr w:type="spellEnd"/>
      <w:r w:rsidRPr="00E711F8">
        <w:rPr>
          <w:rFonts w:asciiTheme="majorHAnsi" w:hAnsiTheme="majorHAnsi"/>
          <w:sz w:val="24"/>
          <w:szCs w:val="24"/>
          <w:lang w:val="en-GB"/>
        </w:rPr>
        <w:t xml:space="preserve"> 114</w:t>
      </w:r>
    </w:p>
    <w:p w:rsidR="00E711F8" w:rsidRPr="00E711F8" w:rsidRDefault="00E711F8" w:rsidP="00A017EB">
      <w:pPr>
        <w:spacing w:after="0" w:line="288" w:lineRule="auto"/>
        <w:jc w:val="both"/>
        <w:rPr>
          <w:rFonts w:asciiTheme="majorHAnsi" w:hAnsiTheme="majorHAnsi"/>
          <w:sz w:val="24"/>
          <w:szCs w:val="24"/>
          <w:lang w:val="en-GB"/>
        </w:rPr>
      </w:pPr>
    </w:p>
    <w:p w:rsidR="00E711F8" w:rsidRPr="00E711F8" w:rsidRDefault="00E711F8" w:rsidP="00A017EB">
      <w:pPr>
        <w:spacing w:after="0" w:line="288" w:lineRule="auto"/>
        <w:jc w:val="center"/>
        <w:rPr>
          <w:rFonts w:asciiTheme="majorHAnsi" w:hAnsiTheme="majorHAnsi"/>
          <w:i/>
          <w:sz w:val="24"/>
          <w:szCs w:val="24"/>
          <w:lang w:val="en-GB"/>
        </w:rPr>
      </w:pPr>
      <w:r w:rsidRPr="00E711F8">
        <w:rPr>
          <w:rFonts w:asciiTheme="majorHAnsi" w:hAnsiTheme="majorHAnsi"/>
          <w:i/>
          <w:sz w:val="24"/>
          <w:szCs w:val="24"/>
          <w:lang w:val="en-GB"/>
        </w:rPr>
        <w:t>Welcome to this course!</w:t>
      </w:r>
    </w:p>
    <w:p w:rsidR="00E711F8" w:rsidRDefault="00E711F8" w:rsidP="00A017EB">
      <w:pPr>
        <w:spacing w:after="0" w:line="288" w:lineRule="auto"/>
        <w:jc w:val="both"/>
        <w:rPr>
          <w:rFonts w:asciiTheme="majorHAnsi" w:hAnsiTheme="majorHAnsi"/>
          <w:sz w:val="24"/>
          <w:szCs w:val="24"/>
          <w:lang w:val="en-GB"/>
        </w:rPr>
      </w:pPr>
    </w:p>
    <w:p w:rsidR="0077479E" w:rsidRDefault="0077479E" w:rsidP="00A017EB">
      <w:pPr>
        <w:spacing w:after="0" w:line="288" w:lineRule="auto"/>
        <w:jc w:val="both"/>
        <w:rPr>
          <w:rFonts w:asciiTheme="majorHAnsi" w:hAnsiTheme="majorHAnsi"/>
          <w:sz w:val="24"/>
          <w:szCs w:val="24"/>
          <w:lang w:val="en-GB"/>
        </w:rPr>
      </w:pPr>
      <w:r>
        <w:rPr>
          <w:rFonts w:asciiTheme="majorHAnsi" w:hAnsiTheme="majorHAnsi"/>
          <w:sz w:val="24"/>
          <w:szCs w:val="24"/>
          <w:lang w:val="en-GB"/>
        </w:rPr>
        <w:t xml:space="preserve">In this course we will read and discuss a few tales from Chaucer’s </w:t>
      </w:r>
      <w:r>
        <w:rPr>
          <w:rFonts w:asciiTheme="majorHAnsi" w:hAnsiTheme="majorHAnsi"/>
          <w:i/>
          <w:sz w:val="24"/>
          <w:szCs w:val="24"/>
          <w:lang w:val="en-GB"/>
        </w:rPr>
        <w:t xml:space="preserve">Canterbury Tales </w:t>
      </w:r>
      <w:r>
        <w:rPr>
          <w:rFonts w:asciiTheme="majorHAnsi" w:hAnsiTheme="majorHAnsi"/>
          <w:sz w:val="24"/>
          <w:szCs w:val="24"/>
          <w:lang w:val="en-GB"/>
        </w:rPr>
        <w:t xml:space="preserve">partly in the original Middle English and partly in modernized translations. Discussions will raise questions concerning the nature of the literary text in the manuscript culture of the </w:t>
      </w:r>
      <w:proofErr w:type="gramStart"/>
      <w:r>
        <w:rPr>
          <w:rFonts w:asciiTheme="majorHAnsi" w:hAnsiTheme="majorHAnsi"/>
          <w:sz w:val="24"/>
          <w:szCs w:val="24"/>
          <w:lang w:val="en-GB"/>
        </w:rPr>
        <w:t>Middle</w:t>
      </w:r>
      <w:proofErr w:type="gramEnd"/>
      <w:r>
        <w:rPr>
          <w:rFonts w:asciiTheme="majorHAnsi" w:hAnsiTheme="majorHAnsi"/>
          <w:sz w:val="24"/>
          <w:szCs w:val="24"/>
          <w:lang w:val="en-GB"/>
        </w:rPr>
        <w:t xml:space="preserve"> Ages, author and readership in the medieval context and the relationship of the “original” and translated versions.</w:t>
      </w:r>
    </w:p>
    <w:p w:rsidR="0077479E" w:rsidRDefault="0077479E" w:rsidP="00A017EB">
      <w:pPr>
        <w:spacing w:after="0" w:line="288" w:lineRule="auto"/>
        <w:jc w:val="both"/>
        <w:rPr>
          <w:rFonts w:asciiTheme="majorHAnsi" w:hAnsiTheme="majorHAnsi"/>
          <w:sz w:val="24"/>
          <w:szCs w:val="24"/>
          <w:lang w:val="en-GB"/>
        </w:rPr>
      </w:pPr>
    </w:p>
    <w:p w:rsidR="00F02308" w:rsidRPr="00F02308" w:rsidRDefault="00F02308" w:rsidP="00A017EB">
      <w:pPr>
        <w:spacing w:after="0" w:line="288" w:lineRule="auto"/>
        <w:jc w:val="both"/>
        <w:rPr>
          <w:rFonts w:asciiTheme="majorHAnsi" w:hAnsiTheme="majorHAnsi"/>
          <w:b/>
          <w:sz w:val="24"/>
          <w:szCs w:val="24"/>
          <w:lang w:val="en-GB"/>
        </w:rPr>
      </w:pPr>
      <w:r w:rsidRPr="00F02308">
        <w:rPr>
          <w:rFonts w:asciiTheme="majorHAnsi" w:hAnsiTheme="majorHAnsi"/>
          <w:b/>
          <w:sz w:val="24"/>
          <w:szCs w:val="24"/>
          <w:lang w:val="en-GB"/>
        </w:rPr>
        <w:t>Methods</w:t>
      </w:r>
    </w:p>
    <w:p w:rsidR="00F02308" w:rsidRDefault="00F02308" w:rsidP="00A017EB">
      <w:pPr>
        <w:spacing w:after="0" w:line="288" w:lineRule="auto"/>
        <w:jc w:val="both"/>
        <w:rPr>
          <w:rFonts w:asciiTheme="majorHAnsi" w:hAnsiTheme="majorHAnsi"/>
          <w:i/>
          <w:sz w:val="24"/>
          <w:szCs w:val="24"/>
          <w:lang w:val="en-GB"/>
        </w:rPr>
      </w:pPr>
      <w:r>
        <w:rPr>
          <w:rFonts w:asciiTheme="majorHAnsi" w:hAnsiTheme="majorHAnsi"/>
          <w:sz w:val="24"/>
          <w:szCs w:val="24"/>
          <w:lang w:val="en-GB"/>
        </w:rPr>
        <w:t xml:space="preserve">Class work will be based on home readings and the individually assigned week-to-week exercises. Everyone has to volunteer for two week-to-week exercises during term. As we will not be able to cover the entire </w:t>
      </w:r>
      <w:r>
        <w:rPr>
          <w:rFonts w:asciiTheme="majorHAnsi" w:hAnsiTheme="majorHAnsi"/>
          <w:i/>
          <w:sz w:val="24"/>
          <w:szCs w:val="24"/>
          <w:lang w:val="en-GB"/>
        </w:rPr>
        <w:t xml:space="preserve">Canterbury Tales, </w:t>
      </w:r>
      <w:r>
        <w:rPr>
          <w:rFonts w:asciiTheme="majorHAnsi" w:hAnsiTheme="majorHAnsi"/>
          <w:sz w:val="24"/>
          <w:szCs w:val="24"/>
          <w:lang w:val="en-GB"/>
        </w:rPr>
        <w:t xml:space="preserve">the purpose of the seminar will be to get acquainted with various approaches (and editorial practices) to the text. In the course, we will rely mainly on the following editions of </w:t>
      </w:r>
      <w:r>
        <w:rPr>
          <w:rFonts w:asciiTheme="majorHAnsi" w:hAnsiTheme="majorHAnsi"/>
          <w:i/>
          <w:sz w:val="24"/>
          <w:szCs w:val="24"/>
          <w:lang w:val="en-GB"/>
        </w:rPr>
        <w:t>The Canterbury Tales:</w:t>
      </w:r>
    </w:p>
    <w:p w:rsidR="00F02308" w:rsidRDefault="00F02308" w:rsidP="00A017EB">
      <w:pPr>
        <w:spacing w:after="0" w:line="288" w:lineRule="auto"/>
        <w:ind w:left="426" w:hanging="426"/>
        <w:jc w:val="both"/>
        <w:rPr>
          <w:rFonts w:asciiTheme="majorHAnsi" w:hAnsiTheme="majorHAnsi"/>
          <w:sz w:val="24"/>
          <w:szCs w:val="24"/>
          <w:lang w:val="en-GB"/>
        </w:rPr>
      </w:pPr>
      <w:proofErr w:type="gramStart"/>
      <w:r>
        <w:rPr>
          <w:rFonts w:asciiTheme="majorHAnsi" w:hAnsiTheme="majorHAnsi"/>
          <w:i/>
          <w:sz w:val="24"/>
          <w:szCs w:val="24"/>
          <w:lang w:val="en-GB"/>
        </w:rPr>
        <w:t xml:space="preserve">The Canterbury Tales, </w:t>
      </w:r>
      <w:r>
        <w:rPr>
          <w:rFonts w:asciiTheme="majorHAnsi" w:hAnsiTheme="majorHAnsi"/>
          <w:sz w:val="24"/>
          <w:szCs w:val="24"/>
          <w:lang w:val="en-GB"/>
        </w:rPr>
        <w:t>transl. by Neville Coghill.</w:t>
      </w:r>
      <w:proofErr w:type="gramEnd"/>
      <w:r>
        <w:rPr>
          <w:rFonts w:asciiTheme="majorHAnsi" w:hAnsiTheme="majorHAnsi"/>
          <w:sz w:val="24"/>
          <w:szCs w:val="24"/>
          <w:lang w:val="en-GB"/>
        </w:rPr>
        <w:t xml:space="preserve"> </w:t>
      </w:r>
      <w:proofErr w:type="gramStart"/>
      <w:r>
        <w:rPr>
          <w:rFonts w:asciiTheme="majorHAnsi" w:hAnsiTheme="majorHAnsi"/>
          <w:sz w:val="24"/>
          <w:szCs w:val="24"/>
          <w:lang w:val="en-GB"/>
        </w:rPr>
        <w:t>Penguin Books.</w:t>
      </w:r>
      <w:proofErr w:type="gramEnd"/>
    </w:p>
    <w:p w:rsidR="00F02308" w:rsidRDefault="007F2228" w:rsidP="00A017EB">
      <w:pPr>
        <w:spacing w:after="0" w:line="288" w:lineRule="auto"/>
        <w:ind w:left="426" w:hanging="426"/>
        <w:jc w:val="both"/>
        <w:rPr>
          <w:rFonts w:asciiTheme="majorHAnsi" w:hAnsiTheme="majorHAnsi"/>
          <w:sz w:val="24"/>
          <w:szCs w:val="24"/>
          <w:lang w:val="en-GB"/>
        </w:rPr>
      </w:pPr>
      <w:proofErr w:type="gramStart"/>
      <w:r>
        <w:rPr>
          <w:rFonts w:asciiTheme="majorHAnsi" w:hAnsiTheme="majorHAnsi"/>
          <w:i/>
          <w:sz w:val="24"/>
          <w:szCs w:val="24"/>
          <w:lang w:val="en-GB"/>
        </w:rPr>
        <w:t>Riverside Chaucer,</w:t>
      </w:r>
      <w:r w:rsidRPr="007F2228">
        <w:rPr>
          <w:rFonts w:asciiTheme="majorHAnsi" w:hAnsiTheme="majorHAnsi"/>
          <w:sz w:val="24"/>
          <w:szCs w:val="24"/>
          <w:lang w:val="en-GB"/>
        </w:rPr>
        <w:t xml:space="preserve"> ed. by</w:t>
      </w:r>
      <w:r w:rsidR="00F02308">
        <w:rPr>
          <w:rFonts w:asciiTheme="majorHAnsi" w:hAnsiTheme="majorHAnsi"/>
          <w:sz w:val="24"/>
          <w:szCs w:val="24"/>
          <w:lang w:val="en-GB"/>
        </w:rPr>
        <w:t>.</w:t>
      </w:r>
      <w:proofErr w:type="gramEnd"/>
      <w:r w:rsidR="00F02308">
        <w:rPr>
          <w:rFonts w:asciiTheme="majorHAnsi" w:hAnsiTheme="majorHAnsi"/>
          <w:sz w:val="24"/>
          <w:szCs w:val="24"/>
          <w:lang w:val="en-GB"/>
        </w:rPr>
        <w:t xml:space="preserve"> F. N. Robinson. </w:t>
      </w:r>
      <w:proofErr w:type="gramStart"/>
      <w:r w:rsidR="00F02308">
        <w:rPr>
          <w:rFonts w:asciiTheme="majorHAnsi" w:hAnsiTheme="majorHAnsi"/>
          <w:sz w:val="24"/>
          <w:szCs w:val="24"/>
          <w:lang w:val="en-GB"/>
        </w:rPr>
        <w:t>Oxford University Press, 2008.</w:t>
      </w:r>
      <w:proofErr w:type="gramEnd"/>
    </w:p>
    <w:p w:rsidR="00F02308" w:rsidRDefault="00F02308" w:rsidP="00A017EB">
      <w:pPr>
        <w:spacing w:after="0" w:line="288" w:lineRule="auto"/>
        <w:ind w:left="426" w:hanging="426"/>
        <w:jc w:val="both"/>
        <w:rPr>
          <w:rFonts w:asciiTheme="majorHAnsi" w:hAnsiTheme="majorHAnsi"/>
          <w:sz w:val="24"/>
          <w:szCs w:val="24"/>
          <w:lang w:val="en-GB"/>
        </w:rPr>
      </w:pPr>
      <w:r>
        <w:rPr>
          <w:rFonts w:asciiTheme="majorHAnsi" w:hAnsiTheme="majorHAnsi"/>
          <w:i/>
          <w:sz w:val="24"/>
          <w:szCs w:val="24"/>
          <w:lang w:val="en-GB"/>
        </w:rPr>
        <w:t xml:space="preserve">The Canterbury Tales: Nine Tales and the General Prologue, </w:t>
      </w:r>
      <w:r>
        <w:rPr>
          <w:rFonts w:asciiTheme="majorHAnsi" w:hAnsiTheme="majorHAnsi"/>
          <w:sz w:val="24"/>
          <w:szCs w:val="24"/>
          <w:lang w:val="en-GB"/>
        </w:rPr>
        <w:t xml:space="preserve">ed. by V. A. </w:t>
      </w:r>
      <w:proofErr w:type="spellStart"/>
      <w:r>
        <w:rPr>
          <w:rFonts w:asciiTheme="majorHAnsi" w:hAnsiTheme="majorHAnsi"/>
          <w:sz w:val="24"/>
          <w:szCs w:val="24"/>
          <w:lang w:val="en-GB"/>
        </w:rPr>
        <w:t>Kolve</w:t>
      </w:r>
      <w:proofErr w:type="spellEnd"/>
      <w:r>
        <w:rPr>
          <w:rFonts w:asciiTheme="majorHAnsi" w:hAnsiTheme="majorHAnsi"/>
          <w:sz w:val="24"/>
          <w:szCs w:val="24"/>
          <w:lang w:val="en-GB"/>
        </w:rPr>
        <w:t xml:space="preserve"> and </w:t>
      </w:r>
      <w:proofErr w:type="spellStart"/>
      <w:r>
        <w:rPr>
          <w:rFonts w:asciiTheme="majorHAnsi" w:hAnsiTheme="majorHAnsi"/>
          <w:sz w:val="24"/>
          <w:szCs w:val="24"/>
          <w:lang w:val="en-GB"/>
        </w:rPr>
        <w:t>Glending</w:t>
      </w:r>
      <w:proofErr w:type="spellEnd"/>
      <w:r>
        <w:rPr>
          <w:rFonts w:asciiTheme="majorHAnsi" w:hAnsiTheme="majorHAnsi"/>
          <w:sz w:val="24"/>
          <w:szCs w:val="24"/>
          <w:lang w:val="en-GB"/>
        </w:rPr>
        <w:t xml:space="preserve"> Olson. </w:t>
      </w:r>
      <w:proofErr w:type="gramStart"/>
      <w:r>
        <w:rPr>
          <w:rFonts w:asciiTheme="majorHAnsi" w:hAnsiTheme="majorHAnsi"/>
          <w:sz w:val="24"/>
          <w:szCs w:val="24"/>
          <w:lang w:val="en-GB"/>
        </w:rPr>
        <w:t>A Norton Critical edition.</w:t>
      </w:r>
      <w:proofErr w:type="gramEnd"/>
      <w:r>
        <w:rPr>
          <w:rFonts w:asciiTheme="majorHAnsi" w:hAnsiTheme="majorHAnsi"/>
          <w:sz w:val="24"/>
          <w:szCs w:val="24"/>
          <w:lang w:val="en-GB"/>
        </w:rPr>
        <w:t xml:space="preserve"> </w:t>
      </w:r>
      <w:proofErr w:type="gramStart"/>
      <w:r w:rsidR="007F2228">
        <w:rPr>
          <w:rFonts w:asciiTheme="majorHAnsi" w:hAnsiTheme="majorHAnsi"/>
          <w:sz w:val="24"/>
          <w:szCs w:val="24"/>
          <w:lang w:val="en-GB"/>
        </w:rPr>
        <w:t>Norton, 1989.</w:t>
      </w:r>
      <w:proofErr w:type="gramEnd"/>
    </w:p>
    <w:p w:rsidR="007F2228" w:rsidRDefault="007F2228" w:rsidP="00A017EB">
      <w:pPr>
        <w:spacing w:after="0" w:line="288" w:lineRule="auto"/>
        <w:ind w:left="426" w:hanging="426"/>
        <w:jc w:val="both"/>
        <w:rPr>
          <w:rFonts w:asciiTheme="majorHAnsi" w:hAnsiTheme="majorHAnsi"/>
          <w:sz w:val="24"/>
          <w:szCs w:val="24"/>
          <w:lang w:val="en-GB"/>
        </w:rPr>
      </w:pPr>
      <w:proofErr w:type="gramStart"/>
      <w:r>
        <w:rPr>
          <w:rFonts w:asciiTheme="majorHAnsi" w:hAnsiTheme="majorHAnsi"/>
          <w:i/>
          <w:sz w:val="24"/>
          <w:szCs w:val="24"/>
          <w:lang w:val="en-GB"/>
        </w:rPr>
        <w:t xml:space="preserve">The Canterbury Tales </w:t>
      </w:r>
      <w:r>
        <w:rPr>
          <w:rFonts w:asciiTheme="majorHAnsi" w:hAnsiTheme="majorHAnsi"/>
          <w:sz w:val="24"/>
          <w:szCs w:val="24"/>
          <w:lang w:val="en-GB"/>
        </w:rPr>
        <w:t xml:space="preserve">by Geoffrey Chaucer, ed. by Sinan </w:t>
      </w:r>
      <w:proofErr w:type="spellStart"/>
      <w:r>
        <w:rPr>
          <w:rFonts w:asciiTheme="majorHAnsi" w:hAnsiTheme="majorHAnsi"/>
          <w:sz w:val="24"/>
          <w:szCs w:val="24"/>
          <w:lang w:val="en-GB"/>
        </w:rPr>
        <w:t>Kökbugur</w:t>
      </w:r>
      <w:proofErr w:type="spellEnd"/>
      <w:r>
        <w:rPr>
          <w:rFonts w:asciiTheme="majorHAnsi" w:hAnsiTheme="majorHAnsi"/>
          <w:sz w:val="24"/>
          <w:szCs w:val="24"/>
          <w:lang w:val="en-GB"/>
        </w:rPr>
        <w:t>.</w:t>
      </w:r>
      <w:proofErr w:type="gramEnd"/>
      <w:r>
        <w:rPr>
          <w:rFonts w:asciiTheme="majorHAnsi" w:hAnsiTheme="majorHAnsi"/>
          <w:sz w:val="24"/>
          <w:szCs w:val="24"/>
          <w:lang w:val="en-GB"/>
        </w:rPr>
        <w:t xml:space="preserve"> </w:t>
      </w:r>
      <w:proofErr w:type="spellStart"/>
      <w:proofErr w:type="gramStart"/>
      <w:r w:rsidRPr="007F2228">
        <w:rPr>
          <w:rFonts w:asciiTheme="majorHAnsi" w:hAnsiTheme="majorHAnsi"/>
          <w:i/>
          <w:sz w:val="24"/>
          <w:szCs w:val="24"/>
          <w:lang w:val="en-GB"/>
        </w:rPr>
        <w:t>Librarius</w:t>
      </w:r>
      <w:proofErr w:type="spellEnd"/>
      <w:r w:rsidRPr="007F2228">
        <w:rPr>
          <w:rFonts w:asciiTheme="majorHAnsi" w:hAnsiTheme="majorHAnsi"/>
          <w:i/>
          <w:sz w:val="24"/>
          <w:szCs w:val="24"/>
          <w:lang w:val="en-GB"/>
        </w:rPr>
        <w:t>.</w:t>
      </w:r>
      <w:proofErr w:type="gramEnd"/>
      <w:r>
        <w:rPr>
          <w:rFonts w:asciiTheme="majorHAnsi" w:hAnsiTheme="majorHAnsi"/>
          <w:sz w:val="24"/>
          <w:szCs w:val="24"/>
          <w:lang w:val="en-GB"/>
        </w:rPr>
        <w:t xml:space="preserve"> </w:t>
      </w:r>
      <w:hyperlink r:id="rId10" w:history="1">
        <w:r w:rsidRPr="00F962EB">
          <w:rPr>
            <w:rStyle w:val="Hiperhivatkozs"/>
            <w:rFonts w:asciiTheme="majorHAnsi" w:hAnsiTheme="majorHAnsi"/>
            <w:sz w:val="24"/>
            <w:szCs w:val="24"/>
            <w:lang w:val="en-GB"/>
          </w:rPr>
          <w:t>http://www.librarius.com/cantales.htm</w:t>
        </w:r>
      </w:hyperlink>
    </w:p>
    <w:p w:rsidR="007F2228" w:rsidRPr="007F2228" w:rsidRDefault="007F2228" w:rsidP="00A017EB">
      <w:pPr>
        <w:spacing w:after="0" w:line="288" w:lineRule="auto"/>
        <w:jc w:val="both"/>
        <w:rPr>
          <w:rFonts w:asciiTheme="majorHAnsi" w:hAnsiTheme="majorHAnsi"/>
          <w:sz w:val="24"/>
          <w:szCs w:val="24"/>
          <w:lang w:val="en-GB"/>
        </w:rPr>
      </w:pPr>
    </w:p>
    <w:p w:rsidR="0077479E" w:rsidRPr="0077479E" w:rsidRDefault="0077479E" w:rsidP="00A017EB">
      <w:pPr>
        <w:spacing w:after="0" w:line="288" w:lineRule="auto"/>
        <w:jc w:val="both"/>
        <w:rPr>
          <w:rFonts w:asciiTheme="majorHAnsi" w:hAnsiTheme="majorHAnsi"/>
          <w:b/>
          <w:sz w:val="24"/>
          <w:szCs w:val="24"/>
          <w:lang w:val="en-GB"/>
        </w:rPr>
      </w:pPr>
      <w:r w:rsidRPr="0077479E">
        <w:rPr>
          <w:rFonts w:asciiTheme="majorHAnsi" w:hAnsiTheme="majorHAnsi"/>
          <w:b/>
          <w:sz w:val="24"/>
          <w:szCs w:val="24"/>
          <w:lang w:val="en-GB"/>
        </w:rPr>
        <w:t>Requirements</w:t>
      </w:r>
    </w:p>
    <w:p w:rsidR="0077479E" w:rsidRDefault="0077479E" w:rsidP="00A017EB">
      <w:pPr>
        <w:pStyle w:val="Listaszerbekezds"/>
        <w:numPr>
          <w:ilvl w:val="0"/>
          <w:numId w:val="1"/>
        </w:numPr>
        <w:spacing w:after="0" w:line="288" w:lineRule="auto"/>
        <w:jc w:val="both"/>
        <w:rPr>
          <w:rFonts w:asciiTheme="majorHAnsi" w:hAnsiTheme="majorHAnsi"/>
          <w:sz w:val="24"/>
          <w:szCs w:val="24"/>
          <w:lang w:val="en-GB"/>
        </w:rPr>
      </w:pPr>
      <w:r>
        <w:rPr>
          <w:rFonts w:asciiTheme="majorHAnsi" w:hAnsiTheme="majorHAnsi"/>
          <w:sz w:val="24"/>
          <w:szCs w:val="24"/>
          <w:lang w:val="en-GB"/>
        </w:rPr>
        <w:t>Regular attendance (no more than 3 absences)</w:t>
      </w:r>
    </w:p>
    <w:p w:rsidR="0077479E" w:rsidRDefault="0077479E" w:rsidP="00A017EB">
      <w:pPr>
        <w:pStyle w:val="Listaszerbekezds"/>
        <w:numPr>
          <w:ilvl w:val="0"/>
          <w:numId w:val="1"/>
        </w:numPr>
        <w:spacing w:after="0" w:line="288" w:lineRule="auto"/>
        <w:jc w:val="both"/>
        <w:rPr>
          <w:rFonts w:asciiTheme="majorHAnsi" w:hAnsiTheme="majorHAnsi"/>
          <w:sz w:val="24"/>
          <w:szCs w:val="24"/>
          <w:lang w:val="en-GB"/>
        </w:rPr>
      </w:pPr>
      <w:r>
        <w:rPr>
          <w:rFonts w:asciiTheme="majorHAnsi" w:hAnsiTheme="majorHAnsi"/>
          <w:sz w:val="24"/>
          <w:szCs w:val="24"/>
          <w:lang w:val="en-GB"/>
        </w:rPr>
        <w:t>Preparing the home readings</w:t>
      </w:r>
    </w:p>
    <w:p w:rsidR="0077479E" w:rsidRDefault="00A017EB" w:rsidP="00A017EB">
      <w:pPr>
        <w:pStyle w:val="Listaszerbekezds"/>
        <w:numPr>
          <w:ilvl w:val="0"/>
          <w:numId w:val="1"/>
        </w:numPr>
        <w:spacing w:after="0" w:line="288" w:lineRule="auto"/>
        <w:jc w:val="both"/>
        <w:rPr>
          <w:rFonts w:asciiTheme="majorHAnsi" w:hAnsiTheme="majorHAnsi"/>
          <w:sz w:val="24"/>
          <w:szCs w:val="24"/>
          <w:lang w:val="en-GB"/>
        </w:rPr>
      </w:pPr>
      <w:r>
        <w:rPr>
          <w:rFonts w:asciiTheme="majorHAnsi" w:hAnsiTheme="majorHAnsi"/>
          <w:sz w:val="24"/>
          <w:szCs w:val="24"/>
          <w:lang w:val="en-GB"/>
        </w:rPr>
        <w:t>Two</w:t>
      </w:r>
      <w:r w:rsidR="00F02308">
        <w:rPr>
          <w:rFonts w:asciiTheme="majorHAnsi" w:hAnsiTheme="majorHAnsi"/>
          <w:sz w:val="24"/>
          <w:szCs w:val="24"/>
          <w:lang w:val="en-GB"/>
        </w:rPr>
        <w:t xml:space="preserve"> week-to-week exercises</w:t>
      </w:r>
      <w:r>
        <w:rPr>
          <w:rFonts w:asciiTheme="majorHAnsi" w:hAnsiTheme="majorHAnsi"/>
          <w:sz w:val="24"/>
          <w:szCs w:val="24"/>
          <w:lang w:val="en-GB"/>
        </w:rPr>
        <w:t xml:space="preserve"> (graded)</w:t>
      </w:r>
    </w:p>
    <w:p w:rsidR="008B49AB" w:rsidRDefault="008B49AB" w:rsidP="00A017EB">
      <w:pPr>
        <w:pStyle w:val="Listaszerbekezds"/>
        <w:numPr>
          <w:ilvl w:val="0"/>
          <w:numId w:val="1"/>
        </w:numPr>
        <w:spacing w:after="0" w:line="288" w:lineRule="auto"/>
        <w:jc w:val="both"/>
        <w:rPr>
          <w:rFonts w:asciiTheme="majorHAnsi" w:hAnsiTheme="majorHAnsi"/>
          <w:sz w:val="24"/>
          <w:szCs w:val="24"/>
          <w:lang w:val="en-GB"/>
        </w:rPr>
      </w:pPr>
      <w:r>
        <w:rPr>
          <w:rFonts w:asciiTheme="majorHAnsi" w:hAnsiTheme="majorHAnsi"/>
          <w:sz w:val="24"/>
          <w:szCs w:val="24"/>
          <w:lang w:val="en-GB"/>
        </w:rPr>
        <w:t xml:space="preserve">Presentation of </w:t>
      </w:r>
      <w:r w:rsidR="00BB2464">
        <w:rPr>
          <w:rFonts w:asciiTheme="majorHAnsi" w:hAnsiTheme="majorHAnsi"/>
          <w:sz w:val="24"/>
          <w:szCs w:val="24"/>
          <w:lang w:val="en-GB"/>
        </w:rPr>
        <w:t>one o</w:t>
      </w:r>
      <w:r w:rsidR="00A017EB">
        <w:rPr>
          <w:rFonts w:asciiTheme="majorHAnsi" w:hAnsiTheme="majorHAnsi"/>
          <w:sz w:val="24"/>
          <w:szCs w:val="24"/>
          <w:lang w:val="en-GB"/>
        </w:rPr>
        <w:t>f the critical perspectives of “T</w:t>
      </w:r>
      <w:r w:rsidR="00BB2464">
        <w:rPr>
          <w:rFonts w:asciiTheme="majorHAnsi" w:hAnsiTheme="majorHAnsi"/>
          <w:sz w:val="24"/>
          <w:szCs w:val="24"/>
          <w:lang w:val="en-GB"/>
        </w:rPr>
        <w:t>he Wife of Bath</w:t>
      </w:r>
      <w:r w:rsidR="00A017EB">
        <w:rPr>
          <w:rFonts w:asciiTheme="majorHAnsi" w:hAnsiTheme="majorHAnsi"/>
          <w:sz w:val="24"/>
          <w:szCs w:val="24"/>
          <w:lang w:val="en-GB"/>
        </w:rPr>
        <w:t>’s Tale”</w:t>
      </w:r>
      <w:r w:rsidR="00BB2464">
        <w:rPr>
          <w:rFonts w:asciiTheme="majorHAnsi" w:hAnsiTheme="majorHAnsi"/>
          <w:sz w:val="24"/>
          <w:szCs w:val="24"/>
          <w:lang w:val="en-GB"/>
        </w:rPr>
        <w:t xml:space="preserve"> (21 April)</w:t>
      </w:r>
      <w:r w:rsidR="00A017EB">
        <w:rPr>
          <w:rFonts w:asciiTheme="majorHAnsi" w:hAnsiTheme="majorHAnsi"/>
          <w:sz w:val="24"/>
          <w:szCs w:val="24"/>
          <w:lang w:val="en-GB"/>
        </w:rPr>
        <w:t xml:space="preserve"> (graded)</w:t>
      </w:r>
    </w:p>
    <w:p w:rsidR="0077479E" w:rsidRPr="00A017EB" w:rsidRDefault="00A017EB" w:rsidP="00A017EB">
      <w:pPr>
        <w:pStyle w:val="Listaszerbekezds"/>
        <w:numPr>
          <w:ilvl w:val="0"/>
          <w:numId w:val="1"/>
        </w:numPr>
        <w:spacing w:after="0" w:line="288" w:lineRule="auto"/>
        <w:jc w:val="both"/>
        <w:rPr>
          <w:rFonts w:asciiTheme="majorHAnsi" w:hAnsiTheme="majorHAnsi"/>
          <w:sz w:val="24"/>
          <w:szCs w:val="24"/>
          <w:lang w:val="en-GB"/>
        </w:rPr>
      </w:pPr>
      <w:r>
        <w:rPr>
          <w:rFonts w:asciiTheme="majorHAnsi" w:hAnsiTheme="majorHAnsi"/>
          <w:sz w:val="24"/>
          <w:szCs w:val="24"/>
          <w:lang w:val="en-GB"/>
        </w:rPr>
        <w:t>Linguistic and stylistic analysis</w:t>
      </w:r>
      <w:r w:rsidR="007F2228">
        <w:rPr>
          <w:rFonts w:asciiTheme="majorHAnsi" w:hAnsiTheme="majorHAnsi"/>
          <w:sz w:val="24"/>
          <w:szCs w:val="24"/>
          <w:lang w:val="en-GB"/>
        </w:rPr>
        <w:t xml:space="preserve"> of a passage from </w:t>
      </w:r>
      <w:r w:rsidR="007F2228">
        <w:rPr>
          <w:rFonts w:asciiTheme="majorHAnsi" w:hAnsiTheme="majorHAnsi"/>
          <w:i/>
          <w:sz w:val="24"/>
          <w:szCs w:val="24"/>
          <w:lang w:val="en-GB"/>
        </w:rPr>
        <w:t>The Canterbury Tales</w:t>
      </w:r>
      <w:r>
        <w:rPr>
          <w:rFonts w:asciiTheme="majorHAnsi" w:hAnsiTheme="majorHAnsi"/>
          <w:i/>
          <w:sz w:val="24"/>
          <w:szCs w:val="24"/>
          <w:lang w:val="en-GB"/>
        </w:rPr>
        <w:t xml:space="preserve"> </w:t>
      </w:r>
      <w:r w:rsidRPr="00A017EB">
        <w:rPr>
          <w:rFonts w:asciiTheme="majorHAnsi" w:hAnsiTheme="majorHAnsi"/>
          <w:sz w:val="24"/>
          <w:szCs w:val="24"/>
          <w:lang w:val="en-GB"/>
        </w:rPr>
        <w:t>(graded)</w:t>
      </w:r>
      <w:r>
        <w:rPr>
          <w:rFonts w:asciiTheme="majorHAnsi" w:hAnsiTheme="majorHAnsi"/>
          <w:sz w:val="24"/>
          <w:szCs w:val="24"/>
          <w:lang w:val="en-GB"/>
        </w:rPr>
        <w:t xml:space="preserve"> Deadline: 5 May. Further details to be discussed in the first class.</w:t>
      </w:r>
    </w:p>
    <w:p w:rsidR="00A017EB" w:rsidRDefault="00A017EB" w:rsidP="00A017EB">
      <w:pPr>
        <w:spacing w:after="0" w:line="288" w:lineRule="auto"/>
        <w:jc w:val="both"/>
        <w:rPr>
          <w:rFonts w:asciiTheme="majorHAnsi" w:hAnsiTheme="majorHAnsi"/>
          <w:sz w:val="24"/>
          <w:szCs w:val="24"/>
          <w:lang w:val="en-GB"/>
        </w:rPr>
      </w:pPr>
    </w:p>
    <w:p w:rsidR="00A017EB" w:rsidRDefault="00A017EB" w:rsidP="00A017EB">
      <w:pPr>
        <w:spacing w:after="0" w:line="288" w:lineRule="auto"/>
        <w:jc w:val="both"/>
        <w:rPr>
          <w:rFonts w:asciiTheme="majorHAnsi" w:hAnsiTheme="majorHAnsi"/>
          <w:b/>
          <w:sz w:val="24"/>
          <w:szCs w:val="24"/>
          <w:lang w:val="en-GB"/>
        </w:rPr>
      </w:pPr>
      <w:r>
        <w:rPr>
          <w:rFonts w:asciiTheme="majorHAnsi" w:hAnsiTheme="majorHAnsi"/>
          <w:b/>
          <w:sz w:val="24"/>
          <w:szCs w:val="24"/>
          <w:lang w:val="en-GB"/>
        </w:rPr>
        <w:t>Assessment</w:t>
      </w:r>
    </w:p>
    <w:p w:rsidR="00A017EB" w:rsidRDefault="00A017EB" w:rsidP="00A017EB">
      <w:pPr>
        <w:spacing w:after="0" w:line="288" w:lineRule="auto"/>
        <w:jc w:val="both"/>
        <w:rPr>
          <w:rFonts w:asciiTheme="majorHAnsi" w:hAnsiTheme="majorHAnsi"/>
          <w:sz w:val="24"/>
          <w:szCs w:val="24"/>
          <w:lang w:val="en-GB"/>
        </w:rPr>
      </w:pPr>
      <w:r w:rsidRPr="00A017EB">
        <w:rPr>
          <w:rFonts w:asciiTheme="majorHAnsi" w:hAnsiTheme="majorHAnsi"/>
          <w:sz w:val="24"/>
          <w:szCs w:val="24"/>
          <w:lang w:val="en-GB"/>
        </w:rPr>
        <w:t>The final mark will be the weighted average of the thr</w:t>
      </w:r>
      <w:r>
        <w:rPr>
          <w:rFonts w:asciiTheme="majorHAnsi" w:hAnsiTheme="majorHAnsi"/>
          <w:sz w:val="24"/>
          <w:szCs w:val="24"/>
          <w:lang w:val="en-GB"/>
        </w:rPr>
        <w:t>ee graded tasks:</w:t>
      </w:r>
    </w:p>
    <w:p w:rsidR="00A017EB" w:rsidRDefault="00A017EB" w:rsidP="00A017EB">
      <w:pPr>
        <w:spacing w:after="0" w:line="288" w:lineRule="auto"/>
        <w:jc w:val="both"/>
        <w:rPr>
          <w:rFonts w:asciiTheme="majorHAnsi" w:hAnsiTheme="majorHAnsi"/>
          <w:sz w:val="24"/>
          <w:szCs w:val="24"/>
          <w:lang w:val="en-GB"/>
        </w:rPr>
      </w:pPr>
      <w:r>
        <w:rPr>
          <w:rFonts w:asciiTheme="majorHAnsi" w:hAnsiTheme="majorHAnsi"/>
          <w:sz w:val="24"/>
          <w:szCs w:val="24"/>
          <w:lang w:val="en-GB"/>
        </w:rPr>
        <w:t>Two week-to-week exercises</w:t>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t>30%</w:t>
      </w:r>
    </w:p>
    <w:p w:rsidR="00A017EB" w:rsidRDefault="00A017EB" w:rsidP="00A017EB">
      <w:pPr>
        <w:spacing w:after="0" w:line="288" w:lineRule="auto"/>
        <w:jc w:val="both"/>
        <w:rPr>
          <w:rFonts w:asciiTheme="majorHAnsi" w:hAnsiTheme="majorHAnsi"/>
          <w:sz w:val="24"/>
          <w:szCs w:val="24"/>
          <w:lang w:val="en-GB"/>
        </w:rPr>
      </w:pPr>
      <w:r>
        <w:rPr>
          <w:rFonts w:asciiTheme="majorHAnsi" w:hAnsiTheme="majorHAnsi"/>
          <w:sz w:val="24"/>
          <w:szCs w:val="24"/>
          <w:lang w:val="en-GB"/>
        </w:rPr>
        <w:t>Presentation</w:t>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t>20%</w:t>
      </w:r>
    </w:p>
    <w:p w:rsidR="00A017EB" w:rsidRPr="00A017EB" w:rsidRDefault="00A017EB" w:rsidP="00A017EB">
      <w:pPr>
        <w:spacing w:after="0" w:line="288" w:lineRule="auto"/>
        <w:jc w:val="both"/>
        <w:rPr>
          <w:rFonts w:asciiTheme="majorHAnsi" w:hAnsiTheme="majorHAnsi"/>
          <w:sz w:val="24"/>
          <w:szCs w:val="24"/>
          <w:lang w:val="en-GB"/>
        </w:rPr>
      </w:pPr>
      <w:r>
        <w:rPr>
          <w:rFonts w:asciiTheme="majorHAnsi" w:hAnsiTheme="majorHAnsi"/>
          <w:sz w:val="24"/>
          <w:szCs w:val="24"/>
          <w:lang w:val="en-GB"/>
        </w:rPr>
        <w:t>Case study</w:t>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t>50%</w:t>
      </w:r>
    </w:p>
    <w:p w:rsidR="007F2228" w:rsidRDefault="007F2228" w:rsidP="00A017EB">
      <w:pPr>
        <w:pStyle w:val="Listaszerbekezds"/>
        <w:spacing w:after="0" w:line="288" w:lineRule="auto"/>
        <w:ind w:left="0"/>
        <w:jc w:val="both"/>
        <w:rPr>
          <w:rFonts w:asciiTheme="majorHAnsi" w:hAnsiTheme="majorHAnsi"/>
          <w:b/>
          <w:sz w:val="24"/>
          <w:szCs w:val="24"/>
          <w:lang w:val="en-GB"/>
        </w:rPr>
      </w:pPr>
      <w:r>
        <w:rPr>
          <w:rFonts w:asciiTheme="majorHAnsi" w:hAnsiTheme="majorHAnsi"/>
          <w:b/>
          <w:sz w:val="24"/>
          <w:szCs w:val="24"/>
          <w:lang w:val="en-GB"/>
        </w:rPr>
        <w:lastRenderedPageBreak/>
        <w:t>Syllabus</w:t>
      </w:r>
    </w:p>
    <w:p w:rsidR="007F2228" w:rsidRPr="008B49AB" w:rsidRDefault="007F2228" w:rsidP="00A017EB">
      <w:pPr>
        <w:pStyle w:val="Listaszerbekezds"/>
        <w:spacing w:after="0" w:line="288" w:lineRule="auto"/>
        <w:ind w:left="0"/>
        <w:jc w:val="both"/>
        <w:rPr>
          <w:rFonts w:asciiTheme="majorHAnsi" w:hAnsiTheme="majorHAnsi"/>
          <w:sz w:val="24"/>
          <w:szCs w:val="24"/>
          <w:lang w:val="en-GB"/>
        </w:rPr>
      </w:pPr>
      <w:proofErr w:type="gramStart"/>
      <w:r>
        <w:rPr>
          <w:rFonts w:asciiTheme="majorHAnsi" w:hAnsiTheme="majorHAnsi"/>
          <w:sz w:val="24"/>
          <w:szCs w:val="24"/>
          <w:lang w:val="en-GB"/>
        </w:rPr>
        <w:t>Feb 11 – Introduction of course contents and requirements.</w:t>
      </w:r>
      <w:proofErr w:type="gramEnd"/>
      <w:r>
        <w:rPr>
          <w:rFonts w:asciiTheme="majorHAnsi" w:hAnsiTheme="majorHAnsi"/>
          <w:sz w:val="24"/>
          <w:szCs w:val="24"/>
          <w:lang w:val="en-GB"/>
        </w:rPr>
        <w:t xml:space="preserve"> </w:t>
      </w:r>
      <w:r w:rsidR="008B49AB">
        <w:rPr>
          <w:rFonts w:asciiTheme="majorHAnsi" w:hAnsiTheme="majorHAnsi"/>
          <w:sz w:val="24"/>
          <w:szCs w:val="24"/>
          <w:lang w:val="en-GB"/>
        </w:rPr>
        <w:t xml:space="preserve">The challenges of reading Chaucer’s </w:t>
      </w:r>
      <w:r w:rsidR="008B49AB">
        <w:rPr>
          <w:rFonts w:asciiTheme="majorHAnsi" w:hAnsiTheme="majorHAnsi"/>
          <w:i/>
          <w:sz w:val="24"/>
          <w:szCs w:val="24"/>
          <w:lang w:val="en-GB"/>
        </w:rPr>
        <w:t xml:space="preserve">The Canterbury Tales: </w:t>
      </w:r>
      <w:r w:rsidR="008B49AB">
        <w:rPr>
          <w:rFonts w:asciiTheme="majorHAnsi" w:hAnsiTheme="majorHAnsi"/>
          <w:sz w:val="24"/>
          <w:szCs w:val="24"/>
          <w:lang w:val="en-GB"/>
        </w:rPr>
        <w:t>manuscript versions and language.</w:t>
      </w:r>
    </w:p>
    <w:p w:rsidR="007F2228" w:rsidRDefault="007F2228" w:rsidP="00A017EB">
      <w:pPr>
        <w:pStyle w:val="Listaszerbekezds"/>
        <w:spacing w:after="0" w:line="288" w:lineRule="auto"/>
        <w:ind w:left="0"/>
        <w:jc w:val="both"/>
        <w:rPr>
          <w:rFonts w:asciiTheme="majorHAnsi" w:hAnsiTheme="majorHAnsi"/>
          <w:sz w:val="24"/>
          <w:szCs w:val="24"/>
          <w:lang w:val="en-GB"/>
        </w:rPr>
      </w:pPr>
      <w:r>
        <w:rPr>
          <w:rFonts w:asciiTheme="majorHAnsi" w:hAnsiTheme="majorHAnsi"/>
          <w:sz w:val="24"/>
          <w:szCs w:val="24"/>
          <w:lang w:val="en-GB"/>
        </w:rPr>
        <w:t xml:space="preserve">Feb 18 – </w:t>
      </w:r>
      <w:r w:rsidR="008B49AB">
        <w:rPr>
          <w:rFonts w:asciiTheme="majorHAnsi" w:hAnsiTheme="majorHAnsi"/>
          <w:sz w:val="24"/>
          <w:szCs w:val="24"/>
          <w:lang w:val="en-GB"/>
        </w:rPr>
        <w:t xml:space="preserve">The text(s) of </w:t>
      </w:r>
      <w:r w:rsidR="008B49AB">
        <w:rPr>
          <w:rFonts w:asciiTheme="majorHAnsi" w:hAnsiTheme="majorHAnsi"/>
          <w:i/>
          <w:sz w:val="24"/>
          <w:szCs w:val="24"/>
          <w:lang w:val="en-GB"/>
        </w:rPr>
        <w:t xml:space="preserve">The Canterbury Tales: </w:t>
      </w:r>
      <w:r w:rsidR="008B49AB">
        <w:rPr>
          <w:rFonts w:asciiTheme="majorHAnsi" w:hAnsiTheme="majorHAnsi"/>
          <w:sz w:val="24"/>
          <w:szCs w:val="24"/>
          <w:lang w:val="en-GB"/>
        </w:rPr>
        <w:t>Manuscripts and modern editorial reconstructions.</w:t>
      </w:r>
    </w:p>
    <w:p w:rsidR="008B49AB" w:rsidRPr="008B49AB" w:rsidRDefault="008B49AB" w:rsidP="00A017EB">
      <w:pPr>
        <w:pStyle w:val="Listaszerbekezds"/>
        <w:spacing w:after="0" w:line="288" w:lineRule="auto"/>
        <w:ind w:left="0"/>
        <w:jc w:val="both"/>
        <w:rPr>
          <w:rFonts w:asciiTheme="majorHAnsi" w:hAnsiTheme="majorHAnsi"/>
          <w:sz w:val="24"/>
          <w:szCs w:val="24"/>
          <w:lang w:val="en-GB"/>
        </w:rPr>
      </w:pPr>
      <w:r>
        <w:rPr>
          <w:rFonts w:asciiTheme="majorHAnsi" w:hAnsiTheme="majorHAnsi"/>
          <w:sz w:val="24"/>
          <w:szCs w:val="24"/>
          <w:lang w:val="en-GB"/>
        </w:rPr>
        <w:t xml:space="preserve">Reading: “The General Prologue” in </w:t>
      </w:r>
      <w:proofErr w:type="spellStart"/>
      <w:r>
        <w:rPr>
          <w:rFonts w:asciiTheme="majorHAnsi" w:hAnsiTheme="majorHAnsi"/>
          <w:sz w:val="24"/>
          <w:szCs w:val="24"/>
          <w:lang w:val="en-GB"/>
        </w:rPr>
        <w:t>MoE</w:t>
      </w:r>
      <w:proofErr w:type="spellEnd"/>
      <w:r>
        <w:rPr>
          <w:rFonts w:asciiTheme="majorHAnsi" w:hAnsiTheme="majorHAnsi"/>
          <w:sz w:val="24"/>
          <w:szCs w:val="24"/>
          <w:lang w:val="en-GB"/>
        </w:rPr>
        <w:t xml:space="preserve"> (Coghill)</w:t>
      </w:r>
    </w:p>
    <w:p w:rsidR="007F2228" w:rsidRDefault="007F2228" w:rsidP="00A017EB">
      <w:pPr>
        <w:pStyle w:val="Listaszerbekezds"/>
        <w:spacing w:after="0" w:line="288" w:lineRule="auto"/>
        <w:ind w:left="0"/>
        <w:jc w:val="both"/>
        <w:rPr>
          <w:rFonts w:asciiTheme="majorHAnsi" w:hAnsiTheme="majorHAnsi"/>
          <w:sz w:val="24"/>
          <w:szCs w:val="24"/>
          <w:lang w:val="en-GB"/>
        </w:rPr>
      </w:pPr>
      <w:r>
        <w:rPr>
          <w:rFonts w:asciiTheme="majorHAnsi" w:hAnsiTheme="majorHAnsi"/>
          <w:sz w:val="24"/>
          <w:szCs w:val="24"/>
          <w:lang w:val="en-GB"/>
        </w:rPr>
        <w:t xml:space="preserve">Feb 25 – </w:t>
      </w:r>
      <w:r w:rsidR="008B49AB">
        <w:rPr>
          <w:rFonts w:asciiTheme="majorHAnsi" w:hAnsiTheme="majorHAnsi"/>
          <w:sz w:val="24"/>
          <w:szCs w:val="24"/>
          <w:lang w:val="en-GB"/>
        </w:rPr>
        <w:t>Chaucer’s English</w:t>
      </w:r>
    </w:p>
    <w:p w:rsidR="008B49AB" w:rsidRDefault="008B49AB" w:rsidP="00A017EB">
      <w:pPr>
        <w:pStyle w:val="Listaszerbekezds"/>
        <w:spacing w:after="0" w:line="288" w:lineRule="auto"/>
        <w:ind w:left="0"/>
        <w:jc w:val="both"/>
        <w:rPr>
          <w:rFonts w:asciiTheme="majorHAnsi" w:hAnsiTheme="majorHAnsi"/>
          <w:sz w:val="24"/>
          <w:szCs w:val="24"/>
          <w:lang w:val="en-GB"/>
        </w:rPr>
      </w:pPr>
      <w:r>
        <w:rPr>
          <w:rFonts w:asciiTheme="majorHAnsi" w:hAnsiTheme="majorHAnsi"/>
          <w:sz w:val="24"/>
          <w:szCs w:val="24"/>
          <w:lang w:val="en-GB"/>
        </w:rPr>
        <w:t>Reading: “The General Prologue,” ll. 1-42 and 715-858 in ME (</w:t>
      </w:r>
      <w:proofErr w:type="spellStart"/>
      <w:r>
        <w:rPr>
          <w:rFonts w:asciiTheme="majorHAnsi" w:hAnsiTheme="majorHAnsi"/>
          <w:sz w:val="24"/>
          <w:szCs w:val="24"/>
          <w:lang w:val="en-GB"/>
        </w:rPr>
        <w:t>Kolve</w:t>
      </w:r>
      <w:proofErr w:type="spellEnd"/>
      <w:r>
        <w:rPr>
          <w:rFonts w:asciiTheme="majorHAnsi" w:hAnsiTheme="majorHAnsi"/>
          <w:sz w:val="24"/>
          <w:szCs w:val="24"/>
          <w:lang w:val="en-GB"/>
        </w:rPr>
        <w:t xml:space="preserve"> and </w:t>
      </w:r>
      <w:proofErr w:type="spellStart"/>
      <w:r>
        <w:rPr>
          <w:rFonts w:asciiTheme="majorHAnsi" w:hAnsiTheme="majorHAnsi"/>
          <w:sz w:val="24"/>
          <w:szCs w:val="24"/>
          <w:lang w:val="en-GB"/>
        </w:rPr>
        <w:t>Kökbugur</w:t>
      </w:r>
      <w:proofErr w:type="spellEnd"/>
      <w:r>
        <w:rPr>
          <w:rFonts w:asciiTheme="majorHAnsi" w:hAnsiTheme="majorHAnsi"/>
          <w:sz w:val="24"/>
          <w:szCs w:val="24"/>
          <w:lang w:val="en-GB"/>
        </w:rPr>
        <w:t>)</w:t>
      </w:r>
    </w:p>
    <w:p w:rsidR="007F2228" w:rsidRDefault="007F2228" w:rsidP="00A017EB">
      <w:pPr>
        <w:pStyle w:val="Listaszerbekezds"/>
        <w:spacing w:after="0" w:line="288" w:lineRule="auto"/>
        <w:ind w:left="0"/>
        <w:jc w:val="both"/>
        <w:rPr>
          <w:rFonts w:asciiTheme="majorHAnsi" w:hAnsiTheme="majorHAnsi"/>
          <w:sz w:val="24"/>
          <w:szCs w:val="24"/>
          <w:lang w:val="en-GB"/>
        </w:rPr>
      </w:pPr>
      <w:r>
        <w:rPr>
          <w:rFonts w:asciiTheme="majorHAnsi" w:hAnsiTheme="majorHAnsi"/>
          <w:sz w:val="24"/>
          <w:szCs w:val="24"/>
          <w:lang w:val="en-GB"/>
        </w:rPr>
        <w:t xml:space="preserve">March 3 – </w:t>
      </w:r>
      <w:r w:rsidR="008B49AB">
        <w:rPr>
          <w:rFonts w:asciiTheme="majorHAnsi" w:hAnsiTheme="majorHAnsi"/>
          <w:sz w:val="24"/>
          <w:szCs w:val="24"/>
          <w:lang w:val="en-GB"/>
        </w:rPr>
        <w:t>The pilgrims’ portraits</w:t>
      </w:r>
    </w:p>
    <w:p w:rsidR="008B49AB" w:rsidRDefault="008B49AB" w:rsidP="00A017EB">
      <w:pPr>
        <w:pStyle w:val="Listaszerbekezds"/>
        <w:spacing w:after="0" w:line="288" w:lineRule="auto"/>
        <w:ind w:left="0"/>
        <w:jc w:val="both"/>
        <w:rPr>
          <w:rFonts w:asciiTheme="majorHAnsi" w:hAnsiTheme="majorHAnsi"/>
          <w:sz w:val="24"/>
          <w:szCs w:val="24"/>
          <w:lang w:val="en-GB"/>
        </w:rPr>
      </w:pPr>
      <w:r>
        <w:rPr>
          <w:rFonts w:asciiTheme="majorHAnsi" w:hAnsiTheme="majorHAnsi"/>
          <w:sz w:val="24"/>
          <w:szCs w:val="24"/>
          <w:lang w:val="en-GB"/>
        </w:rPr>
        <w:t xml:space="preserve">Reading: “The General Prologue,” ll. 43-714 in </w:t>
      </w:r>
      <w:proofErr w:type="spellStart"/>
      <w:r>
        <w:rPr>
          <w:rFonts w:asciiTheme="majorHAnsi" w:hAnsiTheme="majorHAnsi"/>
          <w:sz w:val="24"/>
          <w:szCs w:val="24"/>
          <w:lang w:val="en-GB"/>
        </w:rPr>
        <w:t>MoE</w:t>
      </w:r>
      <w:proofErr w:type="spellEnd"/>
      <w:r>
        <w:rPr>
          <w:rFonts w:asciiTheme="majorHAnsi" w:hAnsiTheme="majorHAnsi"/>
          <w:sz w:val="24"/>
          <w:szCs w:val="24"/>
          <w:lang w:val="en-GB"/>
        </w:rPr>
        <w:t xml:space="preserve"> (Coghill) and selected fragments in ME (</w:t>
      </w:r>
      <w:proofErr w:type="spellStart"/>
      <w:r>
        <w:rPr>
          <w:rFonts w:asciiTheme="majorHAnsi" w:hAnsiTheme="majorHAnsi"/>
          <w:sz w:val="24"/>
          <w:szCs w:val="24"/>
          <w:lang w:val="en-GB"/>
        </w:rPr>
        <w:t>Kolve</w:t>
      </w:r>
      <w:proofErr w:type="spellEnd"/>
      <w:r>
        <w:rPr>
          <w:rFonts w:asciiTheme="majorHAnsi" w:hAnsiTheme="majorHAnsi"/>
          <w:sz w:val="24"/>
          <w:szCs w:val="24"/>
          <w:lang w:val="en-GB"/>
        </w:rPr>
        <w:t xml:space="preserve"> and </w:t>
      </w:r>
      <w:proofErr w:type="spellStart"/>
      <w:r>
        <w:rPr>
          <w:rFonts w:asciiTheme="majorHAnsi" w:hAnsiTheme="majorHAnsi"/>
          <w:sz w:val="24"/>
          <w:szCs w:val="24"/>
          <w:lang w:val="en-GB"/>
        </w:rPr>
        <w:t>Kökbugur</w:t>
      </w:r>
      <w:proofErr w:type="spellEnd"/>
      <w:r>
        <w:rPr>
          <w:rFonts w:asciiTheme="majorHAnsi" w:hAnsiTheme="majorHAnsi"/>
          <w:sz w:val="24"/>
          <w:szCs w:val="24"/>
          <w:lang w:val="en-GB"/>
        </w:rPr>
        <w:t>)</w:t>
      </w:r>
    </w:p>
    <w:p w:rsidR="007F2228" w:rsidRDefault="007F2228" w:rsidP="00A017EB">
      <w:pPr>
        <w:pStyle w:val="Listaszerbekezds"/>
        <w:spacing w:after="0" w:line="288" w:lineRule="auto"/>
        <w:ind w:left="0"/>
        <w:jc w:val="both"/>
        <w:rPr>
          <w:rFonts w:asciiTheme="majorHAnsi" w:hAnsiTheme="majorHAnsi"/>
          <w:sz w:val="24"/>
          <w:szCs w:val="24"/>
          <w:lang w:val="en-GB"/>
        </w:rPr>
      </w:pPr>
      <w:r>
        <w:rPr>
          <w:rFonts w:asciiTheme="majorHAnsi" w:hAnsiTheme="majorHAnsi"/>
          <w:sz w:val="24"/>
          <w:szCs w:val="24"/>
          <w:lang w:val="en-GB"/>
        </w:rPr>
        <w:t xml:space="preserve">March 10 – </w:t>
      </w:r>
      <w:r w:rsidR="00FD520C">
        <w:rPr>
          <w:rFonts w:asciiTheme="majorHAnsi" w:hAnsiTheme="majorHAnsi"/>
          <w:sz w:val="24"/>
          <w:szCs w:val="24"/>
          <w:lang w:val="en-GB"/>
        </w:rPr>
        <w:t xml:space="preserve">“The Reeve’s Prologue and Tale” in </w:t>
      </w:r>
      <w:proofErr w:type="spellStart"/>
      <w:r w:rsidR="00FD520C">
        <w:rPr>
          <w:rFonts w:asciiTheme="majorHAnsi" w:hAnsiTheme="majorHAnsi"/>
          <w:sz w:val="24"/>
          <w:szCs w:val="24"/>
          <w:lang w:val="en-GB"/>
        </w:rPr>
        <w:t>MoE</w:t>
      </w:r>
      <w:proofErr w:type="spellEnd"/>
      <w:r w:rsidR="00FD520C">
        <w:rPr>
          <w:rFonts w:asciiTheme="majorHAnsi" w:hAnsiTheme="majorHAnsi"/>
          <w:sz w:val="24"/>
          <w:szCs w:val="24"/>
          <w:lang w:val="en-GB"/>
        </w:rPr>
        <w:t xml:space="preserve"> (Coghill)</w:t>
      </w:r>
    </w:p>
    <w:p w:rsidR="007F2228" w:rsidRDefault="007F2228" w:rsidP="00A017EB">
      <w:pPr>
        <w:pStyle w:val="Listaszerbekezds"/>
        <w:spacing w:after="0" w:line="288" w:lineRule="auto"/>
        <w:ind w:left="0"/>
        <w:jc w:val="both"/>
        <w:rPr>
          <w:rFonts w:asciiTheme="majorHAnsi" w:hAnsiTheme="majorHAnsi"/>
          <w:sz w:val="24"/>
          <w:szCs w:val="24"/>
          <w:lang w:val="en-GB"/>
        </w:rPr>
      </w:pPr>
      <w:r>
        <w:rPr>
          <w:rFonts w:asciiTheme="majorHAnsi" w:hAnsiTheme="majorHAnsi"/>
          <w:sz w:val="24"/>
          <w:szCs w:val="24"/>
          <w:lang w:val="en-GB"/>
        </w:rPr>
        <w:t xml:space="preserve">March 17 – </w:t>
      </w:r>
      <w:r w:rsidR="00FD520C">
        <w:rPr>
          <w:rFonts w:asciiTheme="majorHAnsi" w:hAnsiTheme="majorHAnsi"/>
          <w:sz w:val="24"/>
          <w:szCs w:val="24"/>
          <w:lang w:val="en-GB"/>
        </w:rPr>
        <w:t>“The Reeve’s Prologue and Tale,” ll. 1-212 in ME (</w:t>
      </w:r>
      <w:proofErr w:type="spellStart"/>
      <w:r w:rsidR="00FD520C">
        <w:rPr>
          <w:rFonts w:asciiTheme="majorHAnsi" w:hAnsiTheme="majorHAnsi"/>
          <w:sz w:val="24"/>
          <w:szCs w:val="24"/>
          <w:lang w:val="en-GB"/>
        </w:rPr>
        <w:t>Kolve</w:t>
      </w:r>
      <w:proofErr w:type="spellEnd"/>
      <w:r w:rsidR="00FD520C">
        <w:rPr>
          <w:rFonts w:asciiTheme="majorHAnsi" w:hAnsiTheme="majorHAnsi"/>
          <w:sz w:val="24"/>
          <w:szCs w:val="24"/>
          <w:lang w:val="en-GB"/>
        </w:rPr>
        <w:t xml:space="preserve"> and </w:t>
      </w:r>
      <w:proofErr w:type="spellStart"/>
      <w:r w:rsidR="00FD520C">
        <w:rPr>
          <w:rFonts w:asciiTheme="majorHAnsi" w:hAnsiTheme="majorHAnsi"/>
          <w:sz w:val="24"/>
          <w:szCs w:val="24"/>
          <w:lang w:val="en-GB"/>
        </w:rPr>
        <w:t>Kökbugur</w:t>
      </w:r>
      <w:proofErr w:type="spellEnd"/>
      <w:r w:rsidR="00FD520C">
        <w:rPr>
          <w:rFonts w:asciiTheme="majorHAnsi" w:hAnsiTheme="majorHAnsi"/>
          <w:sz w:val="24"/>
          <w:szCs w:val="24"/>
          <w:lang w:val="en-GB"/>
        </w:rPr>
        <w:t>)</w:t>
      </w:r>
    </w:p>
    <w:p w:rsidR="007F2228" w:rsidRPr="007F2228" w:rsidRDefault="007F2228" w:rsidP="00A017EB">
      <w:pPr>
        <w:pStyle w:val="Listaszerbekezds"/>
        <w:spacing w:after="0" w:line="288" w:lineRule="auto"/>
        <w:ind w:left="0"/>
        <w:jc w:val="both"/>
        <w:rPr>
          <w:rFonts w:asciiTheme="majorHAnsi" w:hAnsiTheme="majorHAnsi"/>
          <w:b/>
          <w:sz w:val="24"/>
          <w:szCs w:val="24"/>
          <w:lang w:val="en-GB"/>
        </w:rPr>
      </w:pPr>
      <w:r>
        <w:rPr>
          <w:rFonts w:asciiTheme="majorHAnsi" w:hAnsiTheme="majorHAnsi"/>
          <w:sz w:val="24"/>
          <w:szCs w:val="24"/>
          <w:lang w:val="en-GB"/>
        </w:rPr>
        <w:t xml:space="preserve">March 24 – </w:t>
      </w:r>
      <w:r>
        <w:rPr>
          <w:rFonts w:asciiTheme="majorHAnsi" w:hAnsiTheme="majorHAnsi"/>
          <w:b/>
          <w:sz w:val="24"/>
          <w:szCs w:val="24"/>
          <w:lang w:val="en-GB"/>
        </w:rPr>
        <w:t>Easter holidays</w:t>
      </w:r>
    </w:p>
    <w:p w:rsidR="007F2228" w:rsidRPr="007F2228" w:rsidRDefault="007F2228" w:rsidP="00A017EB">
      <w:pPr>
        <w:pStyle w:val="Listaszerbekezds"/>
        <w:spacing w:after="0" w:line="288" w:lineRule="auto"/>
        <w:ind w:left="0"/>
        <w:jc w:val="both"/>
        <w:rPr>
          <w:rFonts w:asciiTheme="majorHAnsi" w:hAnsiTheme="majorHAnsi"/>
          <w:b/>
          <w:sz w:val="24"/>
          <w:szCs w:val="24"/>
          <w:lang w:val="en-GB"/>
        </w:rPr>
      </w:pPr>
      <w:r>
        <w:rPr>
          <w:rFonts w:asciiTheme="majorHAnsi" w:hAnsiTheme="majorHAnsi"/>
          <w:sz w:val="24"/>
          <w:szCs w:val="24"/>
          <w:lang w:val="en-GB"/>
        </w:rPr>
        <w:t xml:space="preserve">March 31 – </w:t>
      </w:r>
      <w:r>
        <w:rPr>
          <w:rFonts w:asciiTheme="majorHAnsi" w:hAnsiTheme="majorHAnsi"/>
          <w:b/>
          <w:sz w:val="24"/>
          <w:szCs w:val="24"/>
          <w:lang w:val="en-GB"/>
        </w:rPr>
        <w:t>Easter holidays</w:t>
      </w:r>
    </w:p>
    <w:p w:rsidR="007F2228" w:rsidRDefault="007F2228" w:rsidP="00A017EB">
      <w:pPr>
        <w:pStyle w:val="Listaszerbekezds"/>
        <w:spacing w:after="0" w:line="288" w:lineRule="auto"/>
        <w:ind w:left="0"/>
        <w:jc w:val="both"/>
        <w:rPr>
          <w:rFonts w:asciiTheme="majorHAnsi" w:hAnsiTheme="majorHAnsi"/>
          <w:sz w:val="24"/>
          <w:szCs w:val="24"/>
          <w:lang w:val="en-GB"/>
        </w:rPr>
      </w:pPr>
      <w:r>
        <w:rPr>
          <w:rFonts w:asciiTheme="majorHAnsi" w:hAnsiTheme="majorHAnsi"/>
          <w:sz w:val="24"/>
          <w:szCs w:val="24"/>
          <w:lang w:val="en-GB"/>
        </w:rPr>
        <w:t xml:space="preserve">April 7 – </w:t>
      </w:r>
      <w:r w:rsidR="00FD520C">
        <w:rPr>
          <w:rFonts w:asciiTheme="majorHAnsi" w:hAnsiTheme="majorHAnsi"/>
          <w:sz w:val="24"/>
          <w:szCs w:val="24"/>
          <w:lang w:val="en-GB"/>
        </w:rPr>
        <w:t xml:space="preserve">“The Wife of Bath’s Prologue” in </w:t>
      </w:r>
      <w:proofErr w:type="spellStart"/>
      <w:r w:rsidR="00FD520C">
        <w:rPr>
          <w:rFonts w:asciiTheme="majorHAnsi" w:hAnsiTheme="majorHAnsi"/>
          <w:sz w:val="24"/>
          <w:szCs w:val="24"/>
          <w:lang w:val="en-GB"/>
        </w:rPr>
        <w:t>MoE</w:t>
      </w:r>
      <w:proofErr w:type="spellEnd"/>
      <w:r w:rsidR="00FD520C">
        <w:rPr>
          <w:rFonts w:asciiTheme="majorHAnsi" w:hAnsiTheme="majorHAnsi"/>
          <w:sz w:val="24"/>
          <w:szCs w:val="24"/>
          <w:lang w:val="en-GB"/>
        </w:rPr>
        <w:t xml:space="preserve"> (Coghill)</w:t>
      </w:r>
    </w:p>
    <w:p w:rsidR="007F2228" w:rsidRDefault="007F2228" w:rsidP="00A017EB">
      <w:pPr>
        <w:pStyle w:val="Listaszerbekezds"/>
        <w:spacing w:after="0" w:line="288" w:lineRule="auto"/>
        <w:ind w:left="0"/>
        <w:jc w:val="both"/>
        <w:rPr>
          <w:rFonts w:asciiTheme="majorHAnsi" w:hAnsiTheme="majorHAnsi"/>
          <w:sz w:val="24"/>
          <w:szCs w:val="24"/>
          <w:lang w:val="en-GB"/>
        </w:rPr>
      </w:pPr>
      <w:r>
        <w:rPr>
          <w:rFonts w:asciiTheme="majorHAnsi" w:hAnsiTheme="majorHAnsi"/>
          <w:sz w:val="24"/>
          <w:szCs w:val="24"/>
          <w:lang w:val="en-GB"/>
        </w:rPr>
        <w:t xml:space="preserve">April 14 – </w:t>
      </w:r>
      <w:r w:rsidR="00FD520C">
        <w:rPr>
          <w:rFonts w:asciiTheme="majorHAnsi" w:hAnsiTheme="majorHAnsi"/>
          <w:sz w:val="24"/>
          <w:szCs w:val="24"/>
          <w:lang w:val="en-GB"/>
        </w:rPr>
        <w:t xml:space="preserve">“The Wife of Bath’s Tale” in </w:t>
      </w:r>
      <w:proofErr w:type="spellStart"/>
      <w:r w:rsidR="00FD520C">
        <w:rPr>
          <w:rFonts w:asciiTheme="majorHAnsi" w:hAnsiTheme="majorHAnsi"/>
          <w:sz w:val="24"/>
          <w:szCs w:val="24"/>
          <w:lang w:val="en-GB"/>
        </w:rPr>
        <w:t>MoE</w:t>
      </w:r>
      <w:proofErr w:type="spellEnd"/>
      <w:r w:rsidR="00FD520C">
        <w:rPr>
          <w:rFonts w:asciiTheme="majorHAnsi" w:hAnsiTheme="majorHAnsi"/>
          <w:sz w:val="24"/>
          <w:szCs w:val="24"/>
          <w:lang w:val="en-GB"/>
        </w:rPr>
        <w:t xml:space="preserve"> (Coghill)</w:t>
      </w:r>
    </w:p>
    <w:p w:rsidR="007F2228" w:rsidRPr="00BB2464" w:rsidRDefault="007F2228" w:rsidP="00A017EB">
      <w:pPr>
        <w:pStyle w:val="Listaszerbekezds"/>
        <w:spacing w:after="0" w:line="288" w:lineRule="auto"/>
        <w:ind w:left="0"/>
        <w:jc w:val="both"/>
        <w:rPr>
          <w:rFonts w:asciiTheme="majorHAnsi" w:hAnsiTheme="majorHAnsi"/>
          <w:sz w:val="24"/>
          <w:szCs w:val="24"/>
          <w:lang w:val="en-GB"/>
        </w:rPr>
      </w:pPr>
      <w:r>
        <w:rPr>
          <w:rFonts w:asciiTheme="majorHAnsi" w:hAnsiTheme="majorHAnsi"/>
          <w:sz w:val="24"/>
          <w:szCs w:val="24"/>
          <w:lang w:val="en-GB"/>
        </w:rPr>
        <w:t xml:space="preserve">April 21 – </w:t>
      </w:r>
      <w:r w:rsidR="00FD520C" w:rsidRPr="00BB2464">
        <w:rPr>
          <w:rFonts w:asciiTheme="majorHAnsi" w:hAnsiTheme="majorHAnsi"/>
          <w:b/>
          <w:sz w:val="24"/>
          <w:szCs w:val="24"/>
          <w:lang w:val="en-GB"/>
        </w:rPr>
        <w:t>Presentations</w:t>
      </w:r>
      <w:r w:rsidR="00FD520C">
        <w:rPr>
          <w:rFonts w:asciiTheme="majorHAnsi" w:hAnsiTheme="majorHAnsi"/>
          <w:sz w:val="24"/>
          <w:szCs w:val="24"/>
          <w:lang w:val="en-GB"/>
        </w:rPr>
        <w:t xml:space="preserve"> of </w:t>
      </w:r>
      <w:r w:rsidR="00E42AD6">
        <w:rPr>
          <w:rFonts w:asciiTheme="majorHAnsi" w:hAnsiTheme="majorHAnsi"/>
          <w:sz w:val="24"/>
          <w:szCs w:val="24"/>
          <w:lang w:val="en-GB"/>
        </w:rPr>
        <w:t xml:space="preserve">five </w:t>
      </w:r>
      <w:r w:rsidR="00FD520C">
        <w:rPr>
          <w:rFonts w:asciiTheme="majorHAnsi" w:hAnsiTheme="majorHAnsi"/>
          <w:sz w:val="24"/>
          <w:szCs w:val="24"/>
          <w:lang w:val="en-GB"/>
        </w:rPr>
        <w:t xml:space="preserve">critical approaches to “The Wife of Bath” (on the basis of Peter G. </w:t>
      </w:r>
      <w:proofErr w:type="spellStart"/>
      <w:r w:rsidR="00FD520C">
        <w:rPr>
          <w:rFonts w:asciiTheme="majorHAnsi" w:hAnsiTheme="majorHAnsi"/>
          <w:sz w:val="24"/>
          <w:szCs w:val="24"/>
          <w:lang w:val="en-GB"/>
        </w:rPr>
        <w:t>Beidler</w:t>
      </w:r>
      <w:proofErr w:type="spellEnd"/>
      <w:r w:rsidR="00FD520C">
        <w:rPr>
          <w:rFonts w:asciiTheme="majorHAnsi" w:hAnsiTheme="majorHAnsi"/>
          <w:sz w:val="24"/>
          <w:szCs w:val="24"/>
          <w:lang w:val="en-GB"/>
        </w:rPr>
        <w:t xml:space="preserve">, </w:t>
      </w:r>
      <w:r w:rsidR="00BB2464">
        <w:rPr>
          <w:rStyle w:val="keyvalue"/>
          <w:rFonts w:asciiTheme="majorHAnsi" w:hAnsiTheme="majorHAnsi"/>
          <w:i/>
          <w:sz w:val="24"/>
          <w:szCs w:val="24"/>
        </w:rPr>
        <w:t xml:space="preserve">The </w:t>
      </w:r>
      <w:proofErr w:type="spellStart"/>
      <w:r w:rsidR="00BB2464">
        <w:rPr>
          <w:rStyle w:val="keyvalue"/>
          <w:rFonts w:asciiTheme="majorHAnsi" w:hAnsiTheme="majorHAnsi"/>
          <w:i/>
          <w:sz w:val="24"/>
          <w:szCs w:val="24"/>
        </w:rPr>
        <w:t>W</w:t>
      </w:r>
      <w:r w:rsidR="00FD520C" w:rsidRPr="00FD520C">
        <w:rPr>
          <w:rStyle w:val="keyvalue"/>
          <w:rFonts w:asciiTheme="majorHAnsi" w:hAnsiTheme="majorHAnsi"/>
          <w:i/>
          <w:sz w:val="24"/>
          <w:szCs w:val="24"/>
        </w:rPr>
        <w:t>ife</w:t>
      </w:r>
      <w:proofErr w:type="spellEnd"/>
      <w:r w:rsidR="00FD520C" w:rsidRPr="00FD520C">
        <w:rPr>
          <w:rStyle w:val="keyvalue"/>
          <w:rFonts w:asciiTheme="majorHAnsi" w:hAnsiTheme="majorHAnsi"/>
          <w:i/>
          <w:sz w:val="24"/>
          <w:szCs w:val="24"/>
        </w:rPr>
        <w:t xml:space="preserve"> of </w:t>
      </w:r>
      <w:proofErr w:type="spellStart"/>
      <w:r w:rsidR="00FD520C" w:rsidRPr="00FD520C">
        <w:rPr>
          <w:rStyle w:val="keyvalue"/>
          <w:rFonts w:asciiTheme="majorHAnsi" w:hAnsiTheme="majorHAnsi"/>
          <w:i/>
          <w:sz w:val="24"/>
          <w:szCs w:val="24"/>
        </w:rPr>
        <w:t>Bath</w:t>
      </w:r>
      <w:proofErr w:type="spellEnd"/>
      <w:r w:rsidR="00FD520C">
        <w:rPr>
          <w:rStyle w:val="keyvalue"/>
          <w:rFonts w:asciiTheme="majorHAnsi" w:hAnsiTheme="majorHAnsi"/>
          <w:i/>
          <w:sz w:val="24"/>
          <w:szCs w:val="24"/>
        </w:rPr>
        <w:t xml:space="preserve">: </w:t>
      </w:r>
      <w:proofErr w:type="spellStart"/>
      <w:r w:rsidR="00FD520C">
        <w:rPr>
          <w:rStyle w:val="keyvalue"/>
          <w:rFonts w:asciiTheme="majorHAnsi" w:hAnsiTheme="majorHAnsi"/>
          <w:i/>
          <w:sz w:val="24"/>
          <w:szCs w:val="24"/>
        </w:rPr>
        <w:t>C</w:t>
      </w:r>
      <w:r w:rsidR="00FD520C" w:rsidRPr="00FD520C">
        <w:rPr>
          <w:rStyle w:val="keyvalue"/>
          <w:rFonts w:asciiTheme="majorHAnsi" w:hAnsiTheme="majorHAnsi"/>
          <w:i/>
          <w:sz w:val="24"/>
          <w:szCs w:val="24"/>
        </w:rPr>
        <w:t>omplete</w:t>
      </w:r>
      <w:proofErr w:type="spellEnd"/>
      <w:r w:rsidR="00FD520C" w:rsidRPr="00FD520C">
        <w:rPr>
          <w:rStyle w:val="keyvalue"/>
          <w:rFonts w:asciiTheme="majorHAnsi" w:hAnsiTheme="majorHAnsi"/>
          <w:i/>
          <w:sz w:val="24"/>
          <w:szCs w:val="24"/>
        </w:rPr>
        <w:t xml:space="preserve">, </w:t>
      </w:r>
      <w:proofErr w:type="spellStart"/>
      <w:r w:rsidR="00FD520C" w:rsidRPr="00FD520C">
        <w:rPr>
          <w:rStyle w:val="keyvalue"/>
          <w:rFonts w:asciiTheme="majorHAnsi" w:hAnsiTheme="majorHAnsi"/>
          <w:i/>
          <w:sz w:val="24"/>
          <w:szCs w:val="24"/>
        </w:rPr>
        <w:t>authoritative</w:t>
      </w:r>
      <w:proofErr w:type="spellEnd"/>
      <w:r w:rsidR="00FD520C" w:rsidRPr="00FD520C">
        <w:rPr>
          <w:rStyle w:val="keyvalue"/>
          <w:rFonts w:asciiTheme="majorHAnsi" w:hAnsiTheme="majorHAnsi"/>
          <w:i/>
          <w:sz w:val="24"/>
          <w:szCs w:val="24"/>
        </w:rPr>
        <w:t xml:space="preserve"> text </w:t>
      </w:r>
      <w:proofErr w:type="spellStart"/>
      <w:r w:rsidR="00FD520C" w:rsidRPr="00FD520C">
        <w:rPr>
          <w:rStyle w:val="keyvalue"/>
          <w:rFonts w:asciiTheme="majorHAnsi" w:hAnsiTheme="majorHAnsi"/>
          <w:i/>
          <w:sz w:val="24"/>
          <w:szCs w:val="24"/>
        </w:rPr>
        <w:t>with</w:t>
      </w:r>
      <w:proofErr w:type="spellEnd"/>
      <w:r w:rsidR="00FD520C" w:rsidRPr="00FD520C">
        <w:rPr>
          <w:rStyle w:val="keyvalue"/>
          <w:rFonts w:asciiTheme="majorHAnsi" w:hAnsiTheme="majorHAnsi"/>
          <w:i/>
          <w:sz w:val="24"/>
          <w:szCs w:val="24"/>
        </w:rPr>
        <w:t xml:space="preserve"> </w:t>
      </w:r>
      <w:proofErr w:type="spellStart"/>
      <w:r w:rsidR="00FD520C" w:rsidRPr="00FD520C">
        <w:rPr>
          <w:rStyle w:val="keyvalue"/>
          <w:rFonts w:asciiTheme="majorHAnsi" w:hAnsiTheme="majorHAnsi"/>
          <w:i/>
          <w:sz w:val="24"/>
          <w:szCs w:val="24"/>
        </w:rPr>
        <w:t>biographical</w:t>
      </w:r>
      <w:proofErr w:type="spellEnd"/>
      <w:r w:rsidR="00FD520C" w:rsidRPr="00FD520C">
        <w:rPr>
          <w:rStyle w:val="keyvalue"/>
          <w:rFonts w:asciiTheme="majorHAnsi" w:hAnsiTheme="majorHAnsi"/>
          <w:i/>
          <w:sz w:val="24"/>
          <w:szCs w:val="24"/>
        </w:rPr>
        <w:t xml:space="preserve"> and </w:t>
      </w:r>
      <w:proofErr w:type="spellStart"/>
      <w:r w:rsidR="00FD520C" w:rsidRPr="00FD520C">
        <w:rPr>
          <w:rStyle w:val="keyvalue"/>
          <w:rFonts w:asciiTheme="majorHAnsi" w:hAnsiTheme="majorHAnsi"/>
          <w:i/>
          <w:sz w:val="24"/>
          <w:szCs w:val="24"/>
        </w:rPr>
        <w:t>historical</w:t>
      </w:r>
      <w:proofErr w:type="spellEnd"/>
      <w:r w:rsidR="00FD520C" w:rsidRPr="00FD520C">
        <w:rPr>
          <w:rStyle w:val="keyvalue"/>
          <w:rFonts w:asciiTheme="majorHAnsi" w:hAnsiTheme="majorHAnsi"/>
          <w:i/>
          <w:sz w:val="24"/>
          <w:szCs w:val="24"/>
        </w:rPr>
        <w:t xml:space="preserve"> </w:t>
      </w:r>
      <w:proofErr w:type="spellStart"/>
      <w:r w:rsidR="00FD520C" w:rsidRPr="00FD520C">
        <w:rPr>
          <w:rStyle w:val="keyvalue"/>
          <w:rFonts w:asciiTheme="majorHAnsi" w:hAnsiTheme="majorHAnsi"/>
          <w:i/>
          <w:sz w:val="24"/>
          <w:szCs w:val="24"/>
        </w:rPr>
        <w:t>contexts</w:t>
      </w:r>
      <w:proofErr w:type="spellEnd"/>
      <w:r w:rsidR="00FD520C" w:rsidRPr="00FD520C">
        <w:rPr>
          <w:rStyle w:val="keyvalue"/>
          <w:rFonts w:asciiTheme="majorHAnsi" w:hAnsiTheme="majorHAnsi"/>
          <w:i/>
          <w:sz w:val="24"/>
          <w:szCs w:val="24"/>
        </w:rPr>
        <w:t xml:space="preserve">, </w:t>
      </w:r>
      <w:proofErr w:type="spellStart"/>
      <w:r w:rsidR="00FD520C" w:rsidRPr="00FD520C">
        <w:rPr>
          <w:rStyle w:val="keyvalue"/>
          <w:rFonts w:asciiTheme="majorHAnsi" w:hAnsiTheme="majorHAnsi"/>
          <w:i/>
          <w:sz w:val="24"/>
          <w:szCs w:val="24"/>
        </w:rPr>
        <w:t>critical</w:t>
      </w:r>
      <w:proofErr w:type="spellEnd"/>
      <w:r w:rsidR="00FD520C" w:rsidRPr="00FD520C">
        <w:rPr>
          <w:rStyle w:val="keyvalue"/>
          <w:rFonts w:asciiTheme="majorHAnsi" w:hAnsiTheme="majorHAnsi"/>
          <w:i/>
          <w:sz w:val="24"/>
          <w:szCs w:val="24"/>
        </w:rPr>
        <w:t xml:space="preserve"> </w:t>
      </w:r>
      <w:proofErr w:type="spellStart"/>
      <w:r w:rsidR="00FD520C" w:rsidRPr="00FD520C">
        <w:rPr>
          <w:rStyle w:val="keyvalue"/>
          <w:rFonts w:asciiTheme="majorHAnsi" w:hAnsiTheme="majorHAnsi"/>
          <w:i/>
          <w:sz w:val="24"/>
          <w:szCs w:val="24"/>
        </w:rPr>
        <w:t>history</w:t>
      </w:r>
      <w:proofErr w:type="spellEnd"/>
      <w:r w:rsidR="00FD520C" w:rsidRPr="00FD520C">
        <w:rPr>
          <w:rStyle w:val="keyvalue"/>
          <w:rFonts w:asciiTheme="majorHAnsi" w:hAnsiTheme="majorHAnsi"/>
          <w:i/>
          <w:sz w:val="24"/>
          <w:szCs w:val="24"/>
        </w:rPr>
        <w:t xml:space="preserve">, and </w:t>
      </w:r>
      <w:proofErr w:type="spellStart"/>
      <w:r w:rsidR="00FD520C" w:rsidRPr="00FD520C">
        <w:rPr>
          <w:rStyle w:val="keyvalue"/>
          <w:rFonts w:asciiTheme="majorHAnsi" w:hAnsiTheme="majorHAnsi"/>
          <w:i/>
          <w:sz w:val="24"/>
          <w:szCs w:val="24"/>
        </w:rPr>
        <w:t>essays</w:t>
      </w:r>
      <w:proofErr w:type="spellEnd"/>
      <w:r w:rsidR="00FD520C" w:rsidRPr="00FD520C">
        <w:rPr>
          <w:rStyle w:val="keyvalue"/>
          <w:rFonts w:asciiTheme="majorHAnsi" w:hAnsiTheme="majorHAnsi"/>
          <w:i/>
          <w:sz w:val="24"/>
          <w:szCs w:val="24"/>
        </w:rPr>
        <w:t xml:space="preserve"> </w:t>
      </w:r>
      <w:proofErr w:type="spellStart"/>
      <w:r w:rsidR="00FD520C" w:rsidRPr="00FD520C">
        <w:rPr>
          <w:rStyle w:val="keyvalue"/>
          <w:rFonts w:asciiTheme="majorHAnsi" w:hAnsiTheme="majorHAnsi"/>
          <w:i/>
          <w:sz w:val="24"/>
          <w:szCs w:val="24"/>
        </w:rPr>
        <w:t>from</w:t>
      </w:r>
      <w:proofErr w:type="spellEnd"/>
      <w:r w:rsidR="00FD520C" w:rsidRPr="00FD520C">
        <w:rPr>
          <w:rStyle w:val="keyvalue"/>
          <w:rFonts w:asciiTheme="majorHAnsi" w:hAnsiTheme="majorHAnsi"/>
          <w:i/>
          <w:sz w:val="24"/>
          <w:szCs w:val="24"/>
        </w:rPr>
        <w:t xml:space="preserve"> </w:t>
      </w:r>
      <w:proofErr w:type="spellStart"/>
      <w:r w:rsidR="00FD520C" w:rsidRPr="00FD520C">
        <w:rPr>
          <w:rStyle w:val="keyvalue"/>
          <w:rFonts w:asciiTheme="majorHAnsi" w:hAnsiTheme="majorHAnsi"/>
          <w:i/>
          <w:sz w:val="24"/>
          <w:szCs w:val="24"/>
        </w:rPr>
        <w:t>five</w:t>
      </w:r>
      <w:proofErr w:type="spellEnd"/>
      <w:r w:rsidR="00FD520C" w:rsidRPr="00FD520C">
        <w:rPr>
          <w:rStyle w:val="keyvalue"/>
          <w:rFonts w:asciiTheme="majorHAnsi" w:hAnsiTheme="majorHAnsi"/>
          <w:i/>
          <w:sz w:val="24"/>
          <w:szCs w:val="24"/>
        </w:rPr>
        <w:t xml:space="preserve"> </w:t>
      </w:r>
      <w:proofErr w:type="spellStart"/>
      <w:r w:rsidR="00FD520C" w:rsidRPr="00FD520C">
        <w:rPr>
          <w:rStyle w:val="keyvalue"/>
          <w:rFonts w:asciiTheme="majorHAnsi" w:hAnsiTheme="majorHAnsi"/>
          <w:i/>
          <w:sz w:val="24"/>
          <w:szCs w:val="24"/>
        </w:rPr>
        <w:t>contemporary</w:t>
      </w:r>
      <w:proofErr w:type="spellEnd"/>
      <w:r w:rsidR="00FD520C" w:rsidRPr="00FD520C">
        <w:rPr>
          <w:rStyle w:val="keyvalue"/>
          <w:rFonts w:asciiTheme="majorHAnsi" w:hAnsiTheme="majorHAnsi"/>
          <w:i/>
          <w:sz w:val="24"/>
          <w:szCs w:val="24"/>
        </w:rPr>
        <w:t xml:space="preserve"> </w:t>
      </w:r>
      <w:proofErr w:type="spellStart"/>
      <w:r w:rsidR="00FD520C" w:rsidRPr="00FD520C">
        <w:rPr>
          <w:rStyle w:val="keyvalue"/>
          <w:rFonts w:asciiTheme="majorHAnsi" w:hAnsiTheme="majorHAnsi"/>
          <w:i/>
          <w:sz w:val="24"/>
          <w:szCs w:val="24"/>
        </w:rPr>
        <w:t>critical</w:t>
      </w:r>
      <w:proofErr w:type="spellEnd"/>
      <w:r w:rsidR="00FD520C" w:rsidRPr="00FD520C">
        <w:rPr>
          <w:rStyle w:val="keyvalue"/>
          <w:rFonts w:asciiTheme="majorHAnsi" w:hAnsiTheme="majorHAnsi"/>
          <w:i/>
          <w:sz w:val="24"/>
          <w:szCs w:val="24"/>
        </w:rPr>
        <w:t xml:space="preserve"> </w:t>
      </w:r>
      <w:proofErr w:type="spellStart"/>
      <w:r w:rsidR="00FD520C" w:rsidRPr="00FD520C">
        <w:rPr>
          <w:rStyle w:val="keyvalue"/>
          <w:rFonts w:asciiTheme="majorHAnsi" w:hAnsiTheme="majorHAnsi"/>
          <w:i/>
          <w:sz w:val="24"/>
          <w:szCs w:val="24"/>
        </w:rPr>
        <w:t>perspectives</w:t>
      </w:r>
      <w:proofErr w:type="spellEnd"/>
      <w:r w:rsidR="00BB2464">
        <w:rPr>
          <w:rStyle w:val="keyvalue"/>
          <w:rFonts w:asciiTheme="majorHAnsi" w:hAnsiTheme="majorHAnsi"/>
          <w:i/>
          <w:sz w:val="24"/>
          <w:szCs w:val="24"/>
        </w:rPr>
        <w:t xml:space="preserve">. </w:t>
      </w:r>
      <w:proofErr w:type="spellStart"/>
      <w:r w:rsidR="00BB2464">
        <w:rPr>
          <w:rStyle w:val="keyvalue"/>
          <w:rFonts w:asciiTheme="majorHAnsi" w:hAnsiTheme="majorHAnsi"/>
          <w:sz w:val="24"/>
          <w:szCs w:val="24"/>
        </w:rPr>
        <w:t>Bedford</w:t>
      </w:r>
      <w:proofErr w:type="spellEnd"/>
      <w:r w:rsidR="00BB2464">
        <w:rPr>
          <w:rStyle w:val="keyvalue"/>
          <w:rFonts w:asciiTheme="majorHAnsi" w:hAnsiTheme="majorHAnsi"/>
          <w:sz w:val="24"/>
          <w:szCs w:val="24"/>
        </w:rPr>
        <w:t xml:space="preserve"> </w:t>
      </w:r>
      <w:proofErr w:type="spellStart"/>
      <w:r w:rsidR="00BB2464">
        <w:rPr>
          <w:rStyle w:val="keyvalue"/>
          <w:rFonts w:asciiTheme="majorHAnsi" w:hAnsiTheme="majorHAnsi"/>
          <w:sz w:val="24"/>
          <w:szCs w:val="24"/>
        </w:rPr>
        <w:t>Books</w:t>
      </w:r>
      <w:proofErr w:type="spellEnd"/>
      <w:r w:rsidR="00BB2464">
        <w:rPr>
          <w:rStyle w:val="keyvalue"/>
          <w:rFonts w:asciiTheme="majorHAnsi" w:hAnsiTheme="majorHAnsi"/>
          <w:sz w:val="24"/>
          <w:szCs w:val="24"/>
        </w:rPr>
        <w:t>, 1996)</w:t>
      </w:r>
    </w:p>
    <w:p w:rsidR="007F2228" w:rsidRDefault="007F2228" w:rsidP="00A017EB">
      <w:pPr>
        <w:pStyle w:val="Listaszerbekezds"/>
        <w:spacing w:after="0" w:line="288" w:lineRule="auto"/>
        <w:ind w:left="0"/>
        <w:jc w:val="both"/>
        <w:rPr>
          <w:rFonts w:asciiTheme="majorHAnsi" w:hAnsiTheme="majorHAnsi"/>
          <w:sz w:val="24"/>
          <w:szCs w:val="24"/>
          <w:lang w:val="en-GB"/>
        </w:rPr>
      </w:pPr>
      <w:r>
        <w:rPr>
          <w:rFonts w:asciiTheme="majorHAnsi" w:hAnsiTheme="majorHAnsi"/>
          <w:sz w:val="24"/>
          <w:szCs w:val="24"/>
          <w:lang w:val="en-GB"/>
        </w:rPr>
        <w:t xml:space="preserve">April 28 – </w:t>
      </w:r>
      <w:r w:rsidR="00E42AD6">
        <w:rPr>
          <w:rFonts w:asciiTheme="majorHAnsi" w:hAnsiTheme="majorHAnsi"/>
          <w:sz w:val="24"/>
          <w:szCs w:val="24"/>
          <w:lang w:val="en-GB"/>
        </w:rPr>
        <w:t xml:space="preserve">“The Nun’s Priest’s Tale” in </w:t>
      </w:r>
      <w:proofErr w:type="spellStart"/>
      <w:r w:rsidR="00E42AD6">
        <w:rPr>
          <w:rFonts w:asciiTheme="majorHAnsi" w:hAnsiTheme="majorHAnsi"/>
          <w:sz w:val="24"/>
          <w:szCs w:val="24"/>
          <w:lang w:val="en-GB"/>
        </w:rPr>
        <w:t>MoE</w:t>
      </w:r>
      <w:proofErr w:type="spellEnd"/>
      <w:r w:rsidR="00E42AD6">
        <w:rPr>
          <w:rFonts w:asciiTheme="majorHAnsi" w:hAnsiTheme="majorHAnsi"/>
          <w:sz w:val="24"/>
          <w:szCs w:val="24"/>
          <w:lang w:val="en-GB"/>
        </w:rPr>
        <w:t xml:space="preserve"> (Coghill)</w:t>
      </w:r>
    </w:p>
    <w:p w:rsidR="007F2228" w:rsidRDefault="007F2228" w:rsidP="00A017EB">
      <w:pPr>
        <w:pStyle w:val="Listaszerbekezds"/>
        <w:spacing w:after="0" w:line="288" w:lineRule="auto"/>
        <w:ind w:left="0"/>
        <w:jc w:val="both"/>
        <w:rPr>
          <w:rFonts w:asciiTheme="majorHAnsi" w:hAnsiTheme="majorHAnsi"/>
          <w:sz w:val="24"/>
          <w:szCs w:val="24"/>
          <w:lang w:val="en-GB"/>
        </w:rPr>
      </w:pPr>
      <w:r>
        <w:rPr>
          <w:rFonts w:asciiTheme="majorHAnsi" w:hAnsiTheme="majorHAnsi"/>
          <w:sz w:val="24"/>
          <w:szCs w:val="24"/>
          <w:lang w:val="en-GB"/>
        </w:rPr>
        <w:t xml:space="preserve">May 5 – </w:t>
      </w:r>
      <w:r w:rsidR="00E42AD6">
        <w:rPr>
          <w:rFonts w:asciiTheme="majorHAnsi" w:hAnsiTheme="majorHAnsi"/>
          <w:sz w:val="24"/>
          <w:szCs w:val="24"/>
          <w:lang w:val="en-GB"/>
        </w:rPr>
        <w:t>“The Nun’s Priest’s Tale</w:t>
      </w:r>
      <w:r w:rsidR="00C524BB">
        <w:rPr>
          <w:rFonts w:asciiTheme="majorHAnsi" w:hAnsiTheme="majorHAnsi"/>
          <w:sz w:val="24"/>
          <w:szCs w:val="24"/>
          <w:lang w:val="en-GB"/>
        </w:rPr>
        <w:t>,</w:t>
      </w:r>
      <w:r w:rsidR="00E42AD6">
        <w:rPr>
          <w:rFonts w:asciiTheme="majorHAnsi" w:hAnsiTheme="majorHAnsi"/>
          <w:sz w:val="24"/>
          <w:szCs w:val="24"/>
          <w:lang w:val="en-GB"/>
        </w:rPr>
        <w:t xml:space="preserve">” </w:t>
      </w:r>
      <w:r w:rsidR="00C524BB">
        <w:rPr>
          <w:rFonts w:asciiTheme="majorHAnsi" w:hAnsiTheme="majorHAnsi"/>
          <w:sz w:val="24"/>
          <w:szCs w:val="24"/>
          <w:lang w:val="en-GB"/>
        </w:rPr>
        <w:t xml:space="preserve">ll. 116-203 </w:t>
      </w:r>
      <w:r w:rsidR="00E42AD6">
        <w:rPr>
          <w:rFonts w:asciiTheme="majorHAnsi" w:hAnsiTheme="majorHAnsi"/>
          <w:sz w:val="24"/>
          <w:szCs w:val="24"/>
          <w:lang w:val="en-GB"/>
        </w:rPr>
        <w:t>in ME (</w:t>
      </w:r>
      <w:proofErr w:type="spellStart"/>
      <w:r w:rsidR="00E42AD6">
        <w:rPr>
          <w:rFonts w:asciiTheme="majorHAnsi" w:hAnsiTheme="majorHAnsi"/>
          <w:sz w:val="24"/>
          <w:szCs w:val="24"/>
          <w:lang w:val="en-GB"/>
        </w:rPr>
        <w:t>Kolve</w:t>
      </w:r>
      <w:proofErr w:type="spellEnd"/>
      <w:r w:rsidR="00E42AD6">
        <w:rPr>
          <w:rFonts w:asciiTheme="majorHAnsi" w:hAnsiTheme="majorHAnsi"/>
          <w:sz w:val="24"/>
          <w:szCs w:val="24"/>
          <w:lang w:val="en-GB"/>
        </w:rPr>
        <w:t xml:space="preserve">, </w:t>
      </w:r>
      <w:proofErr w:type="spellStart"/>
      <w:r w:rsidR="00E42AD6">
        <w:rPr>
          <w:rFonts w:asciiTheme="majorHAnsi" w:hAnsiTheme="majorHAnsi"/>
          <w:sz w:val="24"/>
          <w:szCs w:val="24"/>
          <w:lang w:val="en-GB"/>
        </w:rPr>
        <w:t>Kökbugur</w:t>
      </w:r>
      <w:proofErr w:type="spellEnd"/>
      <w:r w:rsidR="00E42AD6">
        <w:rPr>
          <w:rFonts w:asciiTheme="majorHAnsi" w:hAnsiTheme="majorHAnsi"/>
          <w:sz w:val="24"/>
          <w:szCs w:val="24"/>
          <w:lang w:val="en-GB"/>
        </w:rPr>
        <w:t>)</w:t>
      </w:r>
    </w:p>
    <w:p w:rsidR="007F2228" w:rsidRDefault="007F2228" w:rsidP="00A017EB">
      <w:pPr>
        <w:pStyle w:val="Listaszerbekezds"/>
        <w:spacing w:after="0" w:line="288" w:lineRule="auto"/>
        <w:ind w:left="0"/>
        <w:jc w:val="both"/>
        <w:rPr>
          <w:rFonts w:asciiTheme="majorHAnsi" w:hAnsiTheme="majorHAnsi"/>
          <w:sz w:val="24"/>
          <w:szCs w:val="24"/>
          <w:lang w:val="en-GB"/>
        </w:rPr>
      </w:pPr>
      <w:r>
        <w:rPr>
          <w:rFonts w:asciiTheme="majorHAnsi" w:hAnsiTheme="majorHAnsi"/>
          <w:sz w:val="24"/>
          <w:szCs w:val="24"/>
          <w:lang w:val="en-GB"/>
        </w:rPr>
        <w:t xml:space="preserve">May 12 – </w:t>
      </w:r>
      <w:r w:rsidR="00BB2464">
        <w:rPr>
          <w:rFonts w:asciiTheme="majorHAnsi" w:hAnsiTheme="majorHAnsi"/>
          <w:sz w:val="24"/>
          <w:szCs w:val="24"/>
          <w:lang w:val="en-GB"/>
        </w:rPr>
        <w:t xml:space="preserve">Chaucer’s </w:t>
      </w:r>
      <w:r w:rsidR="00E42AD6">
        <w:rPr>
          <w:rFonts w:asciiTheme="majorHAnsi" w:hAnsiTheme="majorHAnsi"/>
          <w:sz w:val="24"/>
          <w:szCs w:val="24"/>
          <w:lang w:val="en-GB"/>
        </w:rPr>
        <w:t>“R</w:t>
      </w:r>
      <w:r w:rsidR="00BB2464">
        <w:rPr>
          <w:rFonts w:asciiTheme="majorHAnsi" w:hAnsiTheme="majorHAnsi"/>
          <w:sz w:val="24"/>
          <w:szCs w:val="24"/>
          <w:lang w:val="en-GB"/>
        </w:rPr>
        <w:t>etractions</w:t>
      </w:r>
      <w:r w:rsidR="00E42AD6">
        <w:rPr>
          <w:rFonts w:asciiTheme="majorHAnsi" w:hAnsiTheme="majorHAnsi"/>
          <w:sz w:val="24"/>
          <w:szCs w:val="24"/>
          <w:lang w:val="en-GB"/>
        </w:rPr>
        <w:t>” in ME (Riverside,</w:t>
      </w:r>
      <w:r w:rsidR="00BB2464">
        <w:rPr>
          <w:rFonts w:asciiTheme="majorHAnsi" w:hAnsiTheme="majorHAnsi"/>
          <w:sz w:val="24"/>
          <w:szCs w:val="24"/>
          <w:lang w:val="en-GB"/>
        </w:rPr>
        <w:t xml:space="preserve"> </w:t>
      </w:r>
      <w:proofErr w:type="spellStart"/>
      <w:r w:rsidR="00BB2464">
        <w:rPr>
          <w:rFonts w:asciiTheme="majorHAnsi" w:hAnsiTheme="majorHAnsi"/>
          <w:sz w:val="24"/>
          <w:szCs w:val="24"/>
          <w:lang w:val="en-GB"/>
        </w:rPr>
        <w:t>Kökbugur</w:t>
      </w:r>
      <w:proofErr w:type="spellEnd"/>
      <w:r w:rsidR="00BB2464">
        <w:rPr>
          <w:rFonts w:asciiTheme="majorHAnsi" w:hAnsiTheme="majorHAnsi"/>
          <w:sz w:val="24"/>
          <w:szCs w:val="24"/>
          <w:lang w:val="en-GB"/>
        </w:rPr>
        <w:t>)</w:t>
      </w:r>
    </w:p>
    <w:p w:rsidR="007F2228" w:rsidRDefault="007F2228" w:rsidP="00A017EB">
      <w:pPr>
        <w:pStyle w:val="Listaszerbekezds"/>
        <w:spacing w:after="0" w:line="288" w:lineRule="auto"/>
        <w:ind w:left="0"/>
        <w:jc w:val="both"/>
        <w:rPr>
          <w:rFonts w:asciiTheme="majorHAnsi" w:hAnsiTheme="majorHAnsi"/>
          <w:sz w:val="24"/>
          <w:szCs w:val="24"/>
          <w:lang w:val="en-GB"/>
        </w:rPr>
      </w:pPr>
    </w:p>
    <w:p w:rsidR="00C524BB" w:rsidRDefault="00C524BB" w:rsidP="00A017EB">
      <w:pPr>
        <w:pStyle w:val="Listaszerbekezds"/>
        <w:spacing w:after="0" w:line="288" w:lineRule="auto"/>
        <w:ind w:left="0"/>
        <w:jc w:val="both"/>
        <w:rPr>
          <w:rFonts w:asciiTheme="majorHAnsi" w:hAnsiTheme="majorHAnsi"/>
          <w:b/>
          <w:sz w:val="24"/>
          <w:szCs w:val="24"/>
          <w:lang w:val="en-GB"/>
        </w:rPr>
      </w:pPr>
      <w:r>
        <w:rPr>
          <w:rFonts w:asciiTheme="majorHAnsi" w:hAnsiTheme="majorHAnsi"/>
          <w:b/>
          <w:sz w:val="24"/>
          <w:szCs w:val="24"/>
          <w:lang w:val="en-GB"/>
        </w:rPr>
        <w:t>Recommended readings</w:t>
      </w:r>
      <w:r w:rsidR="00CD3690">
        <w:rPr>
          <w:rFonts w:asciiTheme="majorHAnsi" w:hAnsiTheme="majorHAnsi"/>
          <w:b/>
          <w:sz w:val="24"/>
          <w:szCs w:val="24"/>
          <w:lang w:val="en-GB"/>
        </w:rPr>
        <w:t xml:space="preserve"> from the Faculty Library (Bibliotheca)</w:t>
      </w:r>
    </w:p>
    <w:p w:rsidR="00C524BB" w:rsidRDefault="00C524BB" w:rsidP="00A017EB">
      <w:pPr>
        <w:pStyle w:val="Listaszerbekezds"/>
        <w:spacing w:after="0" w:line="288" w:lineRule="auto"/>
        <w:ind w:left="426" w:hanging="426"/>
        <w:jc w:val="both"/>
        <w:rPr>
          <w:rFonts w:asciiTheme="majorHAnsi" w:hAnsiTheme="majorHAnsi"/>
          <w:sz w:val="24"/>
          <w:szCs w:val="24"/>
          <w:lang w:val="en-GB"/>
        </w:rPr>
      </w:pPr>
      <w:proofErr w:type="spellStart"/>
      <w:r>
        <w:rPr>
          <w:rFonts w:asciiTheme="majorHAnsi" w:hAnsiTheme="majorHAnsi"/>
          <w:sz w:val="24"/>
          <w:szCs w:val="24"/>
          <w:lang w:val="en-GB"/>
        </w:rPr>
        <w:t>Boitani</w:t>
      </w:r>
      <w:proofErr w:type="spellEnd"/>
      <w:r>
        <w:rPr>
          <w:rFonts w:asciiTheme="majorHAnsi" w:hAnsiTheme="majorHAnsi"/>
          <w:sz w:val="24"/>
          <w:szCs w:val="24"/>
          <w:lang w:val="en-GB"/>
        </w:rPr>
        <w:t xml:space="preserve">, </w:t>
      </w:r>
      <w:proofErr w:type="spellStart"/>
      <w:r>
        <w:rPr>
          <w:rFonts w:asciiTheme="majorHAnsi" w:hAnsiTheme="majorHAnsi"/>
          <w:sz w:val="24"/>
          <w:szCs w:val="24"/>
          <w:lang w:val="en-GB"/>
        </w:rPr>
        <w:t>Piero</w:t>
      </w:r>
      <w:proofErr w:type="spellEnd"/>
      <w:r>
        <w:rPr>
          <w:rFonts w:asciiTheme="majorHAnsi" w:hAnsiTheme="majorHAnsi"/>
          <w:sz w:val="24"/>
          <w:szCs w:val="24"/>
          <w:lang w:val="en-GB"/>
        </w:rPr>
        <w:t xml:space="preserve"> and Jill Mann, </w:t>
      </w:r>
      <w:proofErr w:type="gramStart"/>
      <w:r>
        <w:rPr>
          <w:rFonts w:asciiTheme="majorHAnsi" w:hAnsiTheme="majorHAnsi"/>
          <w:sz w:val="24"/>
          <w:szCs w:val="24"/>
          <w:lang w:val="en-GB"/>
        </w:rPr>
        <w:t>eds</w:t>
      </w:r>
      <w:proofErr w:type="gramEnd"/>
      <w:r>
        <w:rPr>
          <w:rFonts w:asciiTheme="majorHAnsi" w:hAnsiTheme="majorHAnsi"/>
          <w:sz w:val="24"/>
          <w:szCs w:val="24"/>
          <w:lang w:val="en-GB"/>
        </w:rPr>
        <w:t xml:space="preserve">. </w:t>
      </w:r>
      <w:r>
        <w:rPr>
          <w:rFonts w:asciiTheme="majorHAnsi" w:hAnsiTheme="majorHAnsi"/>
          <w:i/>
          <w:sz w:val="24"/>
          <w:szCs w:val="24"/>
          <w:lang w:val="en-GB"/>
        </w:rPr>
        <w:t xml:space="preserve">The Cambridge Companion to Chaucer. </w:t>
      </w:r>
      <w:proofErr w:type="gramStart"/>
      <w:r>
        <w:rPr>
          <w:rFonts w:asciiTheme="majorHAnsi" w:hAnsiTheme="majorHAnsi"/>
          <w:sz w:val="24"/>
          <w:szCs w:val="24"/>
          <w:lang w:val="en-GB"/>
        </w:rPr>
        <w:t>Cambridge University Press, 1986.</w:t>
      </w:r>
      <w:proofErr w:type="gramEnd"/>
    </w:p>
    <w:p w:rsidR="00C524BB" w:rsidRPr="00C524BB" w:rsidRDefault="00C524BB" w:rsidP="00A017EB">
      <w:pPr>
        <w:pStyle w:val="Listaszerbekezds"/>
        <w:spacing w:after="0" w:line="288" w:lineRule="auto"/>
        <w:ind w:left="426" w:hanging="426"/>
        <w:jc w:val="both"/>
        <w:rPr>
          <w:rFonts w:asciiTheme="majorHAnsi" w:hAnsiTheme="majorHAnsi"/>
          <w:sz w:val="24"/>
          <w:szCs w:val="24"/>
          <w:lang w:val="en-GB"/>
        </w:rPr>
      </w:pPr>
      <w:r>
        <w:rPr>
          <w:rFonts w:asciiTheme="majorHAnsi" w:hAnsiTheme="majorHAnsi"/>
          <w:sz w:val="24"/>
          <w:szCs w:val="24"/>
          <w:lang w:val="en-GB"/>
        </w:rPr>
        <w:t xml:space="preserve">Brown, Peter. </w:t>
      </w:r>
      <w:proofErr w:type="gramStart"/>
      <w:r>
        <w:rPr>
          <w:rFonts w:asciiTheme="majorHAnsi" w:hAnsiTheme="majorHAnsi"/>
          <w:i/>
          <w:sz w:val="24"/>
          <w:szCs w:val="24"/>
          <w:lang w:val="en-GB"/>
        </w:rPr>
        <w:t>A Companion to Chaucer.</w:t>
      </w:r>
      <w:proofErr w:type="gramEnd"/>
      <w:r>
        <w:rPr>
          <w:rFonts w:asciiTheme="majorHAnsi" w:hAnsiTheme="majorHAnsi"/>
          <w:i/>
          <w:sz w:val="24"/>
          <w:szCs w:val="24"/>
          <w:lang w:val="en-GB"/>
        </w:rPr>
        <w:t xml:space="preserve"> </w:t>
      </w:r>
      <w:proofErr w:type="gramStart"/>
      <w:r>
        <w:rPr>
          <w:rFonts w:asciiTheme="majorHAnsi" w:hAnsiTheme="majorHAnsi"/>
          <w:sz w:val="24"/>
          <w:szCs w:val="24"/>
          <w:lang w:val="en-GB"/>
        </w:rPr>
        <w:t>Blackwell, 2002.</w:t>
      </w:r>
      <w:proofErr w:type="gramEnd"/>
    </w:p>
    <w:p w:rsidR="00C524BB" w:rsidRDefault="00C524BB" w:rsidP="00A017EB">
      <w:pPr>
        <w:pStyle w:val="Listaszerbekezds"/>
        <w:spacing w:after="0" w:line="288" w:lineRule="auto"/>
        <w:ind w:left="426" w:hanging="426"/>
        <w:jc w:val="both"/>
        <w:rPr>
          <w:rFonts w:asciiTheme="majorHAnsi" w:hAnsiTheme="majorHAnsi"/>
          <w:sz w:val="24"/>
          <w:szCs w:val="24"/>
          <w:lang w:val="en-GB"/>
        </w:rPr>
      </w:pPr>
      <w:proofErr w:type="spellStart"/>
      <w:r>
        <w:rPr>
          <w:rFonts w:asciiTheme="majorHAnsi" w:hAnsiTheme="majorHAnsi"/>
          <w:sz w:val="24"/>
          <w:szCs w:val="24"/>
          <w:lang w:val="en-GB"/>
        </w:rPr>
        <w:t>Horobin</w:t>
      </w:r>
      <w:proofErr w:type="spellEnd"/>
      <w:r>
        <w:rPr>
          <w:rFonts w:asciiTheme="majorHAnsi" w:hAnsiTheme="majorHAnsi"/>
          <w:sz w:val="24"/>
          <w:szCs w:val="24"/>
          <w:lang w:val="en-GB"/>
        </w:rPr>
        <w:t xml:space="preserve">, Simon. </w:t>
      </w:r>
      <w:proofErr w:type="gramStart"/>
      <w:r>
        <w:rPr>
          <w:rFonts w:asciiTheme="majorHAnsi" w:hAnsiTheme="majorHAnsi"/>
          <w:i/>
          <w:sz w:val="24"/>
          <w:szCs w:val="24"/>
          <w:lang w:val="en-GB"/>
        </w:rPr>
        <w:t>Chaucer’s Language.</w:t>
      </w:r>
      <w:proofErr w:type="gramEnd"/>
      <w:r>
        <w:rPr>
          <w:rFonts w:asciiTheme="majorHAnsi" w:hAnsiTheme="majorHAnsi"/>
          <w:i/>
          <w:sz w:val="24"/>
          <w:szCs w:val="24"/>
          <w:lang w:val="en-GB"/>
        </w:rPr>
        <w:t xml:space="preserve"> </w:t>
      </w:r>
      <w:proofErr w:type="gramStart"/>
      <w:r>
        <w:rPr>
          <w:rFonts w:asciiTheme="majorHAnsi" w:hAnsiTheme="majorHAnsi"/>
          <w:sz w:val="24"/>
          <w:szCs w:val="24"/>
          <w:lang w:val="en-GB"/>
        </w:rPr>
        <w:t>Palgrave-Macmillan, 2007.</w:t>
      </w:r>
      <w:proofErr w:type="gramEnd"/>
    </w:p>
    <w:p w:rsidR="00C524BB" w:rsidRDefault="00C524BB" w:rsidP="00A017EB">
      <w:pPr>
        <w:pStyle w:val="Listaszerbekezds"/>
        <w:spacing w:after="0" w:line="288" w:lineRule="auto"/>
        <w:ind w:left="426" w:hanging="426"/>
        <w:jc w:val="both"/>
        <w:rPr>
          <w:rFonts w:asciiTheme="majorHAnsi" w:hAnsiTheme="majorHAnsi"/>
          <w:sz w:val="24"/>
          <w:szCs w:val="24"/>
          <w:lang w:val="en-GB"/>
        </w:rPr>
      </w:pPr>
      <w:r>
        <w:rPr>
          <w:rFonts w:asciiTheme="majorHAnsi" w:hAnsiTheme="majorHAnsi"/>
          <w:sz w:val="24"/>
          <w:szCs w:val="24"/>
          <w:lang w:val="en-GB"/>
        </w:rPr>
        <w:t xml:space="preserve">Phillips, Helen. </w:t>
      </w:r>
      <w:r>
        <w:rPr>
          <w:rFonts w:asciiTheme="majorHAnsi" w:hAnsiTheme="majorHAnsi"/>
          <w:i/>
          <w:sz w:val="24"/>
          <w:szCs w:val="24"/>
          <w:lang w:val="en-GB"/>
        </w:rPr>
        <w:t xml:space="preserve">An Introduction to the </w:t>
      </w:r>
      <w:r>
        <w:rPr>
          <w:rFonts w:asciiTheme="majorHAnsi" w:hAnsiTheme="majorHAnsi"/>
          <w:sz w:val="24"/>
          <w:szCs w:val="24"/>
          <w:lang w:val="en-GB"/>
        </w:rPr>
        <w:t xml:space="preserve">Canterbury Tales: </w:t>
      </w:r>
      <w:r>
        <w:rPr>
          <w:rFonts w:asciiTheme="majorHAnsi" w:hAnsiTheme="majorHAnsi"/>
          <w:i/>
          <w:sz w:val="24"/>
          <w:szCs w:val="24"/>
          <w:lang w:val="en-GB"/>
        </w:rPr>
        <w:t xml:space="preserve">Reading, Fiction, Context. </w:t>
      </w:r>
      <w:proofErr w:type="gramStart"/>
      <w:r>
        <w:rPr>
          <w:rFonts w:asciiTheme="majorHAnsi" w:hAnsiTheme="majorHAnsi"/>
          <w:sz w:val="24"/>
          <w:szCs w:val="24"/>
          <w:lang w:val="en-GB"/>
        </w:rPr>
        <w:t>Macmillan, 2000.</w:t>
      </w:r>
      <w:proofErr w:type="gramEnd"/>
    </w:p>
    <w:p w:rsidR="00A017EB" w:rsidRDefault="00A017EB" w:rsidP="00A017EB">
      <w:pPr>
        <w:pStyle w:val="Listaszerbekezds"/>
        <w:spacing w:after="0" w:line="288" w:lineRule="auto"/>
        <w:ind w:left="426" w:hanging="426"/>
        <w:jc w:val="both"/>
        <w:rPr>
          <w:rFonts w:asciiTheme="majorHAnsi" w:hAnsiTheme="majorHAnsi"/>
          <w:sz w:val="24"/>
          <w:szCs w:val="24"/>
          <w:lang w:val="en-GB"/>
        </w:rPr>
      </w:pPr>
    </w:p>
    <w:p w:rsidR="00A017EB" w:rsidRPr="00A017EB" w:rsidRDefault="00A017EB" w:rsidP="00A017EB">
      <w:pPr>
        <w:spacing w:after="0" w:line="288" w:lineRule="auto"/>
        <w:rPr>
          <w:rFonts w:asciiTheme="majorHAnsi" w:hAnsiTheme="majorHAnsi"/>
          <w:b/>
          <w:i/>
          <w:sz w:val="24"/>
          <w:szCs w:val="24"/>
        </w:rPr>
      </w:pPr>
      <w:proofErr w:type="spellStart"/>
      <w:r w:rsidRPr="00A017EB">
        <w:rPr>
          <w:rFonts w:asciiTheme="majorHAnsi" w:hAnsiTheme="majorHAnsi"/>
          <w:b/>
          <w:i/>
          <w:sz w:val="24"/>
          <w:szCs w:val="24"/>
        </w:rPr>
        <w:t>Academic</w:t>
      </w:r>
      <w:proofErr w:type="spellEnd"/>
      <w:r w:rsidRPr="00A017EB">
        <w:rPr>
          <w:rFonts w:asciiTheme="majorHAnsi" w:hAnsiTheme="majorHAnsi"/>
          <w:b/>
          <w:i/>
          <w:sz w:val="24"/>
          <w:szCs w:val="24"/>
        </w:rPr>
        <w:t xml:space="preserve"> </w:t>
      </w:r>
      <w:proofErr w:type="spellStart"/>
      <w:r w:rsidRPr="00A017EB">
        <w:rPr>
          <w:rFonts w:asciiTheme="majorHAnsi" w:hAnsiTheme="majorHAnsi"/>
          <w:b/>
          <w:i/>
          <w:sz w:val="24"/>
          <w:szCs w:val="24"/>
        </w:rPr>
        <w:t>ethics</w:t>
      </w:r>
      <w:proofErr w:type="spellEnd"/>
      <w:r w:rsidRPr="00A017EB">
        <w:rPr>
          <w:rFonts w:asciiTheme="majorHAnsi" w:hAnsiTheme="majorHAnsi"/>
          <w:b/>
          <w:i/>
          <w:sz w:val="24"/>
          <w:szCs w:val="24"/>
        </w:rPr>
        <w:t xml:space="preserve"> and </w:t>
      </w:r>
      <w:proofErr w:type="spellStart"/>
      <w:r w:rsidRPr="00A017EB">
        <w:rPr>
          <w:rFonts w:asciiTheme="majorHAnsi" w:hAnsiTheme="majorHAnsi"/>
          <w:b/>
          <w:i/>
          <w:sz w:val="24"/>
          <w:szCs w:val="24"/>
        </w:rPr>
        <w:t>plagiarism</w:t>
      </w:r>
      <w:proofErr w:type="spellEnd"/>
    </w:p>
    <w:p w:rsidR="00A017EB" w:rsidRPr="00C524BB" w:rsidRDefault="00A017EB" w:rsidP="00A017EB">
      <w:pPr>
        <w:pStyle w:val="Default"/>
        <w:spacing w:line="288" w:lineRule="auto"/>
        <w:jc w:val="both"/>
        <w:rPr>
          <w:rFonts w:asciiTheme="majorHAnsi" w:hAnsiTheme="majorHAnsi"/>
          <w:lang w:val="en-GB"/>
        </w:rPr>
      </w:pPr>
      <w:r w:rsidRPr="00A017EB">
        <w:rPr>
          <w:rFonts w:asciiTheme="majorHAnsi" w:hAnsiTheme="majorHAnsi"/>
          <w:color w:val="auto"/>
          <w:lang w:val="en-US"/>
        </w:rPr>
        <w:t>Academic research and its presentation are embedded in a large dialogue. In the process of thinking and arguing we are necessarily influenced by others: we borrow ideas from other writings and integrate them into our own. You can use others’ ideas or words in form of literal quotes or paraphrases, but you must indicate the source of quotes, paraphrased passages, and all sorts of factual information in all cases. The failure of keeping a correct record of borrowed</w:t>
      </w:r>
      <w:bookmarkStart w:id="0" w:name="_GoBack"/>
      <w:bookmarkEnd w:id="0"/>
      <w:r w:rsidRPr="00A017EB">
        <w:rPr>
          <w:rFonts w:asciiTheme="majorHAnsi" w:hAnsiTheme="majorHAnsi"/>
          <w:color w:val="auto"/>
          <w:lang w:val="en-US"/>
        </w:rPr>
        <w:t xml:space="preserve"> material, either due to ignorance or to deliberate theft</w:t>
      </w:r>
      <w:r>
        <w:rPr>
          <w:rFonts w:asciiTheme="majorHAnsi" w:hAnsiTheme="majorHAnsi"/>
          <w:color w:val="auto"/>
          <w:lang w:val="en-US"/>
        </w:rPr>
        <w:t xml:space="preserve"> of ideas, is plagiarism. Assignments</w:t>
      </w:r>
      <w:r w:rsidRPr="00A017EB">
        <w:rPr>
          <w:rFonts w:asciiTheme="majorHAnsi" w:hAnsiTheme="majorHAnsi"/>
          <w:color w:val="auto"/>
          <w:lang w:val="en-US"/>
        </w:rPr>
        <w:t xml:space="preserve"> showing evident signs of plagiarism will fail.</w:t>
      </w:r>
    </w:p>
    <w:sectPr w:rsidR="00A017EB" w:rsidRPr="00C524B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06F" w:rsidRDefault="00E4706F" w:rsidP="00CD3690">
      <w:pPr>
        <w:spacing w:after="0" w:line="240" w:lineRule="auto"/>
      </w:pPr>
      <w:r>
        <w:separator/>
      </w:r>
    </w:p>
  </w:endnote>
  <w:endnote w:type="continuationSeparator" w:id="0">
    <w:p w:rsidR="00E4706F" w:rsidRDefault="00E4706F" w:rsidP="00CD3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23408"/>
      <w:docPartObj>
        <w:docPartGallery w:val="Page Numbers (Bottom of Page)"/>
        <w:docPartUnique/>
      </w:docPartObj>
    </w:sdtPr>
    <w:sdtEndPr>
      <w:rPr>
        <w:rFonts w:asciiTheme="majorHAnsi" w:hAnsiTheme="majorHAnsi"/>
      </w:rPr>
    </w:sdtEndPr>
    <w:sdtContent>
      <w:p w:rsidR="00CD3690" w:rsidRPr="00CD3690" w:rsidRDefault="00CD3690">
        <w:pPr>
          <w:pStyle w:val="llb"/>
          <w:jc w:val="center"/>
          <w:rPr>
            <w:rFonts w:asciiTheme="majorHAnsi" w:hAnsiTheme="majorHAnsi"/>
          </w:rPr>
        </w:pPr>
        <w:r w:rsidRPr="00CD3690">
          <w:rPr>
            <w:rFonts w:asciiTheme="majorHAnsi" w:hAnsiTheme="majorHAnsi"/>
          </w:rPr>
          <w:fldChar w:fldCharType="begin"/>
        </w:r>
        <w:r w:rsidRPr="00CD3690">
          <w:rPr>
            <w:rFonts w:asciiTheme="majorHAnsi" w:hAnsiTheme="majorHAnsi"/>
          </w:rPr>
          <w:instrText>PAGE   \* MERGEFORMAT</w:instrText>
        </w:r>
        <w:r w:rsidRPr="00CD3690">
          <w:rPr>
            <w:rFonts w:asciiTheme="majorHAnsi" w:hAnsiTheme="majorHAnsi"/>
          </w:rPr>
          <w:fldChar w:fldCharType="separate"/>
        </w:r>
        <w:r w:rsidR="00A017EB">
          <w:rPr>
            <w:rFonts w:asciiTheme="majorHAnsi" w:hAnsiTheme="majorHAnsi"/>
            <w:noProof/>
          </w:rPr>
          <w:t>1</w:t>
        </w:r>
        <w:r w:rsidRPr="00CD3690">
          <w:rPr>
            <w:rFonts w:asciiTheme="majorHAnsi" w:hAnsiTheme="majorHAnsi"/>
          </w:rPr>
          <w:fldChar w:fldCharType="end"/>
        </w:r>
      </w:p>
    </w:sdtContent>
  </w:sdt>
  <w:p w:rsidR="00CD3690" w:rsidRDefault="00CD369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06F" w:rsidRDefault="00E4706F" w:rsidP="00CD3690">
      <w:pPr>
        <w:spacing w:after="0" w:line="240" w:lineRule="auto"/>
      </w:pPr>
      <w:r>
        <w:separator/>
      </w:r>
    </w:p>
  </w:footnote>
  <w:footnote w:type="continuationSeparator" w:id="0">
    <w:p w:rsidR="00E4706F" w:rsidRDefault="00E4706F" w:rsidP="00CD36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75pt;height:9.75pt" o:bullet="t">
        <v:imagedata r:id="rId1" o:title="BD21301_"/>
      </v:shape>
    </w:pict>
  </w:numPicBullet>
  <w:abstractNum w:abstractNumId="0">
    <w:nsid w:val="7293463F"/>
    <w:multiLevelType w:val="hybridMultilevel"/>
    <w:tmpl w:val="40AEE1C2"/>
    <w:lvl w:ilvl="0" w:tplc="F3966470">
      <w:start w:val="1"/>
      <w:numFmt w:val="bullet"/>
      <w:lvlText w:val=""/>
      <w:lvlPicBulletId w:val="0"/>
      <w:lvlJc w:val="left"/>
      <w:pPr>
        <w:ind w:left="360" w:hanging="360"/>
      </w:pPr>
      <w:rPr>
        <w:rFonts w:ascii="Symbol" w:hAnsi="Symbol" w:hint="default"/>
        <w:color w:val="auto"/>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1F8"/>
    <w:rsid w:val="00246FEC"/>
    <w:rsid w:val="00601D64"/>
    <w:rsid w:val="0063591B"/>
    <w:rsid w:val="00730770"/>
    <w:rsid w:val="0077479E"/>
    <w:rsid w:val="00780D95"/>
    <w:rsid w:val="007F2228"/>
    <w:rsid w:val="008124A1"/>
    <w:rsid w:val="00880D37"/>
    <w:rsid w:val="008B49AB"/>
    <w:rsid w:val="00A017EB"/>
    <w:rsid w:val="00B12528"/>
    <w:rsid w:val="00BB2464"/>
    <w:rsid w:val="00C524BB"/>
    <w:rsid w:val="00CD3690"/>
    <w:rsid w:val="00E36537"/>
    <w:rsid w:val="00E40AB3"/>
    <w:rsid w:val="00E42AD6"/>
    <w:rsid w:val="00E4706F"/>
    <w:rsid w:val="00E711F8"/>
    <w:rsid w:val="00F02308"/>
    <w:rsid w:val="00F60397"/>
    <w:rsid w:val="00FD520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E711F8"/>
    <w:rPr>
      <w:color w:val="0000FF" w:themeColor="hyperlink"/>
      <w:u w:val="single"/>
    </w:rPr>
  </w:style>
  <w:style w:type="paragraph" w:styleId="Listaszerbekezds">
    <w:name w:val="List Paragraph"/>
    <w:basedOn w:val="Norml"/>
    <w:uiPriority w:val="34"/>
    <w:qFormat/>
    <w:rsid w:val="0077479E"/>
    <w:pPr>
      <w:ind w:left="720"/>
      <w:contextualSpacing/>
    </w:pPr>
  </w:style>
  <w:style w:type="character" w:customStyle="1" w:styleId="keyvalue">
    <w:name w:val="keyvalue"/>
    <w:basedOn w:val="Bekezdsalapbettpusa"/>
    <w:rsid w:val="00FD520C"/>
  </w:style>
  <w:style w:type="paragraph" w:styleId="lfej">
    <w:name w:val="header"/>
    <w:basedOn w:val="Norml"/>
    <w:link w:val="lfejChar"/>
    <w:uiPriority w:val="99"/>
    <w:unhideWhenUsed/>
    <w:rsid w:val="00CD3690"/>
    <w:pPr>
      <w:tabs>
        <w:tab w:val="center" w:pos="4536"/>
        <w:tab w:val="right" w:pos="9072"/>
      </w:tabs>
      <w:spacing w:after="0" w:line="240" w:lineRule="auto"/>
    </w:pPr>
  </w:style>
  <w:style w:type="character" w:customStyle="1" w:styleId="lfejChar">
    <w:name w:val="Élőfej Char"/>
    <w:basedOn w:val="Bekezdsalapbettpusa"/>
    <w:link w:val="lfej"/>
    <w:uiPriority w:val="99"/>
    <w:rsid w:val="00CD3690"/>
  </w:style>
  <w:style w:type="paragraph" w:styleId="llb">
    <w:name w:val="footer"/>
    <w:basedOn w:val="Norml"/>
    <w:link w:val="llbChar"/>
    <w:uiPriority w:val="99"/>
    <w:unhideWhenUsed/>
    <w:rsid w:val="00CD3690"/>
    <w:pPr>
      <w:tabs>
        <w:tab w:val="center" w:pos="4536"/>
        <w:tab w:val="right" w:pos="9072"/>
      </w:tabs>
      <w:spacing w:after="0" w:line="240" w:lineRule="auto"/>
    </w:pPr>
  </w:style>
  <w:style w:type="character" w:customStyle="1" w:styleId="llbChar">
    <w:name w:val="Élőláb Char"/>
    <w:basedOn w:val="Bekezdsalapbettpusa"/>
    <w:link w:val="llb"/>
    <w:uiPriority w:val="99"/>
    <w:rsid w:val="00CD3690"/>
  </w:style>
  <w:style w:type="paragraph" w:customStyle="1" w:styleId="Default">
    <w:name w:val="Default"/>
    <w:rsid w:val="00A017EB"/>
    <w:pPr>
      <w:suppressAutoHyphens/>
      <w:autoSpaceDE w:val="0"/>
      <w:spacing w:after="0" w:line="240" w:lineRule="auto"/>
    </w:pPr>
    <w:rPr>
      <w:rFonts w:ascii="Times New Roman" w:eastAsia="Arial" w:hAnsi="Times New Roman" w:cs="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E711F8"/>
    <w:rPr>
      <w:color w:val="0000FF" w:themeColor="hyperlink"/>
      <w:u w:val="single"/>
    </w:rPr>
  </w:style>
  <w:style w:type="paragraph" w:styleId="Listaszerbekezds">
    <w:name w:val="List Paragraph"/>
    <w:basedOn w:val="Norml"/>
    <w:uiPriority w:val="34"/>
    <w:qFormat/>
    <w:rsid w:val="0077479E"/>
    <w:pPr>
      <w:ind w:left="720"/>
      <w:contextualSpacing/>
    </w:pPr>
  </w:style>
  <w:style w:type="character" w:customStyle="1" w:styleId="keyvalue">
    <w:name w:val="keyvalue"/>
    <w:basedOn w:val="Bekezdsalapbettpusa"/>
    <w:rsid w:val="00FD520C"/>
  </w:style>
  <w:style w:type="paragraph" w:styleId="lfej">
    <w:name w:val="header"/>
    <w:basedOn w:val="Norml"/>
    <w:link w:val="lfejChar"/>
    <w:uiPriority w:val="99"/>
    <w:unhideWhenUsed/>
    <w:rsid w:val="00CD3690"/>
    <w:pPr>
      <w:tabs>
        <w:tab w:val="center" w:pos="4536"/>
        <w:tab w:val="right" w:pos="9072"/>
      </w:tabs>
      <w:spacing w:after="0" w:line="240" w:lineRule="auto"/>
    </w:pPr>
  </w:style>
  <w:style w:type="character" w:customStyle="1" w:styleId="lfejChar">
    <w:name w:val="Élőfej Char"/>
    <w:basedOn w:val="Bekezdsalapbettpusa"/>
    <w:link w:val="lfej"/>
    <w:uiPriority w:val="99"/>
    <w:rsid w:val="00CD3690"/>
  </w:style>
  <w:style w:type="paragraph" w:styleId="llb">
    <w:name w:val="footer"/>
    <w:basedOn w:val="Norml"/>
    <w:link w:val="llbChar"/>
    <w:uiPriority w:val="99"/>
    <w:unhideWhenUsed/>
    <w:rsid w:val="00CD3690"/>
    <w:pPr>
      <w:tabs>
        <w:tab w:val="center" w:pos="4536"/>
        <w:tab w:val="right" w:pos="9072"/>
      </w:tabs>
      <w:spacing w:after="0" w:line="240" w:lineRule="auto"/>
    </w:pPr>
  </w:style>
  <w:style w:type="character" w:customStyle="1" w:styleId="llbChar">
    <w:name w:val="Élőláb Char"/>
    <w:basedOn w:val="Bekezdsalapbettpusa"/>
    <w:link w:val="llb"/>
    <w:uiPriority w:val="99"/>
    <w:rsid w:val="00CD3690"/>
  </w:style>
  <w:style w:type="paragraph" w:customStyle="1" w:styleId="Default">
    <w:name w:val="Default"/>
    <w:rsid w:val="00A017EB"/>
    <w:pPr>
      <w:suppressAutoHyphens/>
      <w:autoSpaceDE w:val="0"/>
      <w:spacing w:after="0" w:line="240" w:lineRule="auto"/>
    </w:pPr>
    <w:rPr>
      <w:rFonts w:ascii="Times New Roman" w:eastAsia="Arial"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ibrarius.com/cantales.htm" TargetMode="External"/><Relationship Id="rId4" Type="http://schemas.microsoft.com/office/2007/relationships/stylesWithEffects" Target="stylesWithEffects.xml"/><Relationship Id="rId9" Type="http://schemas.openxmlformats.org/officeDocument/2006/relationships/hyperlink" Target="mailto:tamas.karath@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0841D-F277-4151-8571-14CE8DD4B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2</Pages>
  <Words>560</Words>
  <Characters>3869</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2016-01-30T21:00:00Z</dcterms:created>
  <dcterms:modified xsi:type="dcterms:W3CDTF">2016-02-02T22:24:00Z</dcterms:modified>
</cp:coreProperties>
</file>