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A15" w:rsidRDefault="000C5E62" w:rsidP="000C5E62">
      <w:pPr>
        <w:jc w:val="center"/>
        <w:rPr>
          <w:b/>
          <w:bCs/>
        </w:rPr>
      </w:pPr>
      <w:r w:rsidRPr="000C5E62">
        <w:rPr>
          <w:b/>
          <w:bCs/>
        </w:rPr>
        <w:t xml:space="preserve">Nyelvjárás a nyilvános beszédben – Nyelvhasználat és </w:t>
      </w:r>
      <w:r w:rsidR="00CD0466">
        <w:rPr>
          <w:b/>
          <w:bCs/>
        </w:rPr>
        <w:t xml:space="preserve">a </w:t>
      </w:r>
      <w:r w:rsidRPr="000C5E62">
        <w:rPr>
          <w:b/>
          <w:bCs/>
        </w:rPr>
        <w:t>helyszín összefüggései</w:t>
      </w:r>
    </w:p>
    <w:p w:rsidR="00967CD0" w:rsidRPr="000C5E62" w:rsidRDefault="00967CD0" w:rsidP="000C5E62">
      <w:pPr>
        <w:jc w:val="center"/>
        <w:rPr>
          <w:b/>
          <w:bCs/>
        </w:rPr>
      </w:pPr>
    </w:p>
    <w:p w:rsidR="000C5E62" w:rsidRDefault="000C5E62" w:rsidP="000C5E62">
      <w:pPr>
        <w:jc w:val="center"/>
      </w:pPr>
      <w:r>
        <w:t>Molnár Mária – Sinkovics Balázs</w:t>
      </w:r>
    </w:p>
    <w:p w:rsidR="000C5E62" w:rsidRDefault="000C5E62" w:rsidP="000C5E62">
      <w:pPr>
        <w:jc w:val="center"/>
      </w:pPr>
      <w:r>
        <w:t>Szegedi Tudományegyetem BTK, Magyar Nyelvészeti Tanszék</w:t>
      </w:r>
    </w:p>
    <w:p w:rsidR="000C5E62" w:rsidRDefault="000C5E62"/>
    <w:p w:rsidR="00967CD0" w:rsidRDefault="00967CD0"/>
    <w:p w:rsidR="000C5E62" w:rsidRDefault="000C5E62" w:rsidP="000C5E62">
      <w:pPr>
        <w:jc w:val="both"/>
        <w:rPr>
          <w:rFonts w:cs="Times New Roman"/>
        </w:rPr>
      </w:pPr>
      <w:r>
        <w:rPr>
          <w:rFonts w:cs="Times New Roman"/>
        </w:rPr>
        <w:t>Előadásunk a Szegedi Tudományegyetemen tevékenykedő OTKA kutatócsoport SZÖSZI (</w:t>
      </w:r>
      <w:proofErr w:type="spellStart"/>
      <w:r>
        <w:rPr>
          <w:rFonts w:cs="Times New Roman"/>
        </w:rPr>
        <w:t>Szögedi</w:t>
      </w:r>
      <w:proofErr w:type="spellEnd"/>
      <w:r>
        <w:rPr>
          <w:rFonts w:cs="Times New Roman"/>
        </w:rPr>
        <w:t xml:space="preserve"> Szociolingvisztikai Interjú) kutatásának egy részeredményét kívánja bemutatni.</w:t>
      </w:r>
    </w:p>
    <w:p w:rsidR="000C5E62" w:rsidRDefault="000C5E62" w:rsidP="000C5E62">
      <w:pPr>
        <w:jc w:val="both"/>
        <w:rPr>
          <w:rFonts w:cs="Times New Roman"/>
        </w:rPr>
      </w:pPr>
    </w:p>
    <w:p w:rsidR="000C5E62" w:rsidRPr="00325732" w:rsidRDefault="000C5E62" w:rsidP="00CD0466">
      <w:pPr>
        <w:jc w:val="both"/>
        <w:rPr>
          <w:rFonts w:cs="Times New Roman"/>
        </w:rPr>
      </w:pPr>
      <w:r>
        <w:rPr>
          <w:rFonts w:cs="Times New Roman"/>
        </w:rPr>
        <w:t xml:space="preserve">A kutatás tágabb értelemben vett elméleti kerete a szociolingvisztika második hullámának alapkérdéséhez, az „egyénen belüli változatosság” kérdésköréhez kapcsolódik. E második hullám túllép </w:t>
      </w:r>
      <w:proofErr w:type="spellStart"/>
      <w:r>
        <w:rPr>
          <w:rFonts w:cs="Times New Roman"/>
        </w:rPr>
        <w:t>Labov</w:t>
      </w:r>
      <w:proofErr w:type="spellEnd"/>
      <w:r>
        <w:rPr>
          <w:rFonts w:cs="Times New Roman"/>
        </w:rPr>
        <w:t xml:space="preserve"> azon stílusfelfogásán, mely az egyén beszédében megjelenő változatosságot döntően egyetlen tényezőre, a saját beszédtevékenységre fordított figyelemre vezeti vissza. Mi éppen azt szeretnénk az előadásban bemutatni, hogy működik-e a stílusnak egy olyan fölfogása, amely leginkább az </w:t>
      </w:r>
      <w:proofErr w:type="spellStart"/>
      <w:r w:rsidRPr="00325732">
        <w:rPr>
          <w:rFonts w:cs="Times New Roman"/>
          <w:i/>
        </w:rPr>
        <w:t>audience</w:t>
      </w:r>
      <w:proofErr w:type="spellEnd"/>
      <w:r w:rsidRPr="00325732">
        <w:rPr>
          <w:rFonts w:cs="Times New Roman"/>
          <w:i/>
        </w:rPr>
        <w:t xml:space="preserve"> design </w:t>
      </w:r>
      <w:r>
        <w:rPr>
          <w:rFonts w:cs="Times New Roman"/>
          <w:i/>
        </w:rPr>
        <w:t xml:space="preserve">~ hallgatóságra tervezés </w:t>
      </w:r>
      <w:r w:rsidRPr="00325732">
        <w:rPr>
          <w:rFonts w:cs="Times New Roman"/>
        </w:rPr>
        <w:t>terminussal jellem</w:t>
      </w:r>
      <w:r>
        <w:rPr>
          <w:rFonts w:cs="Times New Roman"/>
        </w:rPr>
        <w:t>e</w:t>
      </w:r>
      <w:r w:rsidRPr="00325732">
        <w:rPr>
          <w:rFonts w:cs="Times New Roman"/>
        </w:rPr>
        <w:t>zhető</w:t>
      </w:r>
      <w:r>
        <w:rPr>
          <w:rFonts w:cs="Times New Roman"/>
        </w:rPr>
        <w:t xml:space="preserve"> (Bell 1984)</w:t>
      </w:r>
      <w:r w:rsidRPr="00325732">
        <w:rPr>
          <w:rFonts w:cs="Times New Roman"/>
        </w:rPr>
        <w:t>.</w:t>
      </w:r>
    </w:p>
    <w:p w:rsidR="000C5E62" w:rsidRDefault="000C5E62" w:rsidP="00CD0466">
      <w:pPr>
        <w:jc w:val="both"/>
      </w:pPr>
      <w:r>
        <w:tab/>
        <w:t xml:space="preserve">Előadásunkban egy olyan közéleti szereplő nyelvhasználatát </w:t>
      </w:r>
      <w:r w:rsidR="00812A25">
        <w:t>vizsgáljuk meg, aki vállalja a S</w:t>
      </w:r>
      <w:r>
        <w:t>zeged</w:t>
      </w:r>
      <w:r w:rsidR="00812A25">
        <w:t xml:space="preserve"> </w:t>
      </w:r>
      <w:r>
        <w:t xml:space="preserve">környéki </w:t>
      </w:r>
      <w:r w:rsidRPr="00812A25">
        <w:rPr>
          <w:i/>
          <w:iCs/>
        </w:rPr>
        <w:t>ö</w:t>
      </w:r>
      <w:r>
        <w:t xml:space="preserve">-ző nyelvjárás használatát. Különböző helyeken (gyáravató, városi tévé, parlament) elhangzott megnyilatkozásai alapján arra keressük a választ, </w:t>
      </w:r>
      <w:r w:rsidR="00CB4D9B">
        <w:t xml:space="preserve">változott-e a beszéde a különböző </w:t>
      </w:r>
      <w:r w:rsidR="00CD0466">
        <w:t>(</w:t>
      </w:r>
      <w:r w:rsidR="00CD0466" w:rsidRPr="00CD0466">
        <w:rPr>
          <w:i/>
          <w:iCs/>
        </w:rPr>
        <w:t>ö</w:t>
      </w:r>
      <w:r w:rsidR="00CD0466">
        <w:t xml:space="preserve">-ző és nem </w:t>
      </w:r>
      <w:r w:rsidR="00CD0466" w:rsidRPr="00CD0466">
        <w:rPr>
          <w:i/>
          <w:iCs/>
        </w:rPr>
        <w:t>ö</w:t>
      </w:r>
      <w:r w:rsidR="00CD0466">
        <w:t xml:space="preserve">-ző) </w:t>
      </w:r>
      <w:r w:rsidR="00CB4D9B">
        <w:t>közönség</w:t>
      </w:r>
      <w:r w:rsidR="00CD0466">
        <w:t xml:space="preserve"> </w:t>
      </w:r>
      <w:r w:rsidR="00CB4D9B">
        <w:t>előtt.</w:t>
      </w:r>
    </w:p>
    <w:p w:rsidR="00CD0466" w:rsidRDefault="00CD0466" w:rsidP="00CD0466">
      <w:pPr>
        <w:jc w:val="both"/>
      </w:pPr>
    </w:p>
    <w:p w:rsidR="00CB4D9B" w:rsidRDefault="00CB4D9B" w:rsidP="00CB4D9B">
      <w:r>
        <w:tab/>
      </w:r>
      <w:r w:rsidR="00812A25">
        <w:t>A következő kérdéseket vizsgáljuk:</w:t>
      </w:r>
    </w:p>
    <w:p w:rsidR="00CB4D9B" w:rsidRDefault="00CB4D9B" w:rsidP="00CD0466">
      <w:r>
        <w:t xml:space="preserve">1) Létezik-e </w:t>
      </w:r>
      <w:r w:rsidR="00CD0466">
        <w:t xml:space="preserve">az </w:t>
      </w:r>
      <w:r>
        <w:t>egyén</w:t>
      </w:r>
      <w:r w:rsidR="00CD0466">
        <w:t xml:space="preserve"> nyelvhasználatán</w:t>
      </w:r>
      <w:r>
        <w:t xml:space="preserve"> belüli változatosság?</w:t>
      </w:r>
    </w:p>
    <w:p w:rsidR="00CB4D9B" w:rsidRDefault="00CB4D9B" w:rsidP="00CB4D9B">
      <w:r>
        <w:t>2) Változik-e a vizsgált személy nyelvi viselkedése a különböző beszédhelyzetekben?</w:t>
      </w:r>
    </w:p>
    <w:p w:rsidR="00CB4D9B" w:rsidRDefault="00CB4D9B" w:rsidP="00CD0466">
      <w:r>
        <w:t xml:space="preserve">3) Változik-e a vizsgált személy nyelvi viselkedése az </w:t>
      </w:r>
      <w:r w:rsidR="00CD0466">
        <w:t>beszéd</w:t>
      </w:r>
      <w:r>
        <w:t xml:space="preserve"> előrehaladtával?</w:t>
      </w:r>
    </w:p>
    <w:p w:rsidR="00CB4D9B" w:rsidRDefault="00812A25" w:rsidP="00CB4D9B">
      <w:r>
        <w:t>4</w:t>
      </w:r>
      <w:r w:rsidR="00CB4D9B">
        <w:t>) Van-e különbség a szegedi</w:t>
      </w:r>
      <w:bookmarkStart w:id="0" w:name="_GoBack"/>
      <w:bookmarkEnd w:id="0"/>
      <w:r w:rsidR="00CB4D9B">
        <w:t xml:space="preserve"> nyelvjárásra jellemző változók megjelenésében a városi tévé és a parlamenti beszéd között?</w:t>
      </w:r>
    </w:p>
    <w:p w:rsidR="00CB4D9B" w:rsidRDefault="00CB4D9B" w:rsidP="00CB4D9B"/>
    <w:p w:rsidR="00CB4D9B" w:rsidRPr="00812A25" w:rsidRDefault="00CB4D9B" w:rsidP="00967CD0">
      <w:pPr>
        <w:jc w:val="both"/>
        <w:rPr>
          <w:rFonts w:cs="Times New Roman"/>
        </w:rPr>
      </w:pPr>
      <w:r>
        <w:rPr>
          <w:rFonts w:cs="Times New Roman"/>
        </w:rPr>
        <w:t>Az általunk vizsgálandó változók egyes beszédekben előforduló változatait kvantitatív elemzés alá vonjuk, és az eredményeket statisztikai próbáknak vetjük alá. Az elemzés eredményeit nem érdemes túláltalánosítani, mindazonáltal hasznos adalékokkal szolgálhat mindenfajta nyelvészeti terepmunka követői számára abból a szempontból, hogy a helyszín és a közönség mennyire befolyásolhatja</w:t>
      </w:r>
      <w:r w:rsidR="00967CD0">
        <w:rPr>
          <w:rFonts w:cs="Times New Roman"/>
        </w:rPr>
        <w:t xml:space="preserve"> </w:t>
      </w:r>
      <w:r>
        <w:rPr>
          <w:rFonts w:cs="Times New Roman"/>
        </w:rPr>
        <w:t xml:space="preserve">az </w:t>
      </w:r>
      <w:r w:rsidR="00812A25">
        <w:rPr>
          <w:rFonts w:cs="Times New Roman"/>
        </w:rPr>
        <w:t>adatközlőről</w:t>
      </w:r>
      <w:r>
        <w:rPr>
          <w:rFonts w:cs="Times New Roman"/>
        </w:rPr>
        <w:t xml:space="preserve"> nyert képünket.</w:t>
      </w:r>
    </w:p>
    <w:sectPr w:rsidR="00CB4D9B" w:rsidRPr="00812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62"/>
    <w:rsid w:val="000C5E62"/>
    <w:rsid w:val="001F1948"/>
    <w:rsid w:val="00471DDC"/>
    <w:rsid w:val="007D7359"/>
    <w:rsid w:val="00812A25"/>
    <w:rsid w:val="00967CD0"/>
    <w:rsid w:val="00AE450E"/>
    <w:rsid w:val="00CB4D9B"/>
    <w:rsid w:val="00CD0466"/>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5B34A-1489-4996-8F90-3C21A9F4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F1948"/>
    <w:pPr>
      <w:spacing w:after="0" w:line="240" w:lineRule="auto"/>
    </w:pPr>
    <w:rPr>
      <w:rFonts w:ascii="Times New Roman" w:hAnsi="Times New Roman" w:cstheme="minorHAns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254</Words>
  <Characters>1760</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Balázs</dc:creator>
  <cp:keywords/>
  <dc:description/>
  <cp:lastModifiedBy>Balázs</cp:lastModifiedBy>
  <cp:revision>4</cp:revision>
  <dcterms:created xsi:type="dcterms:W3CDTF">2014-09-14T08:46:00Z</dcterms:created>
  <dcterms:modified xsi:type="dcterms:W3CDTF">2014-09-15T07:55:00Z</dcterms:modified>
</cp:coreProperties>
</file>