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9C" w:rsidRDefault="008F4D9C" w:rsidP="008F4D9C">
      <w:pPr>
        <w:spacing w:before="0" w:line="240" w:lineRule="auto"/>
        <w:jc w:val="center"/>
        <w:rPr>
          <w:i/>
        </w:rPr>
      </w:pPr>
      <w:bookmarkStart w:id="0" w:name="_GoBack"/>
      <w:bookmarkEnd w:id="0"/>
      <w:r>
        <w:rPr>
          <w:i/>
        </w:rPr>
        <w:t>Pázmány Péter Katolikus Egyetem Bölcsészet- és Társadalomtudományi Kar</w:t>
      </w:r>
    </w:p>
    <w:p w:rsidR="008F4D9C" w:rsidRDefault="008F4D9C" w:rsidP="008F4D9C">
      <w:pPr>
        <w:pBdr>
          <w:bottom w:val="single" w:sz="12" w:space="1" w:color="auto"/>
        </w:pBdr>
        <w:spacing w:before="0" w:line="240" w:lineRule="auto"/>
        <w:jc w:val="center"/>
        <w:rPr>
          <w:i/>
        </w:rPr>
      </w:pPr>
      <w:r>
        <w:rPr>
          <w:i/>
        </w:rPr>
        <w:t>Vitéz János Tanárképző Központ, Tanárképző Tanszék</w:t>
      </w:r>
    </w:p>
    <w:p w:rsidR="008F4D9C" w:rsidRDefault="008F4D9C" w:rsidP="008F4D9C">
      <w:pPr>
        <w:spacing w:line="240" w:lineRule="auto"/>
        <w:jc w:val="center"/>
      </w:pPr>
    </w:p>
    <w:p w:rsidR="008F4D9C" w:rsidRDefault="008F4D9C" w:rsidP="008F4D9C">
      <w:pPr>
        <w:spacing w:before="0" w:line="240" w:lineRule="auto"/>
        <w:jc w:val="center"/>
        <w:rPr>
          <w:b/>
        </w:rPr>
      </w:pPr>
      <w:r>
        <w:rPr>
          <w:b/>
        </w:rPr>
        <w:t>Etika szakmódszertan 1.</w:t>
      </w:r>
    </w:p>
    <w:p w:rsidR="008F4D9C" w:rsidRDefault="008F4D9C" w:rsidP="008F4D9C">
      <w:pPr>
        <w:spacing w:before="0" w:line="240" w:lineRule="auto"/>
        <w:jc w:val="center"/>
        <w:rPr>
          <w:b/>
        </w:rPr>
      </w:pPr>
      <w:r>
        <w:rPr>
          <w:b/>
        </w:rPr>
        <w:t>előadás</w:t>
      </w:r>
    </w:p>
    <w:p w:rsidR="008F4D9C" w:rsidRDefault="009964B8" w:rsidP="008F4D9C">
      <w:pPr>
        <w:spacing w:before="0" w:line="240" w:lineRule="auto"/>
        <w:jc w:val="center"/>
      </w:pPr>
      <w:r>
        <w:t>2015/2016</w:t>
      </w:r>
      <w:r w:rsidR="008F4D9C">
        <w:t>. I. félév</w:t>
      </w:r>
    </w:p>
    <w:p w:rsidR="008F4D9C" w:rsidRDefault="008F4D9C" w:rsidP="008F4D9C">
      <w:pPr>
        <w:spacing w:before="0" w:line="240" w:lineRule="auto"/>
      </w:pPr>
    </w:p>
    <w:p w:rsidR="008F4D9C" w:rsidRDefault="008F4D9C" w:rsidP="008F4D9C">
      <w:pPr>
        <w:spacing w:before="0" w:line="240" w:lineRule="auto"/>
      </w:pPr>
      <w:r>
        <w:t>Kódszám: BMNET00100M</w:t>
      </w:r>
    </w:p>
    <w:p w:rsidR="008F4D9C" w:rsidRDefault="008F4D9C" w:rsidP="008F4D9C">
      <w:pPr>
        <w:spacing w:before="0" w:line="240" w:lineRule="auto"/>
      </w:pPr>
      <w:r>
        <w:t>Oktató neve: Dr. Kormos József</w:t>
      </w:r>
    </w:p>
    <w:p w:rsidR="008F4D9C" w:rsidRDefault="008F4D9C" w:rsidP="008F4D9C">
      <w:pPr>
        <w:spacing w:before="0" w:line="240" w:lineRule="auto"/>
      </w:pPr>
      <w:r>
        <w:t>Heti óraszám: 2</w:t>
      </w:r>
    </w:p>
    <w:p w:rsidR="008F4D9C" w:rsidRDefault="008F4D9C" w:rsidP="008F4D9C">
      <w:pPr>
        <w:spacing w:before="0" w:line="240" w:lineRule="auto"/>
      </w:pPr>
      <w:r>
        <w:t xml:space="preserve">Óra ideje: </w:t>
      </w:r>
      <w:r w:rsidR="009964B8">
        <w:t xml:space="preserve">Csüt. 8.30-10.00 </w:t>
      </w:r>
    </w:p>
    <w:p w:rsidR="008F4D9C" w:rsidRDefault="008F4D9C" w:rsidP="008F4D9C">
      <w:pPr>
        <w:spacing w:before="0" w:line="240" w:lineRule="auto"/>
      </w:pPr>
      <w:r>
        <w:t>Helye: Qua. 104</w:t>
      </w:r>
    </w:p>
    <w:p w:rsidR="008F4D9C" w:rsidRDefault="008F4D9C" w:rsidP="008F4D9C">
      <w:pPr>
        <w:spacing w:before="0" w:line="240" w:lineRule="auto"/>
      </w:pPr>
      <w:r>
        <w:t>Létszám:</w:t>
      </w:r>
    </w:p>
    <w:p w:rsidR="008F4D9C" w:rsidRDefault="008F4D9C" w:rsidP="008F4D9C">
      <w:pPr>
        <w:spacing w:before="0" w:line="240" w:lineRule="auto"/>
      </w:pPr>
    </w:p>
    <w:p w:rsidR="008F4D9C" w:rsidRDefault="008F4D9C" w:rsidP="008F4D9C">
      <w:pPr>
        <w:spacing w:before="0" w:line="240" w:lineRule="auto"/>
        <w:rPr>
          <w:u w:val="single"/>
        </w:rPr>
      </w:pPr>
      <w:r>
        <w:t xml:space="preserve">A tanegység szemeszterre tervezett célja, kapcsolódása más tanegység(ek)hez: Az etika kultúrában és oktatásban betöltött szerepének a megismertetése. Az etika és erkölcstan tanítás elméleti tudnivalóinak a bemutatása. </w:t>
      </w:r>
    </w:p>
    <w:p w:rsidR="008F4D9C" w:rsidRDefault="008F4D9C" w:rsidP="008F4D9C">
      <w:pPr>
        <w:pStyle w:val="Szvegtrzs"/>
        <w:rPr>
          <w:szCs w:val="24"/>
        </w:rPr>
      </w:pPr>
    </w:p>
    <w:p w:rsidR="008F4D9C" w:rsidRDefault="008F4D9C" w:rsidP="008F4D9C">
      <w:pPr>
        <w:spacing w:before="0" w:line="240" w:lineRule="auto"/>
      </w:pPr>
      <w:r>
        <w:t>Módszer(ek): Előadás</w:t>
      </w:r>
    </w:p>
    <w:p w:rsidR="008F4D9C" w:rsidRDefault="008F4D9C" w:rsidP="008F4D9C">
      <w:pPr>
        <w:spacing w:before="0" w:line="240" w:lineRule="auto"/>
      </w:pPr>
    </w:p>
    <w:p w:rsidR="008F4D9C" w:rsidRDefault="008F4D9C" w:rsidP="008F4D9C">
      <w:pPr>
        <w:spacing w:before="0" w:line="240" w:lineRule="auto"/>
      </w:pPr>
      <w:r>
        <w:t>Kötelező irodalom:</w:t>
      </w:r>
    </w:p>
    <w:p w:rsidR="009964B8" w:rsidRDefault="009964B8" w:rsidP="009964B8">
      <w:pPr>
        <w:spacing w:before="0" w:line="240" w:lineRule="auto"/>
      </w:pPr>
      <w:r>
        <w:t xml:space="preserve">A NEFMI anyagai az etikával kapcsolatban. Megtalálható: </w:t>
      </w:r>
      <w:hyperlink r:id="rId5" w:history="1">
        <w:r>
          <w:rPr>
            <w:rStyle w:val="Hiperhivatkozs"/>
          </w:rPr>
          <w:t>www.nefmi.gov.hu/kozoktatas</w:t>
        </w:r>
      </w:hyperlink>
      <w:r>
        <w:t xml:space="preserve"> </w:t>
      </w:r>
    </w:p>
    <w:p w:rsidR="009964B8" w:rsidRPr="00F530C5" w:rsidRDefault="009964B8" w:rsidP="009964B8">
      <w:pPr>
        <w:autoSpaceDE w:val="0"/>
        <w:autoSpaceDN w:val="0"/>
        <w:adjustRightInd w:val="0"/>
        <w:spacing w:before="0" w:line="240" w:lineRule="auto"/>
        <w:rPr>
          <w:bCs/>
        </w:rPr>
      </w:pPr>
      <w:r>
        <w:t>Alexandrov Andrea</w:t>
      </w:r>
      <w:r w:rsidRPr="00F530C5">
        <w:t>, Éger Gyöng</w:t>
      </w:r>
      <w:r>
        <w:t>yi, Fenyődi Andre</w:t>
      </w:r>
      <w:r w:rsidRPr="00F530C5">
        <w:t>a</w:t>
      </w:r>
      <w:r>
        <w:t>, Jakab Györg</w:t>
      </w:r>
      <w:r w:rsidRPr="00F530C5">
        <w:t>y</w:t>
      </w:r>
      <w:r>
        <w:t xml:space="preserve"> (szerk.) 2015. </w:t>
      </w:r>
      <w:r w:rsidRPr="00F530C5">
        <w:t>Tanári szemmel</w:t>
      </w:r>
      <w:r>
        <w:t xml:space="preserve">. </w:t>
      </w:r>
      <w:r w:rsidRPr="00F530C5">
        <w:rPr>
          <w:bCs/>
        </w:rPr>
        <w:t>Az erkölcstan tantárgyról…</w:t>
      </w:r>
      <w:r>
        <w:rPr>
          <w:bCs/>
        </w:rPr>
        <w:t xml:space="preserve">. </w:t>
      </w:r>
      <w:r w:rsidRPr="00F530C5">
        <w:rPr>
          <w:bCs/>
          <w:i/>
        </w:rPr>
        <w:t>Új Pedagógiai Szemle</w:t>
      </w:r>
      <w:r>
        <w:rPr>
          <w:bCs/>
          <w:i/>
        </w:rPr>
        <w:t>.</w:t>
      </w:r>
      <w:r w:rsidRPr="00F530C5">
        <w:rPr>
          <w:bCs/>
        </w:rPr>
        <w:t xml:space="preserve">  2015. 3-4. 80-93.</w:t>
      </w:r>
    </w:p>
    <w:p w:rsidR="009964B8" w:rsidRDefault="009964B8" w:rsidP="009964B8">
      <w:pPr>
        <w:spacing w:before="0" w:line="240" w:lineRule="auto"/>
      </w:pPr>
      <w:r>
        <w:t xml:space="preserve">Falus Iván (szerk.) 2003. </w:t>
      </w:r>
      <w:r>
        <w:rPr>
          <w:i/>
        </w:rPr>
        <w:t>Didaktika.</w:t>
      </w:r>
      <w:r>
        <w:t xml:space="preserve"> Budapest, Nemzeti Tankönyvkiadó. (részl.)</w:t>
      </w:r>
    </w:p>
    <w:p w:rsidR="009964B8" w:rsidRDefault="009964B8" w:rsidP="009964B8">
      <w:pPr>
        <w:spacing w:before="0" w:line="240" w:lineRule="auto"/>
      </w:pPr>
      <w:r>
        <w:rPr>
          <w:bCs/>
        </w:rPr>
        <w:t>Falus Katalin 2002.</w:t>
      </w:r>
      <w:r>
        <w:t> </w:t>
      </w:r>
      <w:hyperlink r:id="rId6" w:history="1">
        <w:r>
          <w:rPr>
            <w:rStyle w:val="Hiperhivatkozs"/>
            <w:bCs/>
            <w:color w:val="auto"/>
            <w:u w:val="none"/>
          </w:rPr>
          <w:t>Az emberismeret és etika tantárgy hazai helyzetéről a nemzetközi tapasztalatok tükrében</w:t>
        </w:r>
      </w:hyperlink>
      <w:r>
        <w:t xml:space="preserve">. In </w:t>
      </w:r>
      <w:r>
        <w:rPr>
          <w:i/>
        </w:rPr>
        <w:t xml:space="preserve">Új Pedagógiai Szemle. 2002. július-augusztus.  </w:t>
      </w:r>
      <w:r>
        <w:rPr>
          <w:bCs/>
        </w:rPr>
        <w:t>53-70</w:t>
      </w:r>
      <w:r>
        <w:t>.</w:t>
      </w:r>
    </w:p>
    <w:p w:rsidR="009964B8" w:rsidRDefault="001B2416" w:rsidP="009964B8">
      <w:pPr>
        <w:spacing w:before="0" w:line="240" w:lineRule="auto"/>
      </w:pPr>
      <w:r>
        <w:t>Kormos József 2015</w:t>
      </w:r>
      <w:r w:rsidR="009964B8">
        <w:t xml:space="preserve">. </w:t>
      </w:r>
      <w:r w:rsidR="009964B8">
        <w:rPr>
          <w:i/>
        </w:rPr>
        <w:t>Segédanyag az Etika szakmódszertan I. ea. tanulmányozásához.</w:t>
      </w:r>
      <w:r w:rsidR="009964B8">
        <w:t xml:space="preserve"> (más.)</w:t>
      </w:r>
    </w:p>
    <w:p w:rsidR="00925F80" w:rsidRDefault="00925F80" w:rsidP="009964B8">
      <w:pPr>
        <w:spacing w:before="0" w:line="240" w:lineRule="auto"/>
      </w:pPr>
      <w:r>
        <w:t xml:space="preserve">Quante, Michael 2012. </w:t>
      </w:r>
      <w:r>
        <w:rPr>
          <w:i/>
        </w:rPr>
        <w:t>Bevezetés az általános etikába.</w:t>
      </w:r>
      <w:r>
        <w:t xml:space="preserve"> Debrecen, Debreceni Egyetemi Kiadó. (részl.)</w:t>
      </w:r>
    </w:p>
    <w:p w:rsidR="008F4D9C" w:rsidRDefault="008F4D9C" w:rsidP="008F4D9C">
      <w:pPr>
        <w:spacing w:before="0" w:line="240" w:lineRule="auto"/>
      </w:pPr>
    </w:p>
    <w:p w:rsidR="008F4D9C" w:rsidRDefault="008F4D9C" w:rsidP="008F4D9C">
      <w:pPr>
        <w:spacing w:before="0" w:line="240" w:lineRule="auto"/>
      </w:pPr>
      <w:r>
        <w:t>Ajánlott irodalom:</w:t>
      </w:r>
    </w:p>
    <w:p w:rsidR="008F4D9C" w:rsidRDefault="008F4D9C" w:rsidP="008F4D9C">
      <w:pPr>
        <w:spacing w:before="0" w:line="240" w:lineRule="auto"/>
      </w:pPr>
      <w:r>
        <w:t xml:space="preserve">Bábosik István 2004. </w:t>
      </w:r>
      <w:r>
        <w:rPr>
          <w:i/>
        </w:rPr>
        <w:t xml:space="preserve">Neveléselmélet. </w:t>
      </w:r>
      <w:r>
        <w:t>Budapest, Osiris.</w:t>
      </w:r>
    </w:p>
    <w:p w:rsidR="008F4D9C" w:rsidRDefault="008F4D9C" w:rsidP="008F4D9C">
      <w:pPr>
        <w:spacing w:before="0" w:line="240" w:lineRule="auto"/>
      </w:pPr>
      <w:r>
        <w:t xml:space="preserve">Berán Ferenc (szerk.) 2004. </w:t>
      </w:r>
      <w:r>
        <w:rPr>
          <w:i/>
        </w:rPr>
        <w:t xml:space="preserve">Emberismeret és etika. </w:t>
      </w:r>
      <w:r>
        <w:t xml:space="preserve">Budapest, SZIT. </w:t>
      </w:r>
    </w:p>
    <w:p w:rsidR="008F4D9C" w:rsidRDefault="008F4D9C" w:rsidP="008F4D9C">
      <w:pPr>
        <w:spacing w:before="0" w:line="240" w:lineRule="auto"/>
      </w:pPr>
      <w:r>
        <w:t xml:space="preserve">EKF Liceum Kiadó, 222-228. </w:t>
      </w:r>
    </w:p>
    <w:p w:rsidR="008F4D9C" w:rsidRDefault="008F4D9C" w:rsidP="008F4D9C">
      <w:pPr>
        <w:spacing w:before="0" w:line="240" w:lineRule="auto"/>
      </w:pPr>
      <w:r>
        <w:t xml:space="preserve">Hoffmann Rózsa (szerk.) 1998. </w:t>
      </w:r>
      <w:r>
        <w:rPr>
          <w:i/>
        </w:rPr>
        <w:t>Pedagógusetika (Kódex és kommentár).</w:t>
      </w:r>
      <w:r>
        <w:t xml:space="preserve"> Budapest, Nemzeti Tankönyvkiadó.</w:t>
      </w:r>
    </w:p>
    <w:p w:rsidR="008F4D9C" w:rsidRDefault="008F4D9C" w:rsidP="008F4D9C">
      <w:pPr>
        <w:spacing w:before="0" w:line="240" w:lineRule="auto"/>
      </w:pPr>
      <w:r>
        <w:t xml:space="preserve">Kelemen Erzsébet 2010. </w:t>
      </w:r>
      <w:r>
        <w:rPr>
          <w:i/>
        </w:rPr>
        <w:t xml:space="preserve">Emberismeret és etika. Középszintű szóbeli érettségi tételek és jegyzetek a tanítási órákhoz. </w:t>
      </w:r>
      <w:r>
        <w:t>Budapest, Kairosz.</w:t>
      </w:r>
    </w:p>
    <w:p w:rsidR="008F4D9C" w:rsidRDefault="008F4D9C" w:rsidP="008F4D9C">
      <w:pPr>
        <w:spacing w:before="0" w:line="240" w:lineRule="auto"/>
      </w:pPr>
      <w:r>
        <w:t xml:space="preserve">Kormos József 2003. Az erkölcsi motiváció megalapozhatóságáról és kérdéséről Edith Stein filozófiájában. In </w:t>
      </w:r>
      <w:r>
        <w:rPr>
          <w:i/>
        </w:rPr>
        <w:t>Világosság. 2003/5-6.</w:t>
      </w:r>
      <w:r>
        <w:t xml:space="preserve"> 105-109.</w:t>
      </w:r>
    </w:p>
    <w:p w:rsidR="008F4D9C" w:rsidRDefault="008F4D9C" w:rsidP="008F4D9C">
      <w:pPr>
        <w:spacing w:before="0" w:line="240" w:lineRule="auto"/>
      </w:pPr>
      <w:r>
        <w:t xml:space="preserve">Kormos József 2009. A nevelésetika megalapozási lehetőségeiről a kortárs filozófia szempontjából. In Loboczky János (szerk.) 2009. </w:t>
      </w:r>
      <w:r>
        <w:rPr>
          <w:i/>
        </w:rPr>
        <w:t>Kortárs etikai irányok – gondolkodók.</w:t>
      </w:r>
      <w:r>
        <w:t xml:space="preserve"> Acta Academiae Paedagogicae Agriensis. Nova Series Tom. XXXVI: Sectio Philosophica.</w:t>
      </w:r>
      <w:r>
        <w:rPr>
          <w:i/>
        </w:rPr>
        <w:t xml:space="preserve"> </w:t>
      </w:r>
      <w:r>
        <w:t xml:space="preserve">Eger, </w:t>
      </w:r>
    </w:p>
    <w:p w:rsidR="008F4D9C" w:rsidRDefault="008F4D9C" w:rsidP="008F4D9C">
      <w:pPr>
        <w:spacing w:before="0" w:line="240" w:lineRule="auto"/>
      </w:pPr>
      <w:r>
        <w:t xml:space="preserve">Kormos József 2012. </w:t>
      </w:r>
      <w:r>
        <w:rPr>
          <w:i/>
        </w:rPr>
        <w:t>Nevelésfilozófia.</w:t>
      </w:r>
      <w:r>
        <w:t xml:space="preserve"> Piliscsaba, PPKE. http://btk.ppke.hu</w:t>
      </w:r>
    </w:p>
    <w:p w:rsidR="008F4D9C" w:rsidRDefault="008F4D9C" w:rsidP="008F4D9C">
      <w:pPr>
        <w:spacing w:before="0" w:line="240" w:lineRule="auto"/>
      </w:pPr>
      <w:r>
        <w:t xml:space="preserve">Williams, Bernard 1997 Etika. In Grayling A.C. (szerk.) 1997. </w:t>
      </w:r>
      <w:r>
        <w:rPr>
          <w:i/>
        </w:rPr>
        <w:t>Filozófiai kalauz.</w:t>
      </w:r>
      <w:r>
        <w:t xml:space="preserve"> Budapest, Akadémiai Kiadó, 585-624.</w:t>
      </w:r>
    </w:p>
    <w:p w:rsidR="008F4D9C" w:rsidRDefault="008F4D9C" w:rsidP="008F4D9C">
      <w:pPr>
        <w:spacing w:before="0" w:line="240" w:lineRule="auto"/>
      </w:pPr>
    </w:p>
    <w:p w:rsidR="008F4D9C" w:rsidRDefault="008F4D9C" w:rsidP="008F4D9C">
      <w:pPr>
        <w:spacing w:before="0" w:line="240" w:lineRule="auto"/>
      </w:pPr>
      <w:r>
        <w:t>Követelmény: Kollokvium az előadások anyagából és a kötelező irodalomból.</w:t>
      </w:r>
    </w:p>
    <w:p w:rsidR="008F4D9C" w:rsidRDefault="008F4D9C" w:rsidP="008F4D9C">
      <w:pPr>
        <w:spacing w:before="0" w:line="240" w:lineRule="auto"/>
      </w:pPr>
    </w:p>
    <w:p w:rsidR="008F4D9C" w:rsidRDefault="008F4D9C" w:rsidP="008F4D9C">
      <w:pPr>
        <w:spacing w:before="0" w:line="240" w:lineRule="auto"/>
        <w:rPr>
          <w:b/>
        </w:rPr>
      </w:pPr>
      <w:r w:rsidRPr="006E1959">
        <w:lastRenderedPageBreak/>
        <w:t>Tematika</w:t>
      </w:r>
      <w:r w:rsidR="006E1959">
        <w:t>:</w:t>
      </w:r>
    </w:p>
    <w:p w:rsidR="008F4D9C" w:rsidRDefault="008F4D9C" w:rsidP="008F4D9C">
      <w:pPr>
        <w:spacing w:before="0" w:line="240" w:lineRule="auto"/>
      </w:pPr>
      <w:r>
        <w:t xml:space="preserve">Az etika helye a mai kultúrában. </w:t>
      </w:r>
    </w:p>
    <w:p w:rsidR="008F4D9C" w:rsidRDefault="008F4D9C" w:rsidP="008F4D9C">
      <w:pPr>
        <w:spacing w:before="0" w:line="240" w:lineRule="auto"/>
      </w:pPr>
      <w:r>
        <w:t xml:space="preserve">Az etika mint tudomány és mint tantárgy. </w:t>
      </w:r>
    </w:p>
    <w:p w:rsidR="008F4D9C" w:rsidRDefault="008F4D9C" w:rsidP="008F4D9C">
      <w:pPr>
        <w:spacing w:before="0" w:line="240" w:lineRule="auto"/>
      </w:pPr>
      <w:r>
        <w:t xml:space="preserve">Az etika szükségessége, taníthatósága. </w:t>
      </w:r>
    </w:p>
    <w:p w:rsidR="008F4D9C" w:rsidRDefault="008F4D9C" w:rsidP="008F4D9C">
      <w:pPr>
        <w:spacing w:before="0" w:line="240" w:lineRule="auto"/>
      </w:pPr>
      <w:r>
        <w:t xml:space="preserve">Az etika helye az oktatásban (a tárgy tanításának története, a tárgy helyzete az EU országaiban). </w:t>
      </w:r>
    </w:p>
    <w:p w:rsidR="008F4D9C" w:rsidRDefault="008F4D9C" w:rsidP="008F4D9C">
      <w:pPr>
        <w:spacing w:before="0" w:line="240" w:lineRule="auto"/>
      </w:pPr>
      <w:r>
        <w:t xml:space="preserve">Az etika helye az oktatásban (az etika szerepe a különböző iskolatípusokban, az etika és a többi tantárgy kapcsolata). </w:t>
      </w:r>
    </w:p>
    <w:p w:rsidR="008F4D9C" w:rsidRDefault="008F4D9C" w:rsidP="008F4D9C">
      <w:pPr>
        <w:spacing w:before="0" w:line="240" w:lineRule="auto"/>
      </w:pPr>
      <w:r>
        <w:t xml:space="preserve">Elvárások az etika oktatásával kapcsolatban. (NAT, felsőoktatás, …). </w:t>
      </w:r>
    </w:p>
    <w:p w:rsidR="008F4D9C" w:rsidRDefault="008F4D9C" w:rsidP="008F4D9C">
      <w:pPr>
        <w:spacing w:before="0" w:line="240" w:lineRule="auto"/>
        <w:rPr>
          <w:b/>
        </w:rPr>
      </w:pPr>
      <w:r>
        <w:t>Az etika tanítás elméleti tudnivalói.</w:t>
      </w:r>
    </w:p>
    <w:p w:rsidR="008F4D9C" w:rsidRDefault="008F4D9C" w:rsidP="008F4D9C">
      <w:pPr>
        <w:spacing w:before="0" w:line="240" w:lineRule="auto"/>
      </w:pPr>
      <w:r>
        <w:t>A tananyag kiválasztás szempontjai.</w:t>
      </w:r>
    </w:p>
    <w:p w:rsidR="008F4D9C" w:rsidRDefault="008F4D9C" w:rsidP="008F4D9C">
      <w:pPr>
        <w:spacing w:before="0" w:line="240" w:lineRule="auto"/>
      </w:pPr>
      <w:r>
        <w:t>Didaktikai irányelvek, oktatási stratégiák az etika esetében.</w:t>
      </w:r>
    </w:p>
    <w:p w:rsidR="008F4D9C" w:rsidRDefault="008F4D9C" w:rsidP="008F4D9C">
      <w:pPr>
        <w:spacing w:before="0" w:line="240" w:lineRule="auto"/>
      </w:pPr>
      <w:r>
        <w:t>Az etika tanítás módszereiről.</w:t>
      </w:r>
    </w:p>
    <w:p w:rsidR="008F4D9C" w:rsidRDefault="008F4D9C" w:rsidP="008F4D9C">
      <w:pPr>
        <w:spacing w:before="0" w:line="240" w:lineRule="auto"/>
      </w:pPr>
      <w:r>
        <w:t>A tanmenet készítés szempontjai.</w:t>
      </w:r>
    </w:p>
    <w:p w:rsidR="008F4D9C" w:rsidRDefault="008F4D9C" w:rsidP="008F4D9C">
      <w:pPr>
        <w:spacing w:before="0" w:line="240" w:lineRule="auto"/>
      </w:pPr>
      <w:r>
        <w:t>Az óravázlat készítés szempontjai. (az óra fázisai és ezek funkciói, cél és követelményrendszer)</w:t>
      </w:r>
    </w:p>
    <w:p w:rsidR="008F4D9C" w:rsidRDefault="008F4D9C" w:rsidP="008F4D9C">
      <w:pPr>
        <w:spacing w:before="0" w:line="240" w:lineRule="auto"/>
      </w:pPr>
      <w:r>
        <w:t xml:space="preserve">A motiváció, és a tanulói autonómia kialakításának lehetőségei az etika oktatásában. </w:t>
      </w:r>
    </w:p>
    <w:p w:rsidR="008F4D9C" w:rsidRDefault="008F4D9C" w:rsidP="008F4D9C">
      <w:pPr>
        <w:spacing w:before="0" w:line="240" w:lineRule="auto"/>
      </w:pPr>
      <w:r>
        <w:t>A segédeszközök használata, az ellenőrzés és a számonkérés.</w:t>
      </w:r>
    </w:p>
    <w:p w:rsidR="008F4D9C" w:rsidRDefault="008F4D9C" w:rsidP="008F4D9C">
      <w:pPr>
        <w:spacing w:before="0" w:line="240" w:lineRule="auto"/>
      </w:pPr>
      <w:r>
        <w:t>Összefoglalás.</w:t>
      </w:r>
    </w:p>
    <w:p w:rsidR="008F4D9C" w:rsidRDefault="008F4D9C" w:rsidP="008F4D9C">
      <w:pPr>
        <w:spacing w:before="0" w:line="240" w:lineRule="auto"/>
        <w:rPr>
          <w:b/>
        </w:rPr>
      </w:pPr>
    </w:p>
    <w:p w:rsidR="008F4D9C" w:rsidRDefault="008F4D9C" w:rsidP="008F4D9C"/>
    <w:p w:rsidR="00CB3007" w:rsidRDefault="00CB3007"/>
    <w:sectPr w:rsidR="00CB3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1E"/>
    <w:rsid w:val="001B2416"/>
    <w:rsid w:val="00540C1E"/>
    <w:rsid w:val="00666213"/>
    <w:rsid w:val="006E1959"/>
    <w:rsid w:val="008F4D9C"/>
    <w:rsid w:val="00925F80"/>
    <w:rsid w:val="009964B8"/>
    <w:rsid w:val="00CB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4D9C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8F4D9C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8F4D9C"/>
    <w:pPr>
      <w:spacing w:before="0" w:line="240" w:lineRule="auto"/>
    </w:pPr>
    <w:rPr>
      <w:rFonts w:eastAsia="Calibri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8F4D9C"/>
    <w:rPr>
      <w:rFonts w:ascii="Times New Roman" w:eastAsia="Calibri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4D9C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8F4D9C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8F4D9C"/>
    <w:pPr>
      <w:spacing w:before="0" w:line="240" w:lineRule="auto"/>
    </w:pPr>
    <w:rPr>
      <w:rFonts w:eastAsia="Calibri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8F4D9C"/>
    <w:rPr>
      <w:rFonts w:ascii="Times New Roman" w:eastAsia="Calibri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pa.oszk.hu/00000/00035/00062/2002-07-ta-Falus-Emberismeret.html" TargetMode="External"/><Relationship Id="rId5" Type="http://schemas.openxmlformats.org/officeDocument/2006/relationships/hyperlink" Target="http://www.nefmi.gov.hu/kozoktat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J302</dc:creator>
  <cp:lastModifiedBy>felhasználó</cp:lastModifiedBy>
  <cp:revision>2</cp:revision>
  <dcterms:created xsi:type="dcterms:W3CDTF">2015-09-11T09:42:00Z</dcterms:created>
  <dcterms:modified xsi:type="dcterms:W3CDTF">2015-09-11T09:42:00Z</dcterms:modified>
</cp:coreProperties>
</file>